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7D" w:rsidRDefault="00725C7D" w:rsidP="00F917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17794BF" wp14:editId="03922F5E">
            <wp:extent cx="1716130" cy="66644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s NEW_2015 Logo_600px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9482" cy="667744"/>
                    </a:xfrm>
                    <a:prstGeom prst="rect">
                      <a:avLst/>
                    </a:prstGeom>
                  </pic:spPr>
                </pic:pic>
              </a:graphicData>
            </a:graphic>
          </wp:inline>
        </w:drawing>
      </w:r>
    </w:p>
    <w:p w:rsidR="00D87305" w:rsidRDefault="00D87305" w:rsidP="00F91789">
      <w:pPr>
        <w:autoSpaceDE w:val="0"/>
        <w:autoSpaceDN w:val="0"/>
        <w:adjustRightInd w:val="0"/>
        <w:spacing w:after="0" w:line="240" w:lineRule="auto"/>
        <w:jc w:val="center"/>
        <w:rPr>
          <w:rFonts w:ascii="Times New Roman" w:hAnsi="Times New Roman" w:cs="Times New Roman"/>
          <w:b/>
          <w:bCs/>
          <w:sz w:val="24"/>
          <w:szCs w:val="24"/>
        </w:rPr>
      </w:pPr>
    </w:p>
    <w:p w:rsidR="00725C7D" w:rsidRDefault="00725C7D" w:rsidP="00F917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Statement of Advocates for Highway and Auto Safety Regarding</w:t>
      </w:r>
    </w:p>
    <w:p w:rsidR="00F91789" w:rsidRDefault="00044616" w:rsidP="00F91789">
      <w:pPr>
        <w:autoSpaceDE w:val="0"/>
        <w:autoSpaceDN w:val="0"/>
        <w:adjustRightInd w:val="0"/>
        <w:spacing w:after="0" w:line="240" w:lineRule="auto"/>
        <w:jc w:val="center"/>
        <w:rPr>
          <w:rFonts w:ascii="Times New Roman" w:hAnsi="Times New Roman" w:cs="Times New Roman"/>
          <w:b/>
          <w:bCs/>
          <w:sz w:val="24"/>
          <w:szCs w:val="24"/>
        </w:rPr>
      </w:pPr>
      <w:r w:rsidRPr="00E746F8">
        <w:rPr>
          <w:rFonts w:ascii="Times New Roman" w:hAnsi="Times New Roman" w:cs="Times New Roman"/>
          <w:b/>
          <w:bCs/>
          <w:sz w:val="24"/>
          <w:szCs w:val="24"/>
        </w:rPr>
        <w:t>Executive Order 13771</w:t>
      </w:r>
      <w:r w:rsidR="00F91789">
        <w:rPr>
          <w:rFonts w:ascii="Times New Roman" w:hAnsi="Times New Roman" w:cs="Times New Roman"/>
          <w:b/>
          <w:bCs/>
          <w:sz w:val="24"/>
          <w:szCs w:val="24"/>
        </w:rPr>
        <w:t>—Reducing Regulation and Controlling Regulatory Costs</w:t>
      </w:r>
      <w:r w:rsidR="00725C7D">
        <w:rPr>
          <w:rFonts w:ascii="Times New Roman" w:hAnsi="Times New Roman" w:cs="Times New Roman"/>
          <w:b/>
          <w:bCs/>
          <w:sz w:val="24"/>
          <w:szCs w:val="24"/>
        </w:rPr>
        <w:t>;</w:t>
      </w:r>
      <w:r w:rsidRPr="00E746F8">
        <w:rPr>
          <w:rFonts w:ascii="Times New Roman" w:hAnsi="Times New Roman" w:cs="Times New Roman"/>
          <w:b/>
          <w:bCs/>
          <w:sz w:val="24"/>
          <w:szCs w:val="24"/>
        </w:rPr>
        <w:t xml:space="preserve"> </w:t>
      </w:r>
    </w:p>
    <w:p w:rsidR="0019678D" w:rsidRPr="00E746F8" w:rsidRDefault="00F91789" w:rsidP="0004461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Implications for </w:t>
      </w:r>
      <w:r w:rsidR="0019678D" w:rsidRPr="00E746F8">
        <w:rPr>
          <w:rFonts w:ascii="Times New Roman" w:hAnsi="Times New Roman" w:cs="Times New Roman"/>
          <w:b/>
          <w:bCs/>
          <w:sz w:val="24"/>
          <w:szCs w:val="24"/>
        </w:rPr>
        <w:t xml:space="preserve">Motor Carrier </w:t>
      </w:r>
      <w:r w:rsidR="00F56EB2">
        <w:rPr>
          <w:rFonts w:ascii="Times New Roman" w:hAnsi="Times New Roman" w:cs="Times New Roman"/>
          <w:b/>
          <w:bCs/>
          <w:sz w:val="24"/>
          <w:szCs w:val="24"/>
        </w:rPr>
        <w:t xml:space="preserve">and Commercial Motor Vehicle </w:t>
      </w:r>
      <w:r w:rsidR="0019678D" w:rsidRPr="00E746F8">
        <w:rPr>
          <w:rFonts w:ascii="Times New Roman" w:hAnsi="Times New Roman" w:cs="Times New Roman"/>
          <w:b/>
          <w:bCs/>
          <w:sz w:val="24"/>
          <w:szCs w:val="24"/>
        </w:rPr>
        <w:t xml:space="preserve">Safety </w:t>
      </w:r>
      <w:r w:rsidR="00044616" w:rsidRPr="00E746F8">
        <w:rPr>
          <w:rFonts w:ascii="Times New Roman" w:hAnsi="Times New Roman" w:cs="Times New Roman"/>
          <w:b/>
          <w:bCs/>
          <w:sz w:val="24"/>
          <w:szCs w:val="24"/>
        </w:rPr>
        <w:t>Regulation</w:t>
      </w:r>
    </w:p>
    <w:p w:rsidR="00D87305" w:rsidRPr="00E746F8" w:rsidRDefault="00D87305" w:rsidP="0019678D">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3115D5" w:rsidRPr="00E746F8" w:rsidRDefault="003115D5" w:rsidP="0019678D">
      <w:pPr>
        <w:autoSpaceDE w:val="0"/>
        <w:autoSpaceDN w:val="0"/>
        <w:adjustRightInd w:val="0"/>
        <w:spacing w:after="0" w:line="240" w:lineRule="auto"/>
        <w:rPr>
          <w:rFonts w:ascii="Times New Roman" w:hAnsi="Times New Roman" w:cs="Times New Roman"/>
          <w:sz w:val="24"/>
          <w:szCs w:val="24"/>
        </w:rPr>
      </w:pPr>
      <w:r w:rsidRPr="00E746F8">
        <w:rPr>
          <w:rFonts w:ascii="Times New Roman" w:hAnsi="Times New Roman" w:cs="Times New Roman"/>
          <w:sz w:val="24"/>
          <w:szCs w:val="24"/>
        </w:rPr>
        <w:t>President Trump’s Executive Order (EO) 13771</w:t>
      </w:r>
      <w:r w:rsidR="00F91789">
        <w:rPr>
          <w:rFonts w:ascii="Times New Roman" w:hAnsi="Times New Roman" w:cs="Times New Roman"/>
          <w:sz w:val="24"/>
          <w:szCs w:val="24"/>
        </w:rPr>
        <w:t xml:space="preserve">, </w:t>
      </w:r>
      <w:r w:rsidR="00F91789" w:rsidRPr="00F91789">
        <w:rPr>
          <w:rFonts w:ascii="Times New Roman" w:hAnsi="Times New Roman" w:cs="Times New Roman"/>
          <w:i/>
          <w:sz w:val="24"/>
          <w:szCs w:val="24"/>
        </w:rPr>
        <w:t>Reducing Regulation and Controlling Regulatory Costs</w:t>
      </w:r>
      <w:r w:rsidR="00F91789">
        <w:rPr>
          <w:rFonts w:ascii="Times New Roman" w:hAnsi="Times New Roman" w:cs="Times New Roman"/>
          <w:sz w:val="24"/>
          <w:szCs w:val="24"/>
        </w:rPr>
        <w:t>,</w:t>
      </w:r>
      <w:r w:rsidRPr="00E746F8">
        <w:rPr>
          <w:rFonts w:ascii="Times New Roman" w:hAnsi="Times New Roman" w:cs="Times New Roman"/>
          <w:sz w:val="24"/>
          <w:szCs w:val="24"/>
        </w:rPr>
        <w:t xml:space="preserve"> </w:t>
      </w:r>
      <w:r w:rsidR="004D5FB0">
        <w:rPr>
          <w:rFonts w:ascii="Times New Roman" w:hAnsi="Times New Roman" w:cs="Times New Roman"/>
          <w:sz w:val="24"/>
          <w:szCs w:val="24"/>
        </w:rPr>
        <w:t xml:space="preserve">requires </w:t>
      </w:r>
      <w:r w:rsidRPr="00E746F8">
        <w:rPr>
          <w:rFonts w:ascii="Times New Roman" w:hAnsi="Times New Roman" w:cs="Times New Roman"/>
          <w:sz w:val="24"/>
          <w:szCs w:val="24"/>
        </w:rPr>
        <w:t xml:space="preserve">federal agencies to repeal two existing regulations for each new significant regulation </w:t>
      </w:r>
      <w:r w:rsidR="004D5FB0">
        <w:rPr>
          <w:rFonts w:ascii="Times New Roman" w:hAnsi="Times New Roman" w:cs="Times New Roman"/>
          <w:sz w:val="24"/>
          <w:szCs w:val="24"/>
        </w:rPr>
        <w:t>(</w:t>
      </w:r>
      <w:r w:rsidR="00F91789">
        <w:rPr>
          <w:rFonts w:ascii="Times New Roman" w:hAnsi="Times New Roman" w:cs="Times New Roman"/>
          <w:sz w:val="24"/>
          <w:szCs w:val="24"/>
        </w:rPr>
        <w:t xml:space="preserve">generally rules </w:t>
      </w:r>
      <w:r w:rsidR="004D5FB0">
        <w:rPr>
          <w:rFonts w:ascii="Times New Roman" w:hAnsi="Times New Roman" w:cs="Times New Roman"/>
          <w:sz w:val="24"/>
          <w:szCs w:val="24"/>
        </w:rPr>
        <w:t xml:space="preserve">associated </w:t>
      </w:r>
      <w:r w:rsidR="00E723F6">
        <w:rPr>
          <w:rFonts w:ascii="Times New Roman" w:hAnsi="Times New Roman" w:cs="Times New Roman"/>
          <w:sz w:val="24"/>
          <w:szCs w:val="24"/>
        </w:rPr>
        <w:t xml:space="preserve">with </w:t>
      </w:r>
      <w:r w:rsidR="004D5FB0">
        <w:rPr>
          <w:rFonts w:ascii="Times New Roman" w:hAnsi="Times New Roman" w:cs="Times New Roman"/>
          <w:sz w:val="24"/>
          <w:szCs w:val="24"/>
        </w:rPr>
        <w:t>costs of $100 million or more)</w:t>
      </w:r>
      <w:r w:rsidR="00C83790" w:rsidRPr="00C83790">
        <w:rPr>
          <w:rStyle w:val="EndnoteReference"/>
          <w:rFonts w:ascii="Times New Roman" w:hAnsi="Times New Roman" w:cs="Times New Roman"/>
          <w:sz w:val="24"/>
          <w:szCs w:val="24"/>
        </w:rPr>
        <w:t xml:space="preserve"> </w:t>
      </w:r>
      <w:r w:rsidR="00C83790">
        <w:rPr>
          <w:rStyle w:val="EndnoteReference"/>
          <w:rFonts w:ascii="Times New Roman" w:hAnsi="Times New Roman" w:cs="Times New Roman"/>
          <w:sz w:val="24"/>
          <w:szCs w:val="24"/>
        </w:rPr>
        <w:endnoteReference w:id="1"/>
      </w:r>
      <w:r w:rsidR="00C83790">
        <w:rPr>
          <w:rFonts w:ascii="Times New Roman" w:hAnsi="Times New Roman" w:cs="Times New Roman"/>
          <w:sz w:val="24"/>
          <w:szCs w:val="24"/>
        </w:rPr>
        <w:t xml:space="preserve"> </w:t>
      </w:r>
      <w:r w:rsidRPr="00E746F8">
        <w:rPr>
          <w:rFonts w:ascii="Times New Roman" w:hAnsi="Times New Roman" w:cs="Times New Roman"/>
          <w:sz w:val="24"/>
          <w:szCs w:val="24"/>
        </w:rPr>
        <w:t xml:space="preserve">an agency intends to adopt.  The EO also requires the Office of Management and Budget (OMB) </w:t>
      </w:r>
      <w:proofErr w:type="gramStart"/>
      <w:r w:rsidRPr="00E746F8">
        <w:rPr>
          <w:rFonts w:ascii="Times New Roman" w:hAnsi="Times New Roman" w:cs="Times New Roman"/>
          <w:sz w:val="24"/>
          <w:szCs w:val="24"/>
        </w:rPr>
        <w:t>to</w:t>
      </w:r>
      <w:proofErr w:type="gramEnd"/>
      <w:r w:rsidRPr="00E746F8">
        <w:rPr>
          <w:rFonts w:ascii="Times New Roman" w:hAnsi="Times New Roman" w:cs="Times New Roman"/>
          <w:sz w:val="24"/>
          <w:szCs w:val="24"/>
        </w:rPr>
        <w:t xml:space="preserve"> impose an annual monetary “regulatory cap” on the costs of new regulations issued by </w:t>
      </w:r>
      <w:r w:rsidR="00E723F6">
        <w:rPr>
          <w:rFonts w:ascii="Times New Roman" w:hAnsi="Times New Roman" w:cs="Times New Roman"/>
          <w:sz w:val="24"/>
          <w:szCs w:val="24"/>
        </w:rPr>
        <w:t>an</w:t>
      </w:r>
      <w:r w:rsidRPr="00E746F8">
        <w:rPr>
          <w:rFonts w:ascii="Times New Roman" w:hAnsi="Times New Roman" w:cs="Times New Roman"/>
          <w:sz w:val="24"/>
          <w:szCs w:val="24"/>
        </w:rPr>
        <w:t xml:space="preserve"> agency in a</w:t>
      </w:r>
      <w:r w:rsidR="00E723F6">
        <w:rPr>
          <w:rFonts w:ascii="Times New Roman" w:hAnsi="Times New Roman" w:cs="Times New Roman"/>
          <w:sz w:val="24"/>
          <w:szCs w:val="24"/>
        </w:rPr>
        <w:t xml:space="preserve"> given</w:t>
      </w:r>
      <w:r w:rsidRPr="00E746F8">
        <w:rPr>
          <w:rFonts w:ascii="Times New Roman" w:hAnsi="Times New Roman" w:cs="Times New Roman"/>
          <w:sz w:val="24"/>
          <w:szCs w:val="24"/>
        </w:rPr>
        <w:t xml:space="preserve"> year. Because EO 13771 </w:t>
      </w:r>
      <w:r w:rsidR="004D5FB0">
        <w:rPr>
          <w:rFonts w:ascii="Times New Roman" w:hAnsi="Times New Roman" w:cs="Times New Roman"/>
          <w:sz w:val="24"/>
          <w:szCs w:val="24"/>
        </w:rPr>
        <w:t xml:space="preserve">policy </w:t>
      </w:r>
      <w:r w:rsidRPr="00E746F8">
        <w:rPr>
          <w:rFonts w:ascii="Times New Roman" w:hAnsi="Times New Roman" w:cs="Times New Roman"/>
          <w:sz w:val="24"/>
          <w:szCs w:val="24"/>
        </w:rPr>
        <w:t xml:space="preserve">contradicts the established criteria for issuing safety regulations, the EO cannot be applied to </w:t>
      </w:r>
      <w:r w:rsidR="004D5FB0">
        <w:rPr>
          <w:rFonts w:ascii="Times New Roman" w:hAnsi="Times New Roman" w:cs="Times New Roman"/>
          <w:sz w:val="24"/>
          <w:szCs w:val="24"/>
        </w:rPr>
        <w:t xml:space="preserve">commercial motor vehicle </w:t>
      </w:r>
      <w:r w:rsidRPr="00E746F8">
        <w:rPr>
          <w:rFonts w:ascii="Times New Roman" w:hAnsi="Times New Roman" w:cs="Times New Roman"/>
          <w:sz w:val="24"/>
          <w:szCs w:val="24"/>
        </w:rPr>
        <w:t>safety regulations issued by the Department of Transportation (DOT) and the Federal Motor Carrier Safety Administration (FMCSA).</w:t>
      </w:r>
    </w:p>
    <w:p w:rsidR="003115D5" w:rsidRPr="00E746F8" w:rsidRDefault="003115D5" w:rsidP="0019678D">
      <w:pPr>
        <w:autoSpaceDE w:val="0"/>
        <w:autoSpaceDN w:val="0"/>
        <w:adjustRightInd w:val="0"/>
        <w:spacing w:after="0" w:line="240" w:lineRule="auto"/>
        <w:rPr>
          <w:rFonts w:ascii="Times New Roman" w:hAnsi="Times New Roman" w:cs="Times New Roman"/>
          <w:sz w:val="24"/>
          <w:szCs w:val="24"/>
        </w:rPr>
      </w:pPr>
    </w:p>
    <w:p w:rsidR="0019678D" w:rsidRPr="00E746F8" w:rsidRDefault="0019678D" w:rsidP="0019678D">
      <w:pPr>
        <w:autoSpaceDE w:val="0"/>
        <w:autoSpaceDN w:val="0"/>
        <w:adjustRightInd w:val="0"/>
        <w:spacing w:after="0" w:line="240" w:lineRule="auto"/>
        <w:rPr>
          <w:rFonts w:ascii="Times New Roman" w:hAnsi="Times New Roman" w:cs="Times New Roman"/>
          <w:sz w:val="24"/>
          <w:szCs w:val="24"/>
        </w:rPr>
      </w:pPr>
      <w:r w:rsidRPr="00E746F8">
        <w:rPr>
          <w:rFonts w:ascii="Times New Roman" w:hAnsi="Times New Roman" w:cs="Times New Roman"/>
          <w:sz w:val="24"/>
          <w:szCs w:val="24"/>
        </w:rPr>
        <w:t>The Motor Carrier Safety Act of 1984</w:t>
      </w:r>
      <w:r w:rsidR="009263DC">
        <w:rPr>
          <w:rFonts w:ascii="Times New Roman" w:hAnsi="Times New Roman" w:cs="Times New Roman"/>
          <w:sz w:val="24"/>
          <w:szCs w:val="24"/>
        </w:rPr>
        <w:t xml:space="preserve"> (Safety Act), as amended,</w:t>
      </w:r>
      <w:r w:rsidRPr="00E746F8">
        <w:rPr>
          <w:rFonts w:ascii="Times New Roman" w:hAnsi="Times New Roman" w:cs="Times New Roman"/>
          <w:sz w:val="24"/>
          <w:szCs w:val="24"/>
        </w:rPr>
        <w:t xml:space="preserve"> require</w:t>
      </w:r>
      <w:r w:rsidR="004105D9" w:rsidRPr="00E746F8">
        <w:rPr>
          <w:rFonts w:ascii="Times New Roman" w:hAnsi="Times New Roman" w:cs="Times New Roman"/>
          <w:sz w:val="24"/>
          <w:szCs w:val="24"/>
        </w:rPr>
        <w:t>s</w:t>
      </w:r>
      <w:r w:rsidRPr="00E746F8">
        <w:rPr>
          <w:rFonts w:ascii="Times New Roman" w:hAnsi="Times New Roman" w:cs="Times New Roman"/>
          <w:sz w:val="24"/>
          <w:szCs w:val="24"/>
        </w:rPr>
        <w:t xml:space="preserve"> the </w:t>
      </w:r>
      <w:r w:rsidR="00E0283F" w:rsidRPr="00E746F8">
        <w:rPr>
          <w:rFonts w:ascii="Times New Roman" w:hAnsi="Times New Roman" w:cs="Times New Roman"/>
          <w:sz w:val="24"/>
          <w:szCs w:val="24"/>
        </w:rPr>
        <w:t>Secretary of Transportation (</w:t>
      </w:r>
      <w:r w:rsidR="00E723F6">
        <w:rPr>
          <w:rFonts w:ascii="Times New Roman" w:hAnsi="Times New Roman" w:cs="Times New Roman"/>
          <w:sz w:val="24"/>
          <w:szCs w:val="24"/>
        </w:rPr>
        <w:t xml:space="preserve">who has delegated </w:t>
      </w:r>
      <w:r w:rsidR="00E0283F" w:rsidRPr="00E746F8">
        <w:rPr>
          <w:rFonts w:ascii="Times New Roman" w:hAnsi="Times New Roman" w:cs="Times New Roman"/>
          <w:sz w:val="24"/>
          <w:szCs w:val="24"/>
        </w:rPr>
        <w:t xml:space="preserve">authority </w:t>
      </w:r>
      <w:r w:rsidR="00E723F6">
        <w:rPr>
          <w:rFonts w:ascii="Times New Roman" w:hAnsi="Times New Roman" w:cs="Times New Roman"/>
          <w:sz w:val="24"/>
          <w:szCs w:val="24"/>
        </w:rPr>
        <w:t xml:space="preserve">over motor carriers and commercial vehicle operation and equipment </w:t>
      </w:r>
      <w:r w:rsidR="00E0283F" w:rsidRPr="00E746F8">
        <w:rPr>
          <w:rFonts w:ascii="Times New Roman" w:hAnsi="Times New Roman" w:cs="Times New Roman"/>
          <w:sz w:val="24"/>
          <w:szCs w:val="24"/>
        </w:rPr>
        <w:t xml:space="preserve">to the Administrator of the </w:t>
      </w:r>
      <w:r w:rsidRPr="00E746F8">
        <w:rPr>
          <w:rFonts w:ascii="Times New Roman" w:hAnsi="Times New Roman" w:cs="Times New Roman"/>
          <w:sz w:val="24"/>
          <w:szCs w:val="24"/>
        </w:rPr>
        <w:t>FMCSA</w:t>
      </w:r>
      <w:r w:rsidR="00E0283F" w:rsidRPr="00E746F8">
        <w:rPr>
          <w:rFonts w:ascii="Times New Roman" w:hAnsi="Times New Roman" w:cs="Times New Roman"/>
          <w:sz w:val="24"/>
          <w:szCs w:val="24"/>
        </w:rPr>
        <w:t>)</w:t>
      </w:r>
      <w:r w:rsidRPr="00E746F8">
        <w:rPr>
          <w:rFonts w:ascii="Times New Roman" w:hAnsi="Times New Roman" w:cs="Times New Roman"/>
          <w:sz w:val="24"/>
          <w:szCs w:val="24"/>
        </w:rPr>
        <w:t xml:space="preserve"> to “prescribe requirements for … safety of operation and equipment of, a motor carrier; and … standards of equipment of, a motor private carrier, when needed to promote safety of operation.” </w:t>
      </w:r>
      <w:proofErr w:type="gramStart"/>
      <w:r w:rsidRPr="00E746F8">
        <w:rPr>
          <w:rFonts w:ascii="Times New Roman" w:hAnsi="Times New Roman" w:cs="Times New Roman"/>
          <w:sz w:val="24"/>
          <w:szCs w:val="24"/>
        </w:rPr>
        <w:t>49 U.S.C. § 31502(b).</w:t>
      </w:r>
      <w:proofErr w:type="gramEnd"/>
      <w:r w:rsidRPr="00E746F8">
        <w:rPr>
          <w:rFonts w:ascii="Times New Roman" w:hAnsi="Times New Roman" w:cs="Times New Roman"/>
          <w:sz w:val="24"/>
          <w:szCs w:val="24"/>
        </w:rPr>
        <w:t xml:space="preserve"> Safety </w:t>
      </w:r>
      <w:r w:rsidR="009263DC">
        <w:rPr>
          <w:rFonts w:ascii="Times New Roman" w:hAnsi="Times New Roman" w:cs="Times New Roman"/>
          <w:sz w:val="24"/>
          <w:szCs w:val="24"/>
        </w:rPr>
        <w:t xml:space="preserve">regulations </w:t>
      </w:r>
      <w:r w:rsidRPr="00E746F8">
        <w:rPr>
          <w:rFonts w:ascii="Times New Roman" w:hAnsi="Times New Roman" w:cs="Times New Roman"/>
          <w:sz w:val="24"/>
          <w:szCs w:val="24"/>
        </w:rPr>
        <w:t>must, “[a]t a minimum … ensure that—(1) commercial motor vehicles are maintained, equipped, loaded, and operated safely; (2) the responsibilities imposed on operators of commercial motor vehicles do not impair their ability to operate the vehicles safely; (3) the physical condition of operators of commercial motor vehicles is adequate to enable them to operate the vehicles safely …; (4) the operation of commercial motor vehicles does not have a deleterious effect on the physical condition of the operators; (5) an operator of a commercial motor vehicle is not coerced by a motor carrier, shipper, receiver, or transportation intermediary to operate a commercial motor vehicle in</w:t>
      </w:r>
      <w:r w:rsidR="00E0283F" w:rsidRPr="00E746F8">
        <w:rPr>
          <w:rFonts w:ascii="Times New Roman" w:hAnsi="Times New Roman" w:cs="Times New Roman"/>
          <w:sz w:val="24"/>
          <w:szCs w:val="24"/>
        </w:rPr>
        <w:t xml:space="preserve"> </w:t>
      </w:r>
      <w:r w:rsidRPr="00E746F8">
        <w:rPr>
          <w:rFonts w:ascii="Times New Roman" w:hAnsi="Times New Roman" w:cs="Times New Roman"/>
          <w:sz w:val="24"/>
          <w:szCs w:val="24"/>
        </w:rPr>
        <w:t>violation of” various laws and regulations.</w:t>
      </w:r>
      <w:r w:rsidR="00E0283F" w:rsidRPr="00E746F8">
        <w:rPr>
          <w:rFonts w:ascii="Times New Roman" w:hAnsi="Times New Roman" w:cs="Times New Roman"/>
          <w:sz w:val="24"/>
          <w:szCs w:val="24"/>
        </w:rPr>
        <w:t xml:space="preserve">  </w:t>
      </w:r>
      <w:proofErr w:type="gramStart"/>
      <w:r w:rsidR="00E0283F" w:rsidRPr="00E746F8">
        <w:rPr>
          <w:rFonts w:ascii="Times New Roman" w:hAnsi="Times New Roman" w:cs="Times New Roman"/>
          <w:sz w:val="24"/>
          <w:szCs w:val="24"/>
        </w:rPr>
        <w:t>49 U.S.C</w:t>
      </w:r>
      <w:r w:rsidRPr="00E746F8">
        <w:rPr>
          <w:rFonts w:ascii="Times New Roman" w:hAnsi="Times New Roman" w:cs="Times New Roman"/>
          <w:i/>
          <w:iCs/>
          <w:sz w:val="24"/>
          <w:szCs w:val="24"/>
        </w:rPr>
        <w:t xml:space="preserve">. </w:t>
      </w:r>
      <w:r w:rsidRPr="00E746F8">
        <w:rPr>
          <w:rFonts w:ascii="Times New Roman" w:hAnsi="Times New Roman" w:cs="Times New Roman"/>
          <w:sz w:val="24"/>
          <w:szCs w:val="24"/>
        </w:rPr>
        <w:t>§ 31136(a).</w:t>
      </w:r>
      <w:proofErr w:type="gramEnd"/>
      <w:r w:rsidR="00E0283F" w:rsidRPr="00E746F8">
        <w:rPr>
          <w:rFonts w:ascii="Times New Roman" w:hAnsi="Times New Roman" w:cs="Times New Roman"/>
          <w:sz w:val="24"/>
          <w:szCs w:val="24"/>
        </w:rPr>
        <w:t xml:space="preserve">  While the statute does require the Secretary to consider the costs and benefits of new safety regulations, 48 U.S.C. § 31136(c</w:t>
      </w:r>
      <w:proofErr w:type="gramStart"/>
      <w:r w:rsidR="00E0283F" w:rsidRPr="00E746F8">
        <w:rPr>
          <w:rFonts w:ascii="Times New Roman" w:hAnsi="Times New Roman" w:cs="Times New Roman"/>
          <w:sz w:val="24"/>
          <w:szCs w:val="24"/>
        </w:rPr>
        <w:t>)(</w:t>
      </w:r>
      <w:proofErr w:type="gramEnd"/>
      <w:r w:rsidR="00E0283F" w:rsidRPr="00E746F8">
        <w:rPr>
          <w:rFonts w:ascii="Times New Roman" w:hAnsi="Times New Roman" w:cs="Times New Roman"/>
          <w:sz w:val="24"/>
          <w:szCs w:val="24"/>
        </w:rPr>
        <w:t xml:space="preserve">2), this type of analysis is distinctly different from the </w:t>
      </w:r>
      <w:r w:rsidR="009263DC">
        <w:rPr>
          <w:rFonts w:ascii="Times New Roman" w:hAnsi="Times New Roman" w:cs="Times New Roman"/>
          <w:sz w:val="24"/>
          <w:szCs w:val="24"/>
        </w:rPr>
        <w:t xml:space="preserve">cost only focus </w:t>
      </w:r>
      <w:r w:rsidR="00E0283F" w:rsidRPr="00E746F8">
        <w:rPr>
          <w:rFonts w:ascii="Times New Roman" w:hAnsi="Times New Roman" w:cs="Times New Roman"/>
          <w:sz w:val="24"/>
          <w:szCs w:val="24"/>
        </w:rPr>
        <w:t xml:space="preserve">required by </w:t>
      </w:r>
      <w:r w:rsidR="004D5FB0">
        <w:rPr>
          <w:rFonts w:ascii="Times New Roman" w:hAnsi="Times New Roman" w:cs="Times New Roman"/>
          <w:sz w:val="24"/>
          <w:szCs w:val="24"/>
        </w:rPr>
        <w:t>EO</w:t>
      </w:r>
      <w:r w:rsidR="00E0283F" w:rsidRPr="00E746F8">
        <w:rPr>
          <w:rFonts w:ascii="Times New Roman" w:hAnsi="Times New Roman" w:cs="Times New Roman"/>
          <w:sz w:val="24"/>
          <w:szCs w:val="24"/>
        </w:rPr>
        <w:t xml:space="preserve"> 13771.</w:t>
      </w:r>
    </w:p>
    <w:p w:rsidR="00D87305" w:rsidRDefault="00D87305" w:rsidP="0019678D">
      <w:pPr>
        <w:autoSpaceDE w:val="0"/>
        <w:autoSpaceDN w:val="0"/>
        <w:adjustRightInd w:val="0"/>
        <w:spacing w:after="0" w:line="240" w:lineRule="auto"/>
        <w:rPr>
          <w:rFonts w:ascii="Times New Roman" w:hAnsi="Times New Roman" w:cs="Times New Roman"/>
          <w:sz w:val="24"/>
          <w:szCs w:val="24"/>
        </w:rPr>
      </w:pPr>
    </w:p>
    <w:p w:rsidR="0019678D" w:rsidRPr="00E746F8" w:rsidRDefault="00D87305" w:rsidP="001967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19678D" w:rsidRPr="00E746F8">
        <w:rPr>
          <w:rFonts w:ascii="Times New Roman" w:hAnsi="Times New Roman" w:cs="Times New Roman"/>
          <w:sz w:val="24"/>
          <w:szCs w:val="24"/>
        </w:rPr>
        <w:t>y requiring that safety regulations issued under the Safety</w:t>
      </w:r>
      <w:r w:rsidR="00E0283F" w:rsidRPr="00E746F8">
        <w:rPr>
          <w:rFonts w:ascii="Times New Roman" w:hAnsi="Times New Roman" w:cs="Times New Roman"/>
          <w:sz w:val="24"/>
          <w:szCs w:val="24"/>
        </w:rPr>
        <w:t xml:space="preserve"> </w:t>
      </w:r>
      <w:r w:rsidR="0019678D" w:rsidRPr="00E746F8">
        <w:rPr>
          <w:rFonts w:ascii="Times New Roman" w:hAnsi="Times New Roman" w:cs="Times New Roman"/>
          <w:sz w:val="24"/>
          <w:szCs w:val="24"/>
        </w:rPr>
        <w:t xml:space="preserve">Act take into account </w:t>
      </w:r>
      <w:r w:rsidR="00E0283F" w:rsidRPr="00E746F8">
        <w:rPr>
          <w:rFonts w:ascii="Times New Roman" w:hAnsi="Times New Roman" w:cs="Times New Roman"/>
          <w:sz w:val="24"/>
          <w:szCs w:val="24"/>
        </w:rPr>
        <w:t xml:space="preserve">only regulatory </w:t>
      </w:r>
      <w:r w:rsidR="0019678D" w:rsidRPr="00E746F8">
        <w:rPr>
          <w:rFonts w:ascii="Times New Roman" w:hAnsi="Times New Roman" w:cs="Times New Roman"/>
          <w:sz w:val="24"/>
          <w:szCs w:val="24"/>
        </w:rPr>
        <w:t>cost</w:t>
      </w:r>
      <w:r w:rsidR="009263DC">
        <w:rPr>
          <w:rFonts w:ascii="Times New Roman" w:hAnsi="Times New Roman" w:cs="Times New Roman"/>
          <w:sz w:val="24"/>
          <w:szCs w:val="24"/>
        </w:rPr>
        <w:t xml:space="preserve"> (</w:t>
      </w:r>
      <w:r w:rsidR="0019678D" w:rsidRPr="00E746F8">
        <w:rPr>
          <w:rFonts w:ascii="Times New Roman" w:hAnsi="Times New Roman" w:cs="Times New Roman"/>
          <w:sz w:val="24"/>
          <w:szCs w:val="24"/>
        </w:rPr>
        <w:t>the cost of a new safety standard, that cost in relation to the costs</w:t>
      </w:r>
      <w:r w:rsidR="009263DC">
        <w:rPr>
          <w:rFonts w:ascii="Times New Roman" w:hAnsi="Times New Roman" w:cs="Times New Roman"/>
          <w:sz w:val="24"/>
          <w:szCs w:val="24"/>
        </w:rPr>
        <w:t xml:space="preserve"> imposed by, and potential cost savings to be derived from, the repeal of </w:t>
      </w:r>
      <w:r w:rsidR="0019678D" w:rsidRPr="00E746F8">
        <w:rPr>
          <w:rFonts w:ascii="Times New Roman" w:hAnsi="Times New Roman" w:cs="Times New Roman"/>
          <w:sz w:val="24"/>
          <w:szCs w:val="24"/>
        </w:rPr>
        <w:t>existing regulations</w:t>
      </w:r>
      <w:r w:rsidR="009263DC">
        <w:rPr>
          <w:rFonts w:ascii="Times New Roman" w:hAnsi="Times New Roman" w:cs="Times New Roman"/>
          <w:sz w:val="24"/>
          <w:szCs w:val="24"/>
        </w:rPr>
        <w:t xml:space="preserve">), </w:t>
      </w:r>
      <w:r w:rsidR="004D5FB0">
        <w:rPr>
          <w:rFonts w:ascii="Times New Roman" w:hAnsi="Times New Roman" w:cs="Times New Roman"/>
          <w:sz w:val="24"/>
          <w:szCs w:val="24"/>
        </w:rPr>
        <w:t xml:space="preserve">and by limiting the issuance of new safety regulations by making them subject to an annual monetary “regulatory cap”, </w:t>
      </w:r>
      <w:r>
        <w:rPr>
          <w:rFonts w:ascii="Times New Roman" w:hAnsi="Times New Roman" w:cs="Times New Roman"/>
          <w:sz w:val="24"/>
          <w:szCs w:val="24"/>
        </w:rPr>
        <w:t xml:space="preserve">EO 13771 </w:t>
      </w:r>
      <w:r w:rsidR="00E0283F" w:rsidRPr="00E746F8">
        <w:rPr>
          <w:rFonts w:ascii="Times New Roman" w:hAnsi="Times New Roman" w:cs="Times New Roman"/>
          <w:sz w:val="24"/>
          <w:szCs w:val="24"/>
        </w:rPr>
        <w:t>graft</w:t>
      </w:r>
      <w:r>
        <w:rPr>
          <w:rFonts w:ascii="Times New Roman" w:hAnsi="Times New Roman" w:cs="Times New Roman"/>
          <w:sz w:val="24"/>
          <w:szCs w:val="24"/>
        </w:rPr>
        <w:t>s</w:t>
      </w:r>
      <w:r w:rsidR="00E0283F" w:rsidRPr="00E746F8">
        <w:rPr>
          <w:rFonts w:ascii="Times New Roman" w:hAnsi="Times New Roman" w:cs="Times New Roman"/>
          <w:sz w:val="24"/>
          <w:szCs w:val="24"/>
        </w:rPr>
        <w:t xml:space="preserve"> onto the existing </w:t>
      </w:r>
      <w:r w:rsidR="009263DC">
        <w:rPr>
          <w:rFonts w:ascii="Times New Roman" w:hAnsi="Times New Roman" w:cs="Times New Roman"/>
          <w:sz w:val="24"/>
          <w:szCs w:val="24"/>
        </w:rPr>
        <w:t xml:space="preserve">statutory </w:t>
      </w:r>
      <w:r w:rsidR="00E0283F" w:rsidRPr="00E746F8">
        <w:rPr>
          <w:rFonts w:ascii="Times New Roman" w:hAnsi="Times New Roman" w:cs="Times New Roman"/>
          <w:sz w:val="24"/>
          <w:szCs w:val="24"/>
        </w:rPr>
        <w:t>re</w:t>
      </w:r>
      <w:r w:rsidR="009263DC">
        <w:rPr>
          <w:rFonts w:ascii="Times New Roman" w:hAnsi="Times New Roman" w:cs="Times New Roman"/>
          <w:sz w:val="24"/>
          <w:szCs w:val="24"/>
        </w:rPr>
        <w:t>gulatory</w:t>
      </w:r>
      <w:r w:rsidR="00E0283F" w:rsidRPr="00E746F8">
        <w:rPr>
          <w:rFonts w:ascii="Times New Roman" w:hAnsi="Times New Roman" w:cs="Times New Roman"/>
          <w:sz w:val="24"/>
          <w:szCs w:val="24"/>
        </w:rPr>
        <w:t xml:space="preserve"> process </w:t>
      </w:r>
      <w:r w:rsidR="0019678D" w:rsidRPr="00E746F8">
        <w:rPr>
          <w:rFonts w:ascii="Times New Roman" w:hAnsi="Times New Roman" w:cs="Times New Roman"/>
          <w:sz w:val="24"/>
          <w:szCs w:val="24"/>
        </w:rPr>
        <w:t>a</w:t>
      </w:r>
      <w:r w:rsidR="00E0283F" w:rsidRPr="00E746F8">
        <w:rPr>
          <w:rFonts w:ascii="Times New Roman" w:hAnsi="Times New Roman" w:cs="Times New Roman"/>
          <w:sz w:val="24"/>
          <w:szCs w:val="24"/>
        </w:rPr>
        <w:t>n entirely new set of</w:t>
      </w:r>
      <w:r w:rsidR="0019678D" w:rsidRPr="00E746F8">
        <w:rPr>
          <w:rFonts w:ascii="Times New Roman" w:hAnsi="Times New Roman" w:cs="Times New Roman"/>
          <w:sz w:val="24"/>
          <w:szCs w:val="24"/>
        </w:rPr>
        <w:t xml:space="preserve"> </w:t>
      </w:r>
      <w:r>
        <w:rPr>
          <w:rFonts w:ascii="Times New Roman" w:hAnsi="Times New Roman" w:cs="Times New Roman"/>
          <w:sz w:val="24"/>
          <w:szCs w:val="24"/>
        </w:rPr>
        <w:t xml:space="preserve">non-statutory </w:t>
      </w:r>
      <w:r w:rsidR="0019678D" w:rsidRPr="00E746F8">
        <w:rPr>
          <w:rFonts w:ascii="Times New Roman" w:hAnsi="Times New Roman" w:cs="Times New Roman"/>
          <w:sz w:val="24"/>
          <w:szCs w:val="24"/>
        </w:rPr>
        <w:t>cri</w:t>
      </w:r>
      <w:r w:rsidR="0019434D">
        <w:rPr>
          <w:rFonts w:ascii="Times New Roman" w:hAnsi="Times New Roman" w:cs="Times New Roman"/>
          <w:sz w:val="24"/>
          <w:szCs w:val="24"/>
        </w:rPr>
        <w:t>teria</w:t>
      </w:r>
      <w:r w:rsidR="0019678D" w:rsidRPr="00E746F8">
        <w:rPr>
          <w:rFonts w:ascii="Times New Roman" w:hAnsi="Times New Roman" w:cs="Times New Roman"/>
          <w:sz w:val="24"/>
          <w:szCs w:val="24"/>
        </w:rPr>
        <w:t xml:space="preserve"> </w:t>
      </w:r>
      <w:r>
        <w:rPr>
          <w:rFonts w:ascii="Times New Roman" w:hAnsi="Times New Roman" w:cs="Times New Roman"/>
          <w:sz w:val="24"/>
          <w:szCs w:val="24"/>
        </w:rPr>
        <w:t xml:space="preserve">for issuing safety regulations </w:t>
      </w:r>
      <w:r w:rsidR="00E0283F" w:rsidRPr="00E746F8">
        <w:rPr>
          <w:rFonts w:ascii="Times New Roman" w:hAnsi="Times New Roman" w:cs="Times New Roman"/>
          <w:sz w:val="24"/>
          <w:szCs w:val="24"/>
        </w:rPr>
        <w:t xml:space="preserve">that </w:t>
      </w:r>
      <w:r w:rsidR="009263DC">
        <w:rPr>
          <w:rFonts w:ascii="Times New Roman" w:hAnsi="Times New Roman" w:cs="Times New Roman"/>
          <w:sz w:val="24"/>
          <w:szCs w:val="24"/>
        </w:rPr>
        <w:t>are</w:t>
      </w:r>
      <w:r w:rsidR="00E0283F" w:rsidRPr="00E746F8">
        <w:rPr>
          <w:rFonts w:ascii="Times New Roman" w:hAnsi="Times New Roman" w:cs="Times New Roman"/>
          <w:sz w:val="24"/>
          <w:szCs w:val="24"/>
        </w:rPr>
        <w:t xml:space="preserve"> </w:t>
      </w:r>
      <w:r w:rsidR="0019678D" w:rsidRPr="00E746F8">
        <w:rPr>
          <w:rFonts w:ascii="Times New Roman" w:hAnsi="Times New Roman" w:cs="Times New Roman"/>
          <w:sz w:val="24"/>
          <w:szCs w:val="24"/>
        </w:rPr>
        <w:t xml:space="preserve">not among the </w:t>
      </w:r>
      <w:r>
        <w:rPr>
          <w:rFonts w:ascii="Times New Roman" w:hAnsi="Times New Roman" w:cs="Times New Roman"/>
          <w:sz w:val="24"/>
          <w:szCs w:val="24"/>
        </w:rPr>
        <w:t xml:space="preserve">criteria </w:t>
      </w:r>
      <w:r w:rsidR="0019678D" w:rsidRPr="00E746F8">
        <w:rPr>
          <w:rFonts w:ascii="Times New Roman" w:hAnsi="Times New Roman" w:cs="Times New Roman"/>
          <w:sz w:val="24"/>
          <w:szCs w:val="24"/>
        </w:rPr>
        <w:t>specified in the Safety Act.</w:t>
      </w:r>
    </w:p>
    <w:p w:rsidR="0019678D" w:rsidRPr="00E746F8" w:rsidRDefault="0019678D" w:rsidP="0019678D">
      <w:pPr>
        <w:autoSpaceDE w:val="0"/>
        <w:autoSpaceDN w:val="0"/>
        <w:adjustRightInd w:val="0"/>
        <w:spacing w:after="0" w:line="240" w:lineRule="auto"/>
        <w:rPr>
          <w:rFonts w:ascii="Times New Roman" w:hAnsi="Times New Roman" w:cs="Times New Roman"/>
          <w:sz w:val="24"/>
          <w:szCs w:val="24"/>
        </w:rPr>
      </w:pPr>
    </w:p>
    <w:p w:rsidR="0019678D" w:rsidRPr="00E746F8" w:rsidRDefault="0019678D" w:rsidP="0019678D">
      <w:pPr>
        <w:autoSpaceDE w:val="0"/>
        <w:autoSpaceDN w:val="0"/>
        <w:adjustRightInd w:val="0"/>
        <w:spacing w:after="0" w:line="240" w:lineRule="auto"/>
        <w:rPr>
          <w:rFonts w:ascii="Times New Roman" w:hAnsi="Times New Roman" w:cs="Times New Roman"/>
          <w:sz w:val="24"/>
          <w:szCs w:val="24"/>
        </w:rPr>
      </w:pPr>
      <w:r w:rsidRPr="00E746F8">
        <w:rPr>
          <w:rFonts w:ascii="Times New Roman" w:hAnsi="Times New Roman" w:cs="Times New Roman"/>
          <w:sz w:val="24"/>
          <w:szCs w:val="24"/>
        </w:rPr>
        <w:t xml:space="preserve">For example, pursuant to the authority </w:t>
      </w:r>
      <w:r w:rsidR="00E746F8" w:rsidRPr="00E746F8">
        <w:rPr>
          <w:rFonts w:ascii="Times New Roman" w:hAnsi="Times New Roman" w:cs="Times New Roman"/>
          <w:sz w:val="24"/>
          <w:szCs w:val="24"/>
        </w:rPr>
        <w:t xml:space="preserve">vested in DOT and FMCSA </w:t>
      </w:r>
      <w:r w:rsidRPr="00E746F8">
        <w:rPr>
          <w:rFonts w:ascii="Times New Roman" w:hAnsi="Times New Roman" w:cs="Times New Roman"/>
          <w:sz w:val="24"/>
          <w:szCs w:val="24"/>
        </w:rPr>
        <w:t>under the Safety Act, and in light of</w:t>
      </w:r>
      <w:r w:rsidR="00E746F8" w:rsidRPr="00E746F8">
        <w:rPr>
          <w:rFonts w:ascii="Times New Roman" w:hAnsi="Times New Roman" w:cs="Times New Roman"/>
          <w:sz w:val="24"/>
          <w:szCs w:val="24"/>
        </w:rPr>
        <w:t xml:space="preserve"> </w:t>
      </w:r>
      <w:r w:rsidRPr="00E746F8">
        <w:rPr>
          <w:rFonts w:ascii="Times New Roman" w:hAnsi="Times New Roman" w:cs="Times New Roman"/>
          <w:sz w:val="24"/>
          <w:szCs w:val="24"/>
        </w:rPr>
        <w:t xml:space="preserve">the numerous studies concluding that the severity of a crash increases with increased travel speed, FMCSA </w:t>
      </w:r>
      <w:r w:rsidR="00044616" w:rsidRPr="00E746F8">
        <w:rPr>
          <w:rFonts w:ascii="Times New Roman" w:hAnsi="Times New Roman" w:cs="Times New Roman"/>
          <w:sz w:val="24"/>
          <w:szCs w:val="24"/>
        </w:rPr>
        <w:t>and the National Highway Traffic Safety Administration (NHTSA),</w:t>
      </w:r>
      <w:r w:rsidR="004D5FB0">
        <w:rPr>
          <w:rFonts w:ascii="Times New Roman" w:hAnsi="Times New Roman" w:cs="Times New Roman"/>
          <w:sz w:val="24"/>
          <w:szCs w:val="24"/>
        </w:rPr>
        <w:t xml:space="preserve"> jointly</w:t>
      </w:r>
      <w:r w:rsidR="00044616" w:rsidRPr="00E746F8">
        <w:rPr>
          <w:rFonts w:ascii="Times New Roman" w:hAnsi="Times New Roman" w:cs="Times New Roman"/>
          <w:sz w:val="24"/>
          <w:szCs w:val="24"/>
        </w:rPr>
        <w:t xml:space="preserve"> issued a notice of proposed rulemaking (NPRM) </w:t>
      </w:r>
      <w:r w:rsidR="00E746F8" w:rsidRPr="00E746F8">
        <w:rPr>
          <w:rFonts w:ascii="Times New Roman" w:hAnsi="Times New Roman" w:cs="Times New Roman"/>
          <w:sz w:val="24"/>
          <w:szCs w:val="24"/>
        </w:rPr>
        <w:t xml:space="preserve">on speed-limiting devices </w:t>
      </w:r>
      <w:r w:rsidR="00E746F8" w:rsidRPr="00E746F8">
        <w:rPr>
          <w:rFonts w:ascii="Times New Roman" w:hAnsi="Times New Roman" w:cs="Times New Roman"/>
          <w:sz w:val="24"/>
          <w:szCs w:val="24"/>
        </w:rPr>
        <w:lastRenderedPageBreak/>
        <w:t xml:space="preserve">(speed limiters) in September, 2016.  The NPRM proposed </w:t>
      </w:r>
      <w:r w:rsidR="004D5FB0">
        <w:rPr>
          <w:rFonts w:ascii="Times New Roman" w:hAnsi="Times New Roman" w:cs="Times New Roman"/>
          <w:sz w:val="24"/>
          <w:szCs w:val="24"/>
        </w:rPr>
        <w:t xml:space="preserve">(1) </w:t>
      </w:r>
      <w:r w:rsidRPr="00E746F8">
        <w:rPr>
          <w:rFonts w:ascii="Times New Roman" w:hAnsi="Times New Roman" w:cs="Times New Roman"/>
          <w:sz w:val="24"/>
          <w:szCs w:val="24"/>
        </w:rPr>
        <w:t xml:space="preserve">to require </w:t>
      </w:r>
      <w:r w:rsidR="00044616" w:rsidRPr="00E746F8">
        <w:rPr>
          <w:rFonts w:ascii="Times New Roman" w:hAnsi="Times New Roman" w:cs="Times New Roman"/>
          <w:sz w:val="24"/>
          <w:szCs w:val="24"/>
        </w:rPr>
        <w:t xml:space="preserve">that newly manufactured </w:t>
      </w:r>
      <w:r w:rsidRPr="00E746F8">
        <w:rPr>
          <w:rFonts w:ascii="Times New Roman" w:hAnsi="Times New Roman" w:cs="Times New Roman"/>
          <w:sz w:val="24"/>
          <w:szCs w:val="24"/>
        </w:rPr>
        <w:t xml:space="preserve">trucks, </w:t>
      </w:r>
      <w:r w:rsidR="00044616" w:rsidRPr="00E746F8">
        <w:rPr>
          <w:rFonts w:ascii="Times New Roman" w:hAnsi="Times New Roman" w:cs="Times New Roman"/>
          <w:sz w:val="24"/>
          <w:szCs w:val="24"/>
        </w:rPr>
        <w:t xml:space="preserve">multipurpose passenger vehicles, </w:t>
      </w:r>
      <w:r w:rsidRPr="00E746F8">
        <w:rPr>
          <w:rFonts w:ascii="Times New Roman" w:hAnsi="Times New Roman" w:cs="Times New Roman"/>
          <w:sz w:val="24"/>
          <w:szCs w:val="24"/>
        </w:rPr>
        <w:t xml:space="preserve">buses, and school bus vehicles </w:t>
      </w:r>
      <w:r w:rsidR="004D5FB0">
        <w:rPr>
          <w:rFonts w:ascii="Times New Roman" w:hAnsi="Times New Roman" w:cs="Times New Roman"/>
          <w:sz w:val="24"/>
          <w:szCs w:val="24"/>
        </w:rPr>
        <w:t xml:space="preserve">that weigh </w:t>
      </w:r>
      <w:r w:rsidRPr="00E746F8">
        <w:rPr>
          <w:rFonts w:ascii="Times New Roman" w:hAnsi="Times New Roman" w:cs="Times New Roman"/>
          <w:sz w:val="24"/>
          <w:szCs w:val="24"/>
        </w:rPr>
        <w:t xml:space="preserve">more than 26,000 pounds </w:t>
      </w:r>
      <w:r w:rsidR="00044616" w:rsidRPr="00E746F8">
        <w:rPr>
          <w:rFonts w:ascii="Times New Roman" w:hAnsi="Times New Roman" w:cs="Times New Roman"/>
          <w:sz w:val="24"/>
          <w:szCs w:val="24"/>
        </w:rPr>
        <w:t xml:space="preserve">(gross vehicle weight rating) </w:t>
      </w:r>
      <w:r w:rsidRPr="00E746F8">
        <w:rPr>
          <w:rFonts w:ascii="Times New Roman" w:hAnsi="Times New Roman" w:cs="Times New Roman"/>
          <w:sz w:val="24"/>
          <w:szCs w:val="24"/>
        </w:rPr>
        <w:t>be equipped with speed-limit</w:t>
      </w:r>
      <w:r w:rsidR="00E746F8" w:rsidRPr="00E746F8">
        <w:rPr>
          <w:rFonts w:ascii="Times New Roman" w:hAnsi="Times New Roman" w:cs="Times New Roman"/>
          <w:sz w:val="24"/>
          <w:szCs w:val="24"/>
        </w:rPr>
        <w:t>ers</w:t>
      </w:r>
      <w:r w:rsidRPr="00E746F8">
        <w:rPr>
          <w:rFonts w:ascii="Times New Roman" w:hAnsi="Times New Roman" w:cs="Times New Roman"/>
          <w:sz w:val="24"/>
          <w:szCs w:val="24"/>
        </w:rPr>
        <w:t xml:space="preserve">, and </w:t>
      </w:r>
      <w:r w:rsidR="004D5FB0">
        <w:rPr>
          <w:rFonts w:ascii="Times New Roman" w:hAnsi="Times New Roman" w:cs="Times New Roman"/>
          <w:sz w:val="24"/>
          <w:szCs w:val="24"/>
        </w:rPr>
        <w:t xml:space="preserve">(2) </w:t>
      </w:r>
      <w:r w:rsidRPr="00E746F8">
        <w:rPr>
          <w:rFonts w:ascii="Times New Roman" w:hAnsi="Times New Roman" w:cs="Times New Roman"/>
          <w:sz w:val="24"/>
          <w:szCs w:val="24"/>
        </w:rPr>
        <w:t>to require motor carriers operating such vehicles in interstate commerce to maintain speed-limit</w:t>
      </w:r>
      <w:r w:rsidR="00E746F8" w:rsidRPr="00E746F8">
        <w:rPr>
          <w:rFonts w:ascii="Times New Roman" w:hAnsi="Times New Roman" w:cs="Times New Roman"/>
          <w:sz w:val="24"/>
          <w:szCs w:val="24"/>
        </w:rPr>
        <w:t>ers</w:t>
      </w:r>
      <w:r w:rsidRPr="00E746F8">
        <w:rPr>
          <w:rFonts w:ascii="Times New Roman" w:hAnsi="Times New Roman" w:cs="Times New Roman"/>
          <w:sz w:val="24"/>
          <w:szCs w:val="24"/>
        </w:rPr>
        <w:t xml:space="preserve"> set at not more than the maximum speed </w:t>
      </w:r>
      <w:r w:rsidR="00E746F8" w:rsidRPr="00E746F8">
        <w:rPr>
          <w:rFonts w:ascii="Times New Roman" w:hAnsi="Times New Roman" w:cs="Times New Roman"/>
          <w:sz w:val="24"/>
          <w:szCs w:val="24"/>
        </w:rPr>
        <w:t>(</w:t>
      </w:r>
      <w:r w:rsidR="00044616" w:rsidRPr="00E746F8">
        <w:rPr>
          <w:rFonts w:ascii="Times New Roman" w:hAnsi="Times New Roman" w:cs="Times New Roman"/>
          <w:sz w:val="24"/>
          <w:szCs w:val="24"/>
        </w:rPr>
        <w:t>to be specified in the final rule</w:t>
      </w:r>
      <w:r w:rsidR="00E746F8" w:rsidRPr="00E746F8">
        <w:rPr>
          <w:rFonts w:ascii="Times New Roman" w:hAnsi="Times New Roman" w:cs="Times New Roman"/>
          <w:sz w:val="24"/>
          <w:szCs w:val="24"/>
        </w:rPr>
        <w:t>)</w:t>
      </w:r>
      <w:r w:rsidR="00044616" w:rsidRPr="00E746F8">
        <w:rPr>
          <w:rFonts w:ascii="Times New Roman" w:hAnsi="Times New Roman" w:cs="Times New Roman"/>
          <w:sz w:val="24"/>
          <w:szCs w:val="24"/>
        </w:rPr>
        <w:t xml:space="preserve"> </w:t>
      </w:r>
      <w:r w:rsidRPr="00E746F8">
        <w:rPr>
          <w:rFonts w:ascii="Times New Roman" w:hAnsi="Times New Roman" w:cs="Times New Roman"/>
          <w:sz w:val="24"/>
          <w:szCs w:val="24"/>
        </w:rPr>
        <w:t xml:space="preserve">for the service life of the vehicle. </w:t>
      </w:r>
      <w:proofErr w:type="gramStart"/>
      <w:r w:rsidRPr="00E746F8">
        <w:rPr>
          <w:rFonts w:ascii="Times New Roman" w:hAnsi="Times New Roman" w:cs="Times New Roman"/>
          <w:sz w:val="24"/>
          <w:szCs w:val="24"/>
        </w:rPr>
        <w:t>81 Fed.</w:t>
      </w:r>
      <w:proofErr w:type="gramEnd"/>
      <w:r w:rsidRPr="00E746F8">
        <w:rPr>
          <w:rFonts w:ascii="Times New Roman" w:hAnsi="Times New Roman" w:cs="Times New Roman"/>
          <w:sz w:val="24"/>
          <w:szCs w:val="24"/>
        </w:rPr>
        <w:t xml:space="preserve"> </w:t>
      </w:r>
      <w:proofErr w:type="gramStart"/>
      <w:r w:rsidRPr="00E746F8">
        <w:rPr>
          <w:rFonts w:ascii="Times New Roman" w:hAnsi="Times New Roman" w:cs="Times New Roman"/>
          <w:sz w:val="24"/>
          <w:szCs w:val="24"/>
        </w:rPr>
        <w:t>Reg. 61942 (2016).</w:t>
      </w:r>
      <w:proofErr w:type="gramEnd"/>
      <w:r w:rsidRPr="00E746F8">
        <w:rPr>
          <w:rFonts w:ascii="Times New Roman" w:hAnsi="Times New Roman" w:cs="Times New Roman"/>
          <w:sz w:val="24"/>
          <w:szCs w:val="24"/>
        </w:rPr>
        <w:t xml:space="preserve">  </w:t>
      </w:r>
      <w:r w:rsidR="00044616" w:rsidRPr="00E746F8">
        <w:rPr>
          <w:rFonts w:ascii="Times New Roman" w:hAnsi="Times New Roman" w:cs="Times New Roman"/>
          <w:sz w:val="24"/>
          <w:szCs w:val="24"/>
        </w:rPr>
        <w:t xml:space="preserve">The NPRM </w:t>
      </w:r>
      <w:r w:rsidRPr="00E746F8">
        <w:rPr>
          <w:rFonts w:ascii="Times New Roman" w:hAnsi="Times New Roman" w:cs="Times New Roman"/>
          <w:sz w:val="24"/>
          <w:szCs w:val="24"/>
        </w:rPr>
        <w:t>estimate</w:t>
      </w:r>
      <w:r w:rsidR="00044616" w:rsidRPr="00E746F8">
        <w:rPr>
          <w:rFonts w:ascii="Times New Roman" w:hAnsi="Times New Roman" w:cs="Times New Roman"/>
          <w:sz w:val="24"/>
          <w:szCs w:val="24"/>
        </w:rPr>
        <w:t>s</w:t>
      </w:r>
      <w:r w:rsidRPr="00E746F8">
        <w:rPr>
          <w:rFonts w:ascii="Times New Roman" w:hAnsi="Times New Roman" w:cs="Times New Roman"/>
          <w:sz w:val="24"/>
          <w:szCs w:val="24"/>
        </w:rPr>
        <w:t xml:space="preserve"> net benefits of $500 million to $5 billion annually from the rule, including fuel savings and the prevention of thousands of traffic injuries and deaths. </w:t>
      </w:r>
      <w:proofErr w:type="gramStart"/>
      <w:r w:rsidRPr="00E746F8">
        <w:rPr>
          <w:rFonts w:ascii="Times New Roman" w:hAnsi="Times New Roman" w:cs="Times New Roman"/>
          <w:sz w:val="24"/>
          <w:szCs w:val="24"/>
        </w:rPr>
        <w:t>81 Fed.</w:t>
      </w:r>
      <w:proofErr w:type="gramEnd"/>
      <w:r w:rsidRPr="00E746F8">
        <w:rPr>
          <w:rFonts w:ascii="Times New Roman" w:hAnsi="Times New Roman" w:cs="Times New Roman"/>
          <w:sz w:val="24"/>
          <w:szCs w:val="24"/>
        </w:rPr>
        <w:t xml:space="preserve"> </w:t>
      </w:r>
      <w:proofErr w:type="gramStart"/>
      <w:r w:rsidRPr="00E746F8">
        <w:rPr>
          <w:rFonts w:ascii="Times New Roman" w:hAnsi="Times New Roman" w:cs="Times New Roman"/>
          <w:sz w:val="24"/>
          <w:szCs w:val="24"/>
        </w:rPr>
        <w:t>Reg. at 61945, 61961–64.</w:t>
      </w:r>
      <w:proofErr w:type="gramEnd"/>
      <w:r w:rsidRPr="00E746F8">
        <w:rPr>
          <w:rFonts w:ascii="Times New Roman" w:hAnsi="Times New Roman" w:cs="Times New Roman"/>
          <w:sz w:val="24"/>
          <w:szCs w:val="24"/>
        </w:rPr>
        <w:t xml:space="preserve"> The</w:t>
      </w:r>
      <w:r w:rsidR="00044616" w:rsidRPr="00E746F8">
        <w:rPr>
          <w:rFonts w:ascii="Times New Roman" w:hAnsi="Times New Roman" w:cs="Times New Roman"/>
          <w:sz w:val="24"/>
          <w:szCs w:val="24"/>
        </w:rPr>
        <w:t xml:space="preserve"> NPRM</w:t>
      </w:r>
      <w:r w:rsidRPr="00E746F8">
        <w:rPr>
          <w:rFonts w:ascii="Times New Roman" w:hAnsi="Times New Roman" w:cs="Times New Roman"/>
          <w:sz w:val="24"/>
          <w:szCs w:val="24"/>
        </w:rPr>
        <w:t xml:space="preserve"> estimate</w:t>
      </w:r>
      <w:r w:rsidR="00044616" w:rsidRPr="00E746F8">
        <w:rPr>
          <w:rFonts w:ascii="Times New Roman" w:hAnsi="Times New Roman" w:cs="Times New Roman"/>
          <w:sz w:val="24"/>
          <w:szCs w:val="24"/>
        </w:rPr>
        <w:t>s</w:t>
      </w:r>
      <w:r w:rsidRPr="00E746F8">
        <w:rPr>
          <w:rFonts w:ascii="Times New Roman" w:hAnsi="Times New Roman" w:cs="Times New Roman"/>
          <w:sz w:val="24"/>
          <w:szCs w:val="24"/>
        </w:rPr>
        <w:t xml:space="preserve"> that the rule will impose minimal cost on vehicle manufacturers </w:t>
      </w:r>
      <w:r w:rsidR="00E723F6">
        <w:rPr>
          <w:rFonts w:ascii="Times New Roman" w:hAnsi="Times New Roman" w:cs="Times New Roman"/>
          <w:sz w:val="24"/>
          <w:szCs w:val="24"/>
        </w:rPr>
        <w:t xml:space="preserve">and motor carriers </w:t>
      </w:r>
      <w:r w:rsidRPr="00E746F8">
        <w:rPr>
          <w:rFonts w:ascii="Times New Roman" w:hAnsi="Times New Roman" w:cs="Times New Roman"/>
          <w:sz w:val="24"/>
          <w:szCs w:val="24"/>
        </w:rPr>
        <w:t>related to the installation of speed limiters, but estimate</w:t>
      </w:r>
      <w:r w:rsidR="00044616" w:rsidRPr="00E746F8">
        <w:rPr>
          <w:rFonts w:ascii="Times New Roman" w:hAnsi="Times New Roman" w:cs="Times New Roman"/>
          <w:sz w:val="24"/>
          <w:szCs w:val="24"/>
        </w:rPr>
        <w:t>s</w:t>
      </w:r>
      <w:r w:rsidRPr="00E746F8">
        <w:rPr>
          <w:rFonts w:ascii="Times New Roman" w:hAnsi="Times New Roman" w:cs="Times New Roman"/>
          <w:sz w:val="24"/>
          <w:szCs w:val="24"/>
        </w:rPr>
        <w:t xml:space="preserve"> a social cost from lower travel speeds of $200 million to $1.5 billion annually. </w:t>
      </w:r>
      <w:r w:rsidRPr="00E746F8">
        <w:rPr>
          <w:rFonts w:ascii="Times New Roman" w:hAnsi="Times New Roman" w:cs="Times New Roman"/>
          <w:i/>
          <w:iCs/>
          <w:sz w:val="24"/>
          <w:szCs w:val="24"/>
        </w:rPr>
        <w:t>Id</w:t>
      </w:r>
      <w:r w:rsidRPr="00E746F8">
        <w:rPr>
          <w:rFonts w:ascii="Times New Roman" w:hAnsi="Times New Roman" w:cs="Times New Roman"/>
          <w:sz w:val="24"/>
          <w:szCs w:val="24"/>
        </w:rPr>
        <w:t xml:space="preserve">. Therefore, despite the </w:t>
      </w:r>
      <w:r w:rsidR="00044616" w:rsidRPr="00E746F8">
        <w:rPr>
          <w:rFonts w:ascii="Times New Roman" w:hAnsi="Times New Roman" w:cs="Times New Roman"/>
          <w:sz w:val="24"/>
          <w:szCs w:val="24"/>
        </w:rPr>
        <w:t>NPRM</w:t>
      </w:r>
      <w:r w:rsidR="00E746F8">
        <w:rPr>
          <w:rFonts w:ascii="Times New Roman" w:hAnsi="Times New Roman" w:cs="Times New Roman"/>
          <w:sz w:val="24"/>
          <w:szCs w:val="24"/>
        </w:rPr>
        <w:t>’</w:t>
      </w:r>
      <w:r w:rsidR="00044616" w:rsidRPr="00E746F8">
        <w:rPr>
          <w:rFonts w:ascii="Times New Roman" w:hAnsi="Times New Roman" w:cs="Times New Roman"/>
          <w:sz w:val="24"/>
          <w:szCs w:val="24"/>
        </w:rPr>
        <w:t xml:space="preserve">s </w:t>
      </w:r>
      <w:r w:rsidRPr="00E746F8">
        <w:rPr>
          <w:rFonts w:ascii="Times New Roman" w:hAnsi="Times New Roman" w:cs="Times New Roman"/>
          <w:sz w:val="24"/>
          <w:szCs w:val="24"/>
        </w:rPr>
        <w:t>huge net benefits to society, the rule fall</w:t>
      </w:r>
      <w:r w:rsidR="004D5FB0">
        <w:rPr>
          <w:rFonts w:ascii="Times New Roman" w:hAnsi="Times New Roman" w:cs="Times New Roman"/>
          <w:sz w:val="24"/>
          <w:szCs w:val="24"/>
        </w:rPr>
        <w:t>s</w:t>
      </w:r>
      <w:r w:rsidRPr="00E746F8">
        <w:rPr>
          <w:rFonts w:ascii="Times New Roman" w:hAnsi="Times New Roman" w:cs="Times New Roman"/>
          <w:sz w:val="24"/>
          <w:szCs w:val="24"/>
        </w:rPr>
        <w:t xml:space="preserve"> within the scope of the EO</w:t>
      </w:r>
      <w:r w:rsidR="00044616" w:rsidRPr="00E746F8">
        <w:rPr>
          <w:rFonts w:ascii="Times New Roman" w:hAnsi="Times New Roman" w:cs="Times New Roman"/>
          <w:sz w:val="24"/>
          <w:szCs w:val="24"/>
        </w:rPr>
        <w:t xml:space="preserve"> 13771 policy</w:t>
      </w:r>
      <w:r w:rsidRPr="00E746F8">
        <w:rPr>
          <w:rFonts w:ascii="Times New Roman" w:hAnsi="Times New Roman" w:cs="Times New Roman"/>
          <w:sz w:val="24"/>
          <w:szCs w:val="24"/>
        </w:rPr>
        <w:t xml:space="preserve"> and cannot be finalized unless two or more other regulations that impose equivalent or greater costs are repeal</w:t>
      </w:r>
      <w:r w:rsidR="00E746F8">
        <w:rPr>
          <w:rFonts w:ascii="Times New Roman" w:hAnsi="Times New Roman" w:cs="Times New Roman"/>
          <w:sz w:val="24"/>
          <w:szCs w:val="24"/>
        </w:rPr>
        <w:t>ed</w:t>
      </w:r>
      <w:r w:rsidRPr="00E746F8">
        <w:rPr>
          <w:rFonts w:ascii="Times New Roman" w:hAnsi="Times New Roman" w:cs="Times New Roman"/>
          <w:sz w:val="24"/>
          <w:szCs w:val="24"/>
        </w:rPr>
        <w:t>.</w:t>
      </w:r>
    </w:p>
    <w:p w:rsidR="0019678D" w:rsidRPr="00E746F8" w:rsidRDefault="0019678D" w:rsidP="0019678D">
      <w:pPr>
        <w:autoSpaceDE w:val="0"/>
        <w:autoSpaceDN w:val="0"/>
        <w:adjustRightInd w:val="0"/>
        <w:spacing w:after="0" w:line="240" w:lineRule="auto"/>
        <w:rPr>
          <w:rFonts w:ascii="Times New Roman" w:hAnsi="Times New Roman" w:cs="Times New Roman"/>
          <w:sz w:val="24"/>
          <w:szCs w:val="24"/>
        </w:rPr>
      </w:pPr>
    </w:p>
    <w:p w:rsidR="004105D9" w:rsidRPr="00E746F8" w:rsidRDefault="0019678D" w:rsidP="0019678D">
      <w:pPr>
        <w:autoSpaceDE w:val="0"/>
        <w:autoSpaceDN w:val="0"/>
        <w:adjustRightInd w:val="0"/>
        <w:spacing w:after="0" w:line="240" w:lineRule="auto"/>
        <w:rPr>
          <w:rFonts w:ascii="Times New Roman" w:hAnsi="Times New Roman" w:cs="Times New Roman"/>
          <w:sz w:val="24"/>
          <w:szCs w:val="24"/>
        </w:rPr>
      </w:pPr>
      <w:r w:rsidRPr="00E746F8">
        <w:rPr>
          <w:rFonts w:ascii="Times New Roman" w:hAnsi="Times New Roman" w:cs="Times New Roman"/>
          <w:sz w:val="24"/>
          <w:szCs w:val="24"/>
        </w:rPr>
        <w:t xml:space="preserve">The EO </w:t>
      </w:r>
      <w:r w:rsidR="00044616" w:rsidRPr="00E746F8">
        <w:rPr>
          <w:rFonts w:ascii="Times New Roman" w:hAnsi="Times New Roman" w:cs="Times New Roman"/>
          <w:sz w:val="24"/>
          <w:szCs w:val="24"/>
        </w:rPr>
        <w:t xml:space="preserve">13771 </w:t>
      </w:r>
      <w:r w:rsidRPr="00E746F8">
        <w:rPr>
          <w:rFonts w:ascii="Times New Roman" w:hAnsi="Times New Roman" w:cs="Times New Roman"/>
          <w:sz w:val="24"/>
          <w:szCs w:val="24"/>
        </w:rPr>
        <w:t>conditions FMCSA’s promulgation of th</w:t>
      </w:r>
      <w:r w:rsidR="004105D9" w:rsidRPr="00E746F8">
        <w:rPr>
          <w:rFonts w:ascii="Times New Roman" w:hAnsi="Times New Roman" w:cs="Times New Roman"/>
          <w:sz w:val="24"/>
          <w:szCs w:val="24"/>
        </w:rPr>
        <w:t>i</w:t>
      </w:r>
      <w:r w:rsidRPr="00E746F8">
        <w:rPr>
          <w:rFonts w:ascii="Times New Roman" w:hAnsi="Times New Roman" w:cs="Times New Roman"/>
          <w:sz w:val="24"/>
          <w:szCs w:val="24"/>
        </w:rPr>
        <w:t>s</w:t>
      </w:r>
      <w:r w:rsidR="004105D9" w:rsidRPr="00E746F8">
        <w:rPr>
          <w:rFonts w:ascii="Times New Roman" w:hAnsi="Times New Roman" w:cs="Times New Roman"/>
          <w:sz w:val="24"/>
          <w:szCs w:val="24"/>
        </w:rPr>
        <w:t xml:space="preserve"> and other safety </w:t>
      </w:r>
      <w:r w:rsidR="00E723F6">
        <w:rPr>
          <w:rFonts w:ascii="Times New Roman" w:hAnsi="Times New Roman" w:cs="Times New Roman"/>
          <w:sz w:val="24"/>
          <w:szCs w:val="24"/>
        </w:rPr>
        <w:t xml:space="preserve">regulations </w:t>
      </w:r>
      <w:r w:rsidRPr="00E746F8">
        <w:rPr>
          <w:rFonts w:ascii="Times New Roman" w:hAnsi="Times New Roman" w:cs="Times New Roman"/>
          <w:sz w:val="24"/>
          <w:szCs w:val="24"/>
        </w:rPr>
        <w:t xml:space="preserve">on the </w:t>
      </w:r>
      <w:r w:rsidR="004105D9" w:rsidRPr="00E746F8">
        <w:rPr>
          <w:rFonts w:ascii="Times New Roman" w:hAnsi="Times New Roman" w:cs="Times New Roman"/>
          <w:sz w:val="24"/>
          <w:szCs w:val="24"/>
        </w:rPr>
        <w:t xml:space="preserve">FMCSA’s </w:t>
      </w:r>
      <w:r w:rsidRPr="00E746F8">
        <w:rPr>
          <w:rFonts w:ascii="Times New Roman" w:hAnsi="Times New Roman" w:cs="Times New Roman"/>
          <w:sz w:val="24"/>
          <w:szCs w:val="24"/>
        </w:rPr>
        <w:t xml:space="preserve">ability to offset the costs of safety regulations by repealing “at least two prior regulations,” EO </w:t>
      </w:r>
      <w:r w:rsidR="004105D9" w:rsidRPr="00E746F8">
        <w:rPr>
          <w:rFonts w:ascii="Times New Roman" w:hAnsi="Times New Roman" w:cs="Times New Roman"/>
          <w:sz w:val="24"/>
          <w:szCs w:val="24"/>
        </w:rPr>
        <w:t xml:space="preserve">13771, </w:t>
      </w:r>
      <w:r w:rsidRPr="00E746F8">
        <w:rPr>
          <w:rFonts w:ascii="Times New Roman" w:hAnsi="Times New Roman" w:cs="Times New Roman"/>
          <w:sz w:val="24"/>
          <w:szCs w:val="24"/>
        </w:rPr>
        <w:t xml:space="preserve">sec. 2(c), without taking into account the net benefits either of the new </w:t>
      </w:r>
      <w:r w:rsidR="00E746F8">
        <w:rPr>
          <w:rFonts w:ascii="Times New Roman" w:hAnsi="Times New Roman" w:cs="Times New Roman"/>
          <w:sz w:val="24"/>
          <w:szCs w:val="24"/>
        </w:rPr>
        <w:t xml:space="preserve">regulation </w:t>
      </w:r>
      <w:r w:rsidRPr="00E746F8">
        <w:rPr>
          <w:rFonts w:ascii="Times New Roman" w:hAnsi="Times New Roman" w:cs="Times New Roman"/>
          <w:sz w:val="24"/>
          <w:szCs w:val="24"/>
        </w:rPr>
        <w:t xml:space="preserve">or the </w:t>
      </w:r>
      <w:r w:rsidR="00E746F8">
        <w:rPr>
          <w:rFonts w:ascii="Times New Roman" w:hAnsi="Times New Roman" w:cs="Times New Roman"/>
          <w:sz w:val="24"/>
          <w:szCs w:val="24"/>
        </w:rPr>
        <w:t xml:space="preserve">existing regulations </w:t>
      </w:r>
      <w:r w:rsidR="004105D9" w:rsidRPr="00E746F8">
        <w:rPr>
          <w:rFonts w:ascii="Times New Roman" w:hAnsi="Times New Roman" w:cs="Times New Roman"/>
          <w:sz w:val="24"/>
          <w:szCs w:val="24"/>
        </w:rPr>
        <w:t>that would need to be repealed</w:t>
      </w:r>
      <w:r w:rsidRPr="00E746F8">
        <w:rPr>
          <w:rFonts w:ascii="Times New Roman" w:hAnsi="Times New Roman" w:cs="Times New Roman"/>
          <w:sz w:val="24"/>
          <w:szCs w:val="24"/>
        </w:rPr>
        <w:t>. T</w:t>
      </w:r>
      <w:r w:rsidR="00E746F8">
        <w:rPr>
          <w:rFonts w:ascii="Times New Roman" w:hAnsi="Times New Roman" w:cs="Times New Roman"/>
          <w:sz w:val="24"/>
          <w:szCs w:val="24"/>
        </w:rPr>
        <w:t xml:space="preserve">hus, in </w:t>
      </w:r>
      <w:r w:rsidRPr="00E746F8">
        <w:rPr>
          <w:rFonts w:ascii="Times New Roman" w:hAnsi="Times New Roman" w:cs="Times New Roman"/>
          <w:sz w:val="24"/>
          <w:szCs w:val="24"/>
        </w:rPr>
        <w:t>o</w:t>
      </w:r>
      <w:r w:rsidR="00E746F8">
        <w:rPr>
          <w:rFonts w:ascii="Times New Roman" w:hAnsi="Times New Roman" w:cs="Times New Roman"/>
          <w:sz w:val="24"/>
          <w:szCs w:val="24"/>
        </w:rPr>
        <w:t>rder to</w:t>
      </w:r>
      <w:r w:rsidRPr="00E746F8">
        <w:rPr>
          <w:rFonts w:ascii="Times New Roman" w:hAnsi="Times New Roman" w:cs="Times New Roman"/>
          <w:sz w:val="24"/>
          <w:szCs w:val="24"/>
        </w:rPr>
        <w:t xml:space="preserve"> </w:t>
      </w:r>
      <w:r w:rsidR="00E746F8">
        <w:rPr>
          <w:rFonts w:ascii="Times New Roman" w:hAnsi="Times New Roman" w:cs="Times New Roman"/>
          <w:sz w:val="24"/>
          <w:szCs w:val="24"/>
        </w:rPr>
        <w:t xml:space="preserve">issue a final rule requiring </w:t>
      </w:r>
      <w:r w:rsidRPr="00E746F8">
        <w:rPr>
          <w:rFonts w:ascii="Times New Roman" w:hAnsi="Times New Roman" w:cs="Times New Roman"/>
          <w:sz w:val="24"/>
          <w:szCs w:val="24"/>
        </w:rPr>
        <w:t>speed-limit</w:t>
      </w:r>
      <w:r w:rsidR="00E746F8">
        <w:rPr>
          <w:rFonts w:ascii="Times New Roman" w:hAnsi="Times New Roman" w:cs="Times New Roman"/>
          <w:sz w:val="24"/>
          <w:szCs w:val="24"/>
        </w:rPr>
        <w:t>ers</w:t>
      </w:r>
      <w:r w:rsidRPr="00E746F8">
        <w:rPr>
          <w:rFonts w:ascii="Times New Roman" w:hAnsi="Times New Roman" w:cs="Times New Roman"/>
          <w:sz w:val="24"/>
          <w:szCs w:val="24"/>
        </w:rPr>
        <w:t xml:space="preserve">, the agencies would have to repeal regulations with costs of $200 million to $1.5 billion annually, without regard to the net benefits of the new regulation and the repealed regulations. </w:t>
      </w:r>
      <w:r w:rsidR="004105D9" w:rsidRPr="00E746F8">
        <w:rPr>
          <w:rFonts w:ascii="Times New Roman" w:hAnsi="Times New Roman" w:cs="Times New Roman"/>
          <w:sz w:val="24"/>
          <w:szCs w:val="24"/>
        </w:rPr>
        <w:t xml:space="preserve">Only the costs </w:t>
      </w:r>
      <w:r w:rsidR="00FC5B21">
        <w:rPr>
          <w:rFonts w:ascii="Times New Roman" w:hAnsi="Times New Roman" w:cs="Times New Roman"/>
          <w:sz w:val="24"/>
          <w:szCs w:val="24"/>
        </w:rPr>
        <w:t xml:space="preserve">associated with regulations </w:t>
      </w:r>
      <w:r w:rsidR="004105D9" w:rsidRPr="00E746F8">
        <w:rPr>
          <w:rFonts w:ascii="Times New Roman" w:hAnsi="Times New Roman" w:cs="Times New Roman"/>
          <w:sz w:val="24"/>
          <w:szCs w:val="24"/>
        </w:rPr>
        <w:t xml:space="preserve">are considered under </w:t>
      </w:r>
      <w:r w:rsidR="00E746F8">
        <w:rPr>
          <w:rFonts w:ascii="Times New Roman" w:hAnsi="Times New Roman" w:cs="Times New Roman"/>
          <w:sz w:val="24"/>
          <w:szCs w:val="24"/>
        </w:rPr>
        <w:t xml:space="preserve">the </w:t>
      </w:r>
      <w:r w:rsidR="004105D9" w:rsidRPr="00E746F8">
        <w:rPr>
          <w:rFonts w:ascii="Times New Roman" w:hAnsi="Times New Roman" w:cs="Times New Roman"/>
          <w:sz w:val="24"/>
          <w:szCs w:val="24"/>
        </w:rPr>
        <w:t>EO 13771</w:t>
      </w:r>
      <w:r w:rsidR="00E746F8">
        <w:rPr>
          <w:rFonts w:ascii="Times New Roman" w:hAnsi="Times New Roman" w:cs="Times New Roman"/>
          <w:sz w:val="24"/>
          <w:szCs w:val="24"/>
        </w:rPr>
        <w:t xml:space="preserve"> policy</w:t>
      </w:r>
      <w:r w:rsidR="004105D9" w:rsidRPr="00E746F8">
        <w:rPr>
          <w:rFonts w:ascii="Times New Roman" w:hAnsi="Times New Roman" w:cs="Times New Roman"/>
          <w:sz w:val="24"/>
          <w:szCs w:val="24"/>
        </w:rPr>
        <w:t xml:space="preserve">.  </w:t>
      </w:r>
    </w:p>
    <w:p w:rsidR="0019678D" w:rsidRPr="00E746F8" w:rsidRDefault="0019678D" w:rsidP="0019678D">
      <w:pPr>
        <w:autoSpaceDE w:val="0"/>
        <w:autoSpaceDN w:val="0"/>
        <w:adjustRightInd w:val="0"/>
        <w:spacing w:after="0" w:line="240" w:lineRule="auto"/>
        <w:rPr>
          <w:rFonts w:ascii="Times New Roman" w:hAnsi="Times New Roman" w:cs="Times New Roman"/>
          <w:sz w:val="24"/>
          <w:szCs w:val="24"/>
        </w:rPr>
      </w:pPr>
    </w:p>
    <w:p w:rsidR="00FC5B21" w:rsidRDefault="004105D9" w:rsidP="0019678D">
      <w:pPr>
        <w:autoSpaceDE w:val="0"/>
        <w:autoSpaceDN w:val="0"/>
        <w:adjustRightInd w:val="0"/>
        <w:spacing w:after="0" w:line="240" w:lineRule="auto"/>
        <w:rPr>
          <w:rFonts w:ascii="Times New Roman" w:hAnsi="Times New Roman" w:cs="Times New Roman"/>
          <w:sz w:val="24"/>
          <w:szCs w:val="24"/>
        </w:rPr>
      </w:pPr>
      <w:r w:rsidRPr="00E746F8">
        <w:rPr>
          <w:rFonts w:ascii="Times New Roman" w:hAnsi="Times New Roman" w:cs="Times New Roman"/>
          <w:sz w:val="24"/>
          <w:szCs w:val="24"/>
        </w:rPr>
        <w:t xml:space="preserve">EO 13771 </w:t>
      </w:r>
      <w:r w:rsidR="0019678D" w:rsidRPr="00E746F8">
        <w:rPr>
          <w:rFonts w:ascii="Times New Roman" w:hAnsi="Times New Roman" w:cs="Times New Roman"/>
          <w:sz w:val="24"/>
          <w:szCs w:val="24"/>
        </w:rPr>
        <w:t>requires the</w:t>
      </w:r>
      <w:r w:rsidRPr="00E746F8">
        <w:rPr>
          <w:rFonts w:ascii="Times New Roman" w:hAnsi="Times New Roman" w:cs="Times New Roman"/>
          <w:sz w:val="24"/>
          <w:szCs w:val="24"/>
        </w:rPr>
        <w:t xml:space="preserve"> FMCSA</w:t>
      </w:r>
      <w:r w:rsidR="0019678D" w:rsidRPr="00E746F8">
        <w:rPr>
          <w:rFonts w:ascii="Times New Roman" w:hAnsi="Times New Roman" w:cs="Times New Roman"/>
          <w:sz w:val="24"/>
          <w:szCs w:val="24"/>
        </w:rPr>
        <w:t>, when engaged in rulemaking, to make</w:t>
      </w:r>
      <w:r w:rsidR="00E746F8">
        <w:rPr>
          <w:rFonts w:ascii="Times New Roman" w:hAnsi="Times New Roman" w:cs="Times New Roman"/>
          <w:sz w:val="24"/>
          <w:szCs w:val="24"/>
        </w:rPr>
        <w:t xml:space="preserve"> </w:t>
      </w:r>
      <w:r w:rsidR="005B0070">
        <w:rPr>
          <w:rFonts w:ascii="Times New Roman" w:hAnsi="Times New Roman" w:cs="Times New Roman"/>
          <w:sz w:val="24"/>
          <w:szCs w:val="24"/>
        </w:rPr>
        <w:t xml:space="preserve">its safety </w:t>
      </w:r>
      <w:r w:rsidR="0019678D" w:rsidRPr="00E746F8">
        <w:rPr>
          <w:rFonts w:ascii="Times New Roman" w:hAnsi="Times New Roman" w:cs="Times New Roman"/>
          <w:sz w:val="24"/>
          <w:szCs w:val="24"/>
        </w:rPr>
        <w:t xml:space="preserve">decision based on an impermissible choice—whether to issue a new </w:t>
      </w:r>
      <w:r w:rsidR="005B0070">
        <w:rPr>
          <w:rFonts w:ascii="Times New Roman" w:hAnsi="Times New Roman" w:cs="Times New Roman"/>
          <w:sz w:val="24"/>
          <w:szCs w:val="24"/>
        </w:rPr>
        <w:t xml:space="preserve">safety </w:t>
      </w:r>
      <w:r w:rsidR="0019678D" w:rsidRPr="00E746F8">
        <w:rPr>
          <w:rFonts w:ascii="Times New Roman" w:hAnsi="Times New Roman" w:cs="Times New Roman"/>
          <w:sz w:val="24"/>
          <w:szCs w:val="24"/>
        </w:rPr>
        <w:t xml:space="preserve">standard at the cost of losing the benefits of two or more existing standards. To condition adoption of a vehicle safety standard on </w:t>
      </w:r>
      <w:r w:rsidRPr="00E746F8">
        <w:rPr>
          <w:rFonts w:ascii="Times New Roman" w:hAnsi="Times New Roman" w:cs="Times New Roman"/>
          <w:sz w:val="24"/>
          <w:szCs w:val="24"/>
        </w:rPr>
        <w:t>criteria not set forth in the</w:t>
      </w:r>
      <w:r w:rsidR="00C83790">
        <w:rPr>
          <w:rFonts w:ascii="Times New Roman" w:hAnsi="Times New Roman" w:cs="Times New Roman"/>
          <w:sz w:val="24"/>
          <w:szCs w:val="24"/>
        </w:rPr>
        <w:t xml:space="preserve"> Safety Act</w:t>
      </w:r>
      <w:r w:rsidRPr="00E746F8">
        <w:rPr>
          <w:rFonts w:ascii="Times New Roman" w:hAnsi="Times New Roman" w:cs="Times New Roman"/>
          <w:sz w:val="24"/>
          <w:szCs w:val="24"/>
        </w:rPr>
        <w:t xml:space="preserve"> is arbitrary and capricious.  Also, to predicate the issuance of a new safety regulation based on the repeal of two existing regulations is likewise, not a requirement of the statute and, therefore, both </w:t>
      </w:r>
      <w:r w:rsidR="0019678D" w:rsidRPr="00E746F8">
        <w:rPr>
          <w:rFonts w:ascii="Times New Roman" w:hAnsi="Times New Roman" w:cs="Times New Roman"/>
          <w:sz w:val="24"/>
          <w:szCs w:val="24"/>
        </w:rPr>
        <w:t>contrary to the Safety Act</w:t>
      </w:r>
      <w:r w:rsidRPr="00E746F8">
        <w:rPr>
          <w:rFonts w:ascii="Times New Roman" w:hAnsi="Times New Roman" w:cs="Times New Roman"/>
          <w:sz w:val="24"/>
          <w:szCs w:val="24"/>
        </w:rPr>
        <w:t xml:space="preserve"> and arbitrary and capricious.  </w:t>
      </w:r>
      <w:r w:rsidR="003115D5" w:rsidRPr="00E746F8">
        <w:rPr>
          <w:rFonts w:ascii="Times New Roman" w:hAnsi="Times New Roman" w:cs="Times New Roman"/>
          <w:sz w:val="24"/>
          <w:szCs w:val="24"/>
        </w:rPr>
        <w:t>I</w:t>
      </w:r>
      <w:r w:rsidR="0019678D" w:rsidRPr="00E746F8">
        <w:rPr>
          <w:rFonts w:ascii="Times New Roman" w:hAnsi="Times New Roman" w:cs="Times New Roman"/>
          <w:sz w:val="24"/>
          <w:szCs w:val="24"/>
        </w:rPr>
        <w:t xml:space="preserve">nstructing the </w:t>
      </w:r>
      <w:r w:rsidR="003115D5" w:rsidRPr="00E746F8">
        <w:rPr>
          <w:rFonts w:ascii="Times New Roman" w:hAnsi="Times New Roman" w:cs="Times New Roman"/>
          <w:sz w:val="24"/>
          <w:szCs w:val="24"/>
        </w:rPr>
        <w:t xml:space="preserve">FMCSA </w:t>
      </w:r>
      <w:r w:rsidR="0019678D" w:rsidRPr="00E746F8">
        <w:rPr>
          <w:rFonts w:ascii="Times New Roman" w:hAnsi="Times New Roman" w:cs="Times New Roman"/>
          <w:sz w:val="24"/>
          <w:szCs w:val="24"/>
        </w:rPr>
        <w:t xml:space="preserve">to repeal two or more </w:t>
      </w:r>
      <w:r w:rsidR="003115D5" w:rsidRPr="00E746F8">
        <w:rPr>
          <w:rFonts w:ascii="Times New Roman" w:hAnsi="Times New Roman" w:cs="Times New Roman"/>
          <w:sz w:val="24"/>
          <w:szCs w:val="24"/>
        </w:rPr>
        <w:t>regulations in order to adopt a new safety rule</w:t>
      </w:r>
      <w:r w:rsidR="0019678D" w:rsidRPr="00E746F8">
        <w:rPr>
          <w:rFonts w:ascii="Times New Roman" w:hAnsi="Times New Roman" w:cs="Times New Roman"/>
          <w:sz w:val="24"/>
          <w:szCs w:val="24"/>
        </w:rPr>
        <w:t xml:space="preserve">, </w:t>
      </w:r>
      <w:r w:rsidR="00927F21">
        <w:rPr>
          <w:rFonts w:ascii="Times New Roman" w:hAnsi="Times New Roman" w:cs="Times New Roman"/>
          <w:sz w:val="24"/>
          <w:szCs w:val="24"/>
        </w:rPr>
        <w:t>impose</w:t>
      </w:r>
      <w:r w:rsidR="0019678D" w:rsidRPr="00E746F8">
        <w:rPr>
          <w:rFonts w:ascii="Times New Roman" w:hAnsi="Times New Roman" w:cs="Times New Roman"/>
          <w:sz w:val="24"/>
          <w:szCs w:val="24"/>
        </w:rPr>
        <w:t xml:space="preserve">s </w:t>
      </w:r>
      <w:r w:rsidR="00927F21">
        <w:rPr>
          <w:rFonts w:ascii="Times New Roman" w:hAnsi="Times New Roman" w:cs="Times New Roman"/>
          <w:sz w:val="24"/>
          <w:szCs w:val="24"/>
        </w:rPr>
        <w:t xml:space="preserve">burdens </w:t>
      </w:r>
      <w:r w:rsidR="003115D5" w:rsidRPr="00E746F8">
        <w:rPr>
          <w:rFonts w:ascii="Times New Roman" w:hAnsi="Times New Roman" w:cs="Times New Roman"/>
          <w:sz w:val="24"/>
          <w:szCs w:val="24"/>
        </w:rPr>
        <w:t xml:space="preserve">that are </w:t>
      </w:r>
      <w:r w:rsidR="0019678D" w:rsidRPr="00E746F8">
        <w:rPr>
          <w:rFonts w:ascii="Times New Roman" w:hAnsi="Times New Roman" w:cs="Times New Roman"/>
          <w:sz w:val="24"/>
          <w:szCs w:val="24"/>
        </w:rPr>
        <w:t xml:space="preserve">inconsistent with the Safety Act and </w:t>
      </w:r>
      <w:r w:rsidR="005B0070">
        <w:rPr>
          <w:rFonts w:ascii="Times New Roman" w:hAnsi="Times New Roman" w:cs="Times New Roman"/>
          <w:sz w:val="24"/>
          <w:szCs w:val="24"/>
        </w:rPr>
        <w:t xml:space="preserve">which </w:t>
      </w:r>
      <w:r w:rsidR="0019678D" w:rsidRPr="00E746F8">
        <w:rPr>
          <w:rFonts w:ascii="Times New Roman" w:hAnsi="Times New Roman" w:cs="Times New Roman"/>
          <w:sz w:val="24"/>
          <w:szCs w:val="24"/>
        </w:rPr>
        <w:t>exceed the President’s authority under the Constitution, usurps Congress’s Article I legislative authority, and violates the President’s obligation to take care that the laws be faithfully execute</w:t>
      </w:r>
      <w:r w:rsidR="00FC5B21">
        <w:rPr>
          <w:rFonts w:ascii="Times New Roman" w:hAnsi="Times New Roman" w:cs="Times New Roman"/>
          <w:sz w:val="24"/>
          <w:szCs w:val="24"/>
        </w:rPr>
        <w:t>d.</w:t>
      </w:r>
    </w:p>
    <w:p w:rsidR="00FC5B21" w:rsidRDefault="00FC5B21" w:rsidP="0019678D">
      <w:pPr>
        <w:autoSpaceDE w:val="0"/>
        <w:autoSpaceDN w:val="0"/>
        <w:adjustRightInd w:val="0"/>
        <w:spacing w:after="0" w:line="240" w:lineRule="auto"/>
        <w:rPr>
          <w:rFonts w:ascii="Times New Roman" w:hAnsi="Times New Roman" w:cs="Times New Roman"/>
          <w:sz w:val="24"/>
          <w:szCs w:val="24"/>
        </w:rPr>
      </w:pPr>
    </w:p>
    <w:p w:rsidR="00C83790" w:rsidRDefault="00FC5B21" w:rsidP="001967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Moreover, setting a monetary “regulatory spending cap on the issuance of new regulations, and requiring agency’s to offset, dollar-for-dollar, the cost of new safety regulations with the cost savings from the repeal of existing regulations, is </w:t>
      </w:r>
      <w:r w:rsidR="0019434D">
        <w:rPr>
          <w:rFonts w:ascii="Times New Roman" w:hAnsi="Times New Roman" w:cs="Times New Roman"/>
          <w:sz w:val="24"/>
          <w:szCs w:val="24"/>
        </w:rPr>
        <w:t xml:space="preserve">very </w:t>
      </w:r>
      <w:r>
        <w:rPr>
          <w:rFonts w:ascii="Times New Roman" w:hAnsi="Times New Roman" w:cs="Times New Roman"/>
          <w:sz w:val="24"/>
          <w:szCs w:val="24"/>
        </w:rPr>
        <w:t>likely to have a chilling effect on the issuance of needed safety regulations, such as those to ensure the safe operation of autonomous vehicles</w:t>
      </w:r>
      <w:r w:rsidR="00F56EB2">
        <w:rPr>
          <w:rFonts w:ascii="Times New Roman" w:hAnsi="Times New Roman" w:cs="Times New Roman"/>
          <w:sz w:val="24"/>
          <w:szCs w:val="24"/>
        </w:rPr>
        <w:t xml:space="preserve"> and determinations of safety fitness</w:t>
      </w:r>
      <w:r>
        <w:rPr>
          <w:rFonts w:ascii="Times New Roman" w:hAnsi="Times New Roman" w:cs="Times New Roman"/>
          <w:sz w:val="24"/>
          <w:szCs w:val="24"/>
        </w:rPr>
        <w:t xml:space="preserve">.  </w:t>
      </w:r>
      <w:r w:rsidR="00F56EB2">
        <w:rPr>
          <w:rFonts w:ascii="Times New Roman" w:hAnsi="Times New Roman" w:cs="Times New Roman"/>
          <w:sz w:val="24"/>
          <w:szCs w:val="24"/>
        </w:rPr>
        <w:t>For this reason, t</w:t>
      </w:r>
      <w:r>
        <w:rPr>
          <w:rFonts w:ascii="Times New Roman" w:hAnsi="Times New Roman" w:cs="Times New Roman"/>
          <w:sz w:val="24"/>
          <w:szCs w:val="24"/>
        </w:rPr>
        <w:t xml:space="preserve">he imposition of monetary </w:t>
      </w:r>
      <w:r w:rsidR="00F56EB2">
        <w:rPr>
          <w:rFonts w:ascii="Times New Roman" w:hAnsi="Times New Roman" w:cs="Times New Roman"/>
          <w:sz w:val="24"/>
          <w:szCs w:val="24"/>
        </w:rPr>
        <w:t xml:space="preserve">limits </w:t>
      </w:r>
      <w:r>
        <w:rPr>
          <w:rFonts w:ascii="Times New Roman" w:hAnsi="Times New Roman" w:cs="Times New Roman"/>
          <w:sz w:val="24"/>
          <w:szCs w:val="24"/>
        </w:rPr>
        <w:t>on cost</w:t>
      </w:r>
      <w:r w:rsidR="00F56EB2">
        <w:rPr>
          <w:rFonts w:ascii="Times New Roman" w:hAnsi="Times New Roman" w:cs="Times New Roman"/>
          <w:sz w:val="24"/>
          <w:szCs w:val="24"/>
        </w:rPr>
        <w:t>s related to the issuance of new safety regulations is arbitrary and capricious.</w:t>
      </w:r>
      <w:r w:rsidR="00C83790">
        <w:rPr>
          <w:rFonts w:ascii="Times New Roman" w:hAnsi="Times New Roman" w:cs="Times New Roman"/>
          <w:sz w:val="24"/>
          <w:szCs w:val="24"/>
        </w:rPr>
        <w:t xml:space="preserve"> </w:t>
      </w:r>
    </w:p>
    <w:p w:rsidR="00C83790" w:rsidRDefault="00C83790" w:rsidP="0019678D">
      <w:pPr>
        <w:autoSpaceDE w:val="0"/>
        <w:autoSpaceDN w:val="0"/>
        <w:adjustRightInd w:val="0"/>
        <w:spacing w:after="0" w:line="240" w:lineRule="auto"/>
        <w:rPr>
          <w:rFonts w:ascii="Times New Roman" w:hAnsi="Times New Roman" w:cs="Times New Roman"/>
          <w:sz w:val="24"/>
          <w:szCs w:val="24"/>
        </w:rPr>
      </w:pPr>
    </w:p>
    <w:p w:rsidR="0019434D" w:rsidRPr="00602238" w:rsidRDefault="00C83790" w:rsidP="001967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Furthermore, in the event that the FMCSA decides to follow the procedures included in EO 13771, then</w:t>
      </w:r>
      <w:r w:rsidRPr="00602238">
        <w:rPr>
          <w:rFonts w:ascii="Times New Roman" w:hAnsi="Times New Roman" w:cs="Times New Roman"/>
          <w:sz w:val="24"/>
          <w:szCs w:val="24"/>
        </w:rPr>
        <w:t xml:space="preserve"> the FMCSA must </w:t>
      </w:r>
      <w:r>
        <w:rPr>
          <w:rFonts w:ascii="Times New Roman" w:hAnsi="Times New Roman" w:cs="Times New Roman"/>
          <w:sz w:val="24"/>
          <w:szCs w:val="24"/>
        </w:rPr>
        <w:t xml:space="preserve">also </w:t>
      </w:r>
      <w:r w:rsidRPr="00602238">
        <w:rPr>
          <w:rFonts w:ascii="Times New Roman" w:hAnsi="Times New Roman" w:cs="Times New Roman"/>
          <w:sz w:val="24"/>
          <w:szCs w:val="24"/>
        </w:rPr>
        <w:t xml:space="preserve">treat exemptions that are granted </w:t>
      </w:r>
      <w:r>
        <w:rPr>
          <w:rFonts w:ascii="Times New Roman" w:hAnsi="Times New Roman" w:cs="Times New Roman"/>
          <w:sz w:val="24"/>
          <w:szCs w:val="24"/>
        </w:rPr>
        <w:t xml:space="preserve">to existing safety regulations </w:t>
      </w:r>
      <w:r w:rsidRPr="00602238">
        <w:rPr>
          <w:rFonts w:ascii="Times New Roman" w:hAnsi="Times New Roman" w:cs="Times New Roman"/>
          <w:sz w:val="24"/>
          <w:szCs w:val="24"/>
        </w:rPr>
        <w:t>as deregulatory actions</w:t>
      </w:r>
      <w:r>
        <w:rPr>
          <w:rFonts w:ascii="Times New Roman" w:hAnsi="Times New Roman" w:cs="Times New Roman"/>
          <w:sz w:val="24"/>
          <w:szCs w:val="24"/>
        </w:rPr>
        <w:t xml:space="preserve"> under EO 13771</w:t>
      </w:r>
      <w:r w:rsidRPr="00602238">
        <w:rPr>
          <w:rFonts w:ascii="Times New Roman" w:hAnsi="Times New Roman" w:cs="Times New Roman"/>
          <w:sz w:val="24"/>
          <w:szCs w:val="24"/>
        </w:rPr>
        <w:t xml:space="preserve">.  The </w:t>
      </w:r>
      <w:r>
        <w:rPr>
          <w:rFonts w:ascii="Times New Roman" w:hAnsi="Times New Roman" w:cs="Times New Roman"/>
          <w:sz w:val="24"/>
          <w:szCs w:val="24"/>
        </w:rPr>
        <w:t>OMB</w:t>
      </w:r>
      <w:r w:rsidRPr="00602238">
        <w:rPr>
          <w:rFonts w:ascii="Times New Roman" w:hAnsi="Times New Roman" w:cs="Times New Roman"/>
          <w:sz w:val="24"/>
          <w:szCs w:val="24"/>
        </w:rPr>
        <w:t xml:space="preserve"> guidance on the implementation of EO 13771 (OMB Memorandum),</w:t>
      </w:r>
      <w:r w:rsidRPr="00602238">
        <w:rPr>
          <w:rStyle w:val="EndnoteReference"/>
          <w:rFonts w:ascii="Times New Roman" w:hAnsi="Times New Roman" w:cs="Times New Roman"/>
          <w:sz w:val="24"/>
          <w:szCs w:val="24"/>
        </w:rPr>
        <w:endnoteReference w:id="2"/>
      </w:r>
      <w:r w:rsidRPr="00602238">
        <w:rPr>
          <w:rFonts w:ascii="Times New Roman" w:hAnsi="Times New Roman" w:cs="Times New Roman"/>
          <w:sz w:val="24"/>
          <w:szCs w:val="24"/>
        </w:rPr>
        <w:t xml:space="preserve"> defines an EO 13771 deregulatory </w:t>
      </w:r>
      <w:r w:rsidRPr="00602238">
        <w:rPr>
          <w:rFonts w:ascii="Times New Roman" w:hAnsi="Times New Roman" w:cs="Times New Roman"/>
          <w:sz w:val="24"/>
          <w:szCs w:val="24"/>
        </w:rPr>
        <w:lastRenderedPageBreak/>
        <w:t>action as “an action that has been finalized and has total costs less than zero.”</w:t>
      </w:r>
      <w:r w:rsidRPr="00602238">
        <w:rPr>
          <w:rStyle w:val="EndnoteReference"/>
          <w:rFonts w:ascii="Times New Roman" w:hAnsi="Times New Roman" w:cs="Times New Roman"/>
          <w:sz w:val="24"/>
          <w:szCs w:val="24"/>
        </w:rPr>
        <w:endnoteReference w:id="3"/>
      </w:r>
      <w:r w:rsidRPr="00602238">
        <w:rPr>
          <w:rFonts w:ascii="Times New Roman" w:hAnsi="Times New Roman" w:cs="Times New Roman"/>
          <w:sz w:val="24"/>
          <w:szCs w:val="24"/>
        </w:rPr>
        <w:t xml:space="preserve">  The OMB Memorandum goes on to state that “[a]n EO 13771 deregulatory action may be issued in the form of an action in a wide range of categories of actions…”</w:t>
      </w:r>
      <w:r w:rsidRPr="00602238">
        <w:rPr>
          <w:rStyle w:val="EndnoteReference"/>
          <w:rFonts w:ascii="Times New Roman" w:hAnsi="Times New Roman" w:cs="Times New Roman"/>
          <w:sz w:val="24"/>
          <w:szCs w:val="24"/>
        </w:rPr>
        <w:endnoteReference w:id="4"/>
      </w:r>
      <w:r w:rsidRPr="00602238">
        <w:rPr>
          <w:rFonts w:ascii="Times New Roman" w:hAnsi="Times New Roman" w:cs="Times New Roman"/>
          <w:sz w:val="24"/>
          <w:szCs w:val="24"/>
        </w:rPr>
        <w:t xml:space="preserve"> </w:t>
      </w:r>
      <w:r w:rsidR="00602238" w:rsidRPr="00602238">
        <w:rPr>
          <w:rFonts w:ascii="Times New Roman" w:hAnsi="Times New Roman" w:cs="Times New Roman"/>
          <w:sz w:val="24"/>
          <w:szCs w:val="24"/>
        </w:rPr>
        <w:t xml:space="preserve"> The OMB Memorandum appears to include an agency exemption action that reduces the cost burden on industry of an existing regulation as an EO 13771 deregulatory action. For that reason, </w:t>
      </w:r>
      <w:r w:rsidR="00725C7D">
        <w:rPr>
          <w:rFonts w:ascii="Times New Roman" w:hAnsi="Times New Roman" w:cs="Times New Roman"/>
          <w:sz w:val="24"/>
          <w:szCs w:val="24"/>
        </w:rPr>
        <w:t xml:space="preserve">whenever </w:t>
      </w:r>
      <w:r w:rsidR="00602238" w:rsidRPr="00602238">
        <w:rPr>
          <w:rFonts w:ascii="Times New Roman" w:hAnsi="Times New Roman" w:cs="Times New Roman"/>
          <w:sz w:val="24"/>
          <w:szCs w:val="24"/>
        </w:rPr>
        <w:t xml:space="preserve">the </w:t>
      </w:r>
      <w:r w:rsidR="00725C7D">
        <w:rPr>
          <w:rFonts w:ascii="Times New Roman" w:hAnsi="Times New Roman" w:cs="Times New Roman"/>
          <w:sz w:val="24"/>
          <w:szCs w:val="24"/>
        </w:rPr>
        <w:t xml:space="preserve">agency grants an </w:t>
      </w:r>
      <w:r w:rsidR="00602238" w:rsidRPr="00602238">
        <w:rPr>
          <w:rFonts w:ascii="Times New Roman" w:hAnsi="Times New Roman" w:cs="Times New Roman"/>
          <w:sz w:val="24"/>
          <w:szCs w:val="24"/>
        </w:rPr>
        <w:t>exemption</w:t>
      </w:r>
      <w:r w:rsidR="00725C7D">
        <w:rPr>
          <w:rFonts w:ascii="Times New Roman" w:hAnsi="Times New Roman" w:cs="Times New Roman"/>
          <w:sz w:val="24"/>
          <w:szCs w:val="24"/>
        </w:rPr>
        <w:t xml:space="preserve"> to safety to a regulation, the agency must</w:t>
      </w:r>
      <w:r w:rsidR="00602238" w:rsidRPr="00602238">
        <w:rPr>
          <w:rFonts w:ascii="Times New Roman" w:hAnsi="Times New Roman" w:cs="Times New Roman"/>
          <w:sz w:val="24"/>
          <w:szCs w:val="24"/>
        </w:rPr>
        <w:t xml:space="preserve"> treat the exemption as a deregulatory action and quantify the costs saved by relieving the Applicant</w:t>
      </w:r>
      <w:r w:rsidR="00725C7D">
        <w:rPr>
          <w:rFonts w:ascii="Times New Roman" w:hAnsi="Times New Roman" w:cs="Times New Roman"/>
          <w:sz w:val="24"/>
          <w:szCs w:val="24"/>
        </w:rPr>
        <w:t>(s)</w:t>
      </w:r>
      <w:r w:rsidR="00602238" w:rsidRPr="00602238">
        <w:rPr>
          <w:rFonts w:ascii="Times New Roman" w:hAnsi="Times New Roman" w:cs="Times New Roman"/>
          <w:sz w:val="24"/>
          <w:szCs w:val="24"/>
        </w:rPr>
        <w:t xml:space="preserve"> of th</w:t>
      </w:r>
      <w:r w:rsidR="00725C7D">
        <w:rPr>
          <w:rFonts w:ascii="Times New Roman" w:hAnsi="Times New Roman" w:cs="Times New Roman"/>
          <w:sz w:val="24"/>
          <w:szCs w:val="24"/>
        </w:rPr>
        <w:t>os</w:t>
      </w:r>
      <w:r w:rsidR="00602238" w:rsidRPr="00602238">
        <w:rPr>
          <w:rFonts w:ascii="Times New Roman" w:hAnsi="Times New Roman" w:cs="Times New Roman"/>
          <w:sz w:val="24"/>
          <w:szCs w:val="24"/>
        </w:rPr>
        <w:t xml:space="preserve">e regulatory requirements.  </w:t>
      </w:r>
      <w:r w:rsidR="00725C7D">
        <w:rPr>
          <w:rFonts w:ascii="Times New Roman" w:hAnsi="Times New Roman" w:cs="Times New Roman"/>
          <w:sz w:val="24"/>
          <w:szCs w:val="24"/>
        </w:rPr>
        <w:t>A</w:t>
      </w:r>
      <w:r w:rsidR="00602238" w:rsidRPr="00602238">
        <w:rPr>
          <w:rFonts w:ascii="Times New Roman" w:hAnsi="Times New Roman" w:cs="Times New Roman"/>
          <w:sz w:val="24"/>
          <w:szCs w:val="24"/>
        </w:rPr>
        <w:t xml:space="preserve">ll exemptions from existing FMCSRs and other regulatory requirements that produce cost savings to persons or entities covered by the exemption should be deemed EO 13771 deregulatory actions and the savings from those exemptions should be calculated and used to offset the cost of EO 13771 regulatory actions.  </w:t>
      </w:r>
    </w:p>
    <w:p w:rsidR="00FC5B21" w:rsidRPr="00602238" w:rsidRDefault="00FC5B21" w:rsidP="0019678D">
      <w:pPr>
        <w:autoSpaceDE w:val="0"/>
        <w:autoSpaceDN w:val="0"/>
        <w:adjustRightInd w:val="0"/>
        <w:spacing w:after="0" w:line="240" w:lineRule="auto"/>
        <w:rPr>
          <w:rFonts w:ascii="Times New Roman" w:hAnsi="Times New Roman" w:cs="Times New Roman"/>
          <w:sz w:val="24"/>
          <w:szCs w:val="24"/>
        </w:rPr>
      </w:pPr>
    </w:p>
    <w:p w:rsidR="00FC5B21" w:rsidRDefault="00FC5B21" w:rsidP="0019678D">
      <w:pPr>
        <w:autoSpaceDE w:val="0"/>
        <w:autoSpaceDN w:val="0"/>
        <w:adjustRightInd w:val="0"/>
        <w:spacing w:after="0" w:line="240" w:lineRule="auto"/>
        <w:rPr>
          <w:rFonts w:ascii="Times-Roman" w:hAnsi="Times-Roman" w:cs="Times-Roman"/>
          <w:sz w:val="24"/>
          <w:szCs w:val="24"/>
        </w:rPr>
      </w:pPr>
    </w:p>
    <w:sectPr w:rsidR="00FC5B21" w:rsidSect="00F91789">
      <w:headerReference w:type="even" r:id="rId10"/>
      <w:headerReference w:type="default" r:id="rId11"/>
      <w:footerReference w:type="even" r:id="rId12"/>
      <w:footerReference w:type="default" r:id="rId13"/>
      <w:headerReference w:type="first" r:id="rId14"/>
      <w:footerReference w:type="first" r:id="rId15"/>
      <w:pgSz w:w="12240" w:h="15840"/>
      <w:pgMar w:top="720" w:right="17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89" w:rsidRDefault="00F91789" w:rsidP="00F91789">
      <w:pPr>
        <w:spacing w:after="0" w:line="240" w:lineRule="auto"/>
      </w:pPr>
      <w:r>
        <w:separator/>
      </w:r>
    </w:p>
  </w:endnote>
  <w:endnote w:type="continuationSeparator" w:id="0">
    <w:p w:rsidR="00F91789" w:rsidRDefault="00F91789" w:rsidP="00F91789">
      <w:pPr>
        <w:spacing w:after="0" w:line="240" w:lineRule="auto"/>
      </w:pPr>
      <w:r>
        <w:continuationSeparator/>
      </w:r>
    </w:p>
  </w:endnote>
  <w:endnote w:id="1">
    <w:p w:rsidR="00C83790" w:rsidRPr="006E5983" w:rsidRDefault="00C83790" w:rsidP="00C83790">
      <w:pPr>
        <w:shd w:val="clear" w:color="auto" w:fill="FFFFFF"/>
        <w:spacing w:after="0" w:line="240" w:lineRule="auto"/>
        <w:rPr>
          <w:rFonts w:ascii="Times New Roman" w:eastAsia="Times New Roman" w:hAnsi="Times New Roman" w:cs="Times New Roman"/>
          <w:color w:val="212121"/>
          <w:sz w:val="20"/>
          <w:szCs w:val="20"/>
        </w:rPr>
      </w:pPr>
      <w:r w:rsidRPr="006E5983">
        <w:rPr>
          <w:rStyle w:val="EndnoteReference"/>
          <w:rFonts w:ascii="Times New Roman" w:hAnsi="Times New Roman" w:cs="Times New Roman"/>
          <w:sz w:val="20"/>
          <w:szCs w:val="20"/>
        </w:rPr>
        <w:endnoteRef/>
      </w:r>
      <w:r>
        <w:rPr>
          <w:rFonts w:ascii="Times New Roman" w:eastAsia="Times New Roman" w:hAnsi="Times New Roman" w:cs="Times New Roman"/>
          <w:color w:val="212121"/>
          <w:sz w:val="20"/>
          <w:szCs w:val="20"/>
        </w:rPr>
        <w:t xml:space="preserve"> S</w:t>
      </w:r>
      <w:r w:rsidRPr="006E5983">
        <w:rPr>
          <w:rFonts w:ascii="Times New Roman" w:eastAsia="Times New Roman" w:hAnsi="Times New Roman" w:cs="Times New Roman"/>
          <w:color w:val="212121"/>
          <w:sz w:val="20"/>
          <w:szCs w:val="20"/>
        </w:rPr>
        <w:t>ignificant rules have one or more of the following characteristics:</w:t>
      </w:r>
    </w:p>
    <w:p w:rsidR="00C83790" w:rsidRPr="006E5983" w:rsidRDefault="00C83790" w:rsidP="00C83790">
      <w:pPr>
        <w:pStyle w:val="ListParagraph"/>
        <w:numPr>
          <w:ilvl w:val="0"/>
          <w:numId w:val="3"/>
        </w:numPr>
        <w:shd w:val="clear" w:color="auto" w:fill="FFFFFF"/>
        <w:spacing w:after="0" w:line="240" w:lineRule="auto"/>
        <w:rPr>
          <w:rFonts w:ascii="Times New Roman" w:eastAsia="Times New Roman" w:hAnsi="Times New Roman" w:cs="Times New Roman"/>
          <w:color w:val="212121"/>
          <w:sz w:val="20"/>
          <w:szCs w:val="20"/>
        </w:rPr>
      </w:pPr>
      <w:r w:rsidRPr="006E5983">
        <w:rPr>
          <w:rFonts w:ascii="Times New Roman" w:eastAsia="Times New Roman" w:hAnsi="Times New Roman" w:cs="Times New Roman"/>
          <w:color w:val="212121"/>
          <w:sz w:val="20"/>
          <w:szCs w:val="20"/>
        </w:rPr>
        <w:t>Have an annual effect on the economy of $100 million or more or adversely affect in a material way the economy, a sector of the economy, productivity, competition, jobs, the environment, public health or safety, or State, local, or tribal governments or communities;</w:t>
      </w:r>
    </w:p>
    <w:p w:rsidR="00C83790" w:rsidRPr="006E5983" w:rsidRDefault="00C83790" w:rsidP="00C83790">
      <w:pPr>
        <w:pStyle w:val="ListParagraph"/>
        <w:numPr>
          <w:ilvl w:val="0"/>
          <w:numId w:val="3"/>
        </w:numPr>
        <w:shd w:val="clear" w:color="auto" w:fill="FFFFFF"/>
        <w:spacing w:before="180" w:after="0" w:line="240" w:lineRule="auto"/>
        <w:rPr>
          <w:rFonts w:ascii="Times New Roman" w:eastAsia="Times New Roman" w:hAnsi="Times New Roman" w:cs="Times New Roman"/>
          <w:color w:val="212121"/>
          <w:sz w:val="20"/>
          <w:szCs w:val="20"/>
        </w:rPr>
      </w:pPr>
      <w:r w:rsidRPr="00C64DB1">
        <w:rPr>
          <w:rFonts w:ascii="Times New Roman" w:eastAsia="Times New Roman" w:hAnsi="Times New Roman" w:cs="Times New Roman"/>
          <w:color w:val="212121"/>
          <w:sz w:val="20"/>
          <w:szCs w:val="20"/>
        </w:rPr>
        <w:t>Create a serious inconsistency or otherwise interfere with an action taken or planned by another agency;</w:t>
      </w:r>
    </w:p>
    <w:p w:rsidR="00C83790" w:rsidRPr="006E5983" w:rsidRDefault="00C83790" w:rsidP="00C83790">
      <w:pPr>
        <w:pStyle w:val="ListParagraph"/>
        <w:numPr>
          <w:ilvl w:val="0"/>
          <w:numId w:val="3"/>
        </w:numPr>
        <w:shd w:val="clear" w:color="auto" w:fill="FFFFFF"/>
        <w:spacing w:before="180" w:after="0" w:line="240" w:lineRule="auto"/>
        <w:rPr>
          <w:rFonts w:ascii="Times New Roman" w:eastAsia="Times New Roman" w:hAnsi="Times New Roman" w:cs="Times New Roman"/>
          <w:color w:val="212121"/>
          <w:sz w:val="20"/>
          <w:szCs w:val="20"/>
        </w:rPr>
      </w:pPr>
      <w:r w:rsidRPr="00C64DB1">
        <w:rPr>
          <w:rFonts w:ascii="Times New Roman" w:eastAsia="Times New Roman" w:hAnsi="Times New Roman" w:cs="Times New Roman"/>
          <w:color w:val="212121"/>
          <w:sz w:val="20"/>
          <w:szCs w:val="20"/>
        </w:rPr>
        <w:t>Materially alter the budgetary impact of entitlements, grants, user fees, or loan programs or the rights and obligations of recipients thereof; or</w:t>
      </w:r>
    </w:p>
    <w:p w:rsidR="00C83790" w:rsidRDefault="00C83790" w:rsidP="00C83790">
      <w:pPr>
        <w:pStyle w:val="ListParagraph"/>
        <w:numPr>
          <w:ilvl w:val="0"/>
          <w:numId w:val="3"/>
        </w:numPr>
        <w:shd w:val="clear" w:color="auto" w:fill="FFFFFF"/>
        <w:spacing w:before="180" w:after="0" w:line="240" w:lineRule="auto"/>
        <w:rPr>
          <w:rFonts w:ascii="Times New Roman" w:eastAsia="Times New Roman" w:hAnsi="Times New Roman" w:cs="Times New Roman"/>
          <w:color w:val="212121"/>
          <w:sz w:val="20"/>
          <w:szCs w:val="20"/>
        </w:rPr>
      </w:pPr>
      <w:r w:rsidRPr="00C64DB1">
        <w:rPr>
          <w:rFonts w:ascii="Times New Roman" w:eastAsia="Times New Roman" w:hAnsi="Times New Roman" w:cs="Times New Roman"/>
          <w:color w:val="212121"/>
          <w:sz w:val="20"/>
          <w:szCs w:val="20"/>
        </w:rPr>
        <w:t>Raise novel legal or policy issue</w:t>
      </w:r>
      <w:r w:rsidRPr="006E5983">
        <w:rPr>
          <w:rFonts w:ascii="Times New Roman" w:eastAsia="Times New Roman" w:hAnsi="Times New Roman" w:cs="Times New Roman"/>
          <w:color w:val="212121"/>
          <w:sz w:val="20"/>
          <w:szCs w:val="20"/>
        </w:rPr>
        <w:t>s arising out of legal mandates. . .</w:t>
      </w:r>
    </w:p>
    <w:p w:rsidR="00C83790" w:rsidRDefault="00C83790" w:rsidP="00C83790">
      <w:pPr>
        <w:pStyle w:val="ListParagraph"/>
        <w:shd w:val="clear" w:color="auto" w:fill="FFFFFF"/>
        <w:spacing w:before="180" w:after="0" w:line="240" w:lineRule="auto"/>
      </w:pPr>
      <w:r>
        <w:rPr>
          <w:rFonts w:ascii="Times New Roman" w:eastAsia="Times New Roman" w:hAnsi="Times New Roman" w:cs="Times New Roman"/>
          <w:color w:val="212121"/>
          <w:sz w:val="20"/>
          <w:szCs w:val="20"/>
        </w:rPr>
        <w:t xml:space="preserve">Executive Order 12866, </w:t>
      </w:r>
      <w:r>
        <w:rPr>
          <w:rFonts w:ascii="Times New Roman" w:eastAsia="Times New Roman" w:hAnsi="Times New Roman" w:cs="Times New Roman"/>
          <w:i/>
          <w:color w:val="212121"/>
          <w:sz w:val="20"/>
          <w:szCs w:val="20"/>
        </w:rPr>
        <w:t>Regulatory Planning and Review</w:t>
      </w:r>
      <w:r>
        <w:rPr>
          <w:rFonts w:ascii="Times New Roman" w:eastAsia="Times New Roman" w:hAnsi="Times New Roman" w:cs="Times New Roman"/>
          <w:color w:val="212121"/>
          <w:sz w:val="20"/>
          <w:szCs w:val="20"/>
        </w:rPr>
        <w:t>, Section (3</w:t>
      </w:r>
      <w:proofErr w:type="gramStart"/>
      <w:r>
        <w:rPr>
          <w:rFonts w:ascii="Times New Roman" w:eastAsia="Times New Roman" w:hAnsi="Times New Roman" w:cs="Times New Roman"/>
          <w:color w:val="212121"/>
          <w:sz w:val="20"/>
          <w:szCs w:val="20"/>
        </w:rPr>
        <w:t>)(</w:t>
      </w:r>
      <w:proofErr w:type="gramEnd"/>
      <w:r>
        <w:rPr>
          <w:rFonts w:ascii="Times New Roman" w:eastAsia="Times New Roman" w:hAnsi="Times New Roman" w:cs="Times New Roman"/>
          <w:color w:val="212121"/>
          <w:sz w:val="20"/>
          <w:szCs w:val="20"/>
        </w:rPr>
        <w:t xml:space="preserve">f), 58 FR 51735, 51738 (Oct. 4 1993). </w:t>
      </w:r>
    </w:p>
  </w:endnote>
  <w:endnote w:id="2">
    <w:p w:rsidR="00C83790" w:rsidRPr="006E5983" w:rsidRDefault="00C83790" w:rsidP="00602238">
      <w:pPr>
        <w:pStyle w:val="EndnoteText"/>
        <w:ind w:left="180" w:hanging="180"/>
        <w:rPr>
          <w:rFonts w:ascii="Times New Roman" w:hAnsi="Times New Roman" w:cs="Times New Roman"/>
        </w:rPr>
      </w:pPr>
      <w:r w:rsidRPr="006E5983">
        <w:rPr>
          <w:rStyle w:val="EndnoteReference"/>
          <w:rFonts w:ascii="Times New Roman" w:hAnsi="Times New Roman" w:cs="Times New Roman"/>
        </w:rPr>
        <w:endnoteRef/>
      </w:r>
      <w:r w:rsidRPr="006E5983">
        <w:rPr>
          <w:rFonts w:ascii="Times New Roman" w:hAnsi="Times New Roman" w:cs="Times New Roman"/>
        </w:rPr>
        <w:t xml:space="preserve"> OMB Memorandum, Guidance on Implementing Executive Order 13771, Titled “Reducing Regulation and Controlling Regulatory Costs”, M-17-21 (April 5, 2017) (“OMB Memorandum”).</w:t>
      </w:r>
    </w:p>
  </w:endnote>
  <w:endnote w:id="3">
    <w:p w:rsidR="00C83790" w:rsidRPr="006E5983" w:rsidRDefault="00C83790" w:rsidP="00602238">
      <w:pPr>
        <w:pStyle w:val="EndnoteText"/>
        <w:rPr>
          <w:rFonts w:ascii="Times New Roman" w:hAnsi="Times New Roman" w:cs="Times New Roman"/>
        </w:rPr>
      </w:pPr>
      <w:r w:rsidRPr="006E5983">
        <w:rPr>
          <w:rStyle w:val="EndnoteReference"/>
          <w:rFonts w:ascii="Times New Roman" w:hAnsi="Times New Roman" w:cs="Times New Roman"/>
        </w:rPr>
        <w:endnoteRef/>
      </w:r>
      <w:r w:rsidRPr="006E5983">
        <w:rPr>
          <w:rFonts w:ascii="Times New Roman" w:hAnsi="Times New Roman" w:cs="Times New Roman"/>
        </w:rPr>
        <w:t xml:space="preserve"> OMB Memorandum, p. 4.</w:t>
      </w:r>
    </w:p>
  </w:endnote>
  <w:endnote w:id="4">
    <w:p w:rsidR="00C83790" w:rsidRPr="006E5983" w:rsidRDefault="00C83790" w:rsidP="00602238">
      <w:pPr>
        <w:pStyle w:val="EndnoteText"/>
        <w:ind w:left="180" w:hanging="180"/>
        <w:rPr>
          <w:rFonts w:ascii="Times New Roman" w:hAnsi="Times New Roman" w:cs="Times New Roman"/>
        </w:rPr>
      </w:pPr>
      <w:r w:rsidRPr="006E5983">
        <w:rPr>
          <w:rStyle w:val="EndnoteReference"/>
          <w:rFonts w:ascii="Times New Roman" w:hAnsi="Times New Roman" w:cs="Times New Roman"/>
        </w:rPr>
        <w:endnoteRef/>
      </w:r>
      <w:r w:rsidRPr="006E5983">
        <w:rPr>
          <w:rFonts w:ascii="Times New Roman" w:hAnsi="Times New Roman" w:cs="Times New Roman"/>
        </w:rPr>
        <w:t xml:space="preserve"> </w:t>
      </w:r>
      <w:r w:rsidRPr="006E5983">
        <w:rPr>
          <w:rFonts w:ascii="Times New Roman" w:hAnsi="Times New Roman" w:cs="Times New Roman"/>
          <w:i/>
        </w:rPr>
        <w:t>Id.</w:t>
      </w:r>
      <w:r w:rsidRPr="006E5983">
        <w:rPr>
          <w:rFonts w:ascii="Times New Roman" w:hAnsi="Times New Roman" w:cs="Times New Roman"/>
        </w:rPr>
        <w:t xml:space="preserve"> Listing such deregulatory actions as including, but not limited to: informal, formal and negotiated rulemaking; guidance and interpretive documents; some actions related to international regulatory cooperation; and, information collection, requests that repeal or streamline recordkeeping, reporting, or disclosure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65" w:rsidRDefault="00C66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7D" w:rsidRDefault="00725C7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Advocates for Highway and Auto Safety: June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F6991" w:rsidRPr="00AF699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25C7D" w:rsidRDefault="00725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65" w:rsidRDefault="00C66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89" w:rsidRDefault="00F91789" w:rsidP="00F91789">
      <w:pPr>
        <w:spacing w:after="0" w:line="240" w:lineRule="auto"/>
      </w:pPr>
      <w:r>
        <w:separator/>
      </w:r>
    </w:p>
  </w:footnote>
  <w:footnote w:type="continuationSeparator" w:id="0">
    <w:p w:rsidR="00F91789" w:rsidRDefault="00F91789" w:rsidP="00F91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65" w:rsidRDefault="00C66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65" w:rsidRDefault="00C66F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65" w:rsidRDefault="00C66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7977"/>
    <w:multiLevelType w:val="hybridMultilevel"/>
    <w:tmpl w:val="445A952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65147A1A"/>
    <w:multiLevelType w:val="multilevel"/>
    <w:tmpl w:val="2F8ED4B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nsid w:val="7B832A38"/>
    <w:multiLevelType w:val="hybridMultilevel"/>
    <w:tmpl w:val="510A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8D"/>
    <w:rsid w:val="00044616"/>
    <w:rsid w:val="001776FB"/>
    <w:rsid w:val="0019434D"/>
    <w:rsid w:val="0019678D"/>
    <w:rsid w:val="002866E0"/>
    <w:rsid w:val="003115D5"/>
    <w:rsid w:val="004105D9"/>
    <w:rsid w:val="004D5FB0"/>
    <w:rsid w:val="005B0070"/>
    <w:rsid w:val="00602238"/>
    <w:rsid w:val="006E5983"/>
    <w:rsid w:val="00725C7D"/>
    <w:rsid w:val="00756502"/>
    <w:rsid w:val="00796A1A"/>
    <w:rsid w:val="009131D8"/>
    <w:rsid w:val="009263DC"/>
    <w:rsid w:val="00927F21"/>
    <w:rsid w:val="00AB608A"/>
    <w:rsid w:val="00AF6991"/>
    <w:rsid w:val="00C64DB1"/>
    <w:rsid w:val="00C66F65"/>
    <w:rsid w:val="00C83790"/>
    <w:rsid w:val="00D87305"/>
    <w:rsid w:val="00E01A47"/>
    <w:rsid w:val="00E0283F"/>
    <w:rsid w:val="00E723F6"/>
    <w:rsid w:val="00E746F8"/>
    <w:rsid w:val="00F56EB2"/>
    <w:rsid w:val="00F91789"/>
    <w:rsid w:val="00FA4C93"/>
    <w:rsid w:val="00FC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78D"/>
    <w:rPr>
      <w:rFonts w:ascii="Tahoma" w:hAnsi="Tahoma" w:cs="Tahoma"/>
      <w:sz w:val="16"/>
      <w:szCs w:val="16"/>
    </w:rPr>
  </w:style>
  <w:style w:type="paragraph" w:styleId="FootnoteText">
    <w:name w:val="footnote text"/>
    <w:basedOn w:val="Normal"/>
    <w:link w:val="FootnoteTextChar"/>
    <w:uiPriority w:val="99"/>
    <w:semiHidden/>
    <w:unhideWhenUsed/>
    <w:rsid w:val="00F91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789"/>
    <w:rPr>
      <w:sz w:val="20"/>
      <w:szCs w:val="20"/>
    </w:rPr>
  </w:style>
  <w:style w:type="character" w:styleId="FootnoteReference">
    <w:name w:val="footnote reference"/>
    <w:basedOn w:val="DefaultParagraphFont"/>
    <w:uiPriority w:val="99"/>
    <w:semiHidden/>
    <w:unhideWhenUsed/>
    <w:rsid w:val="00F91789"/>
    <w:rPr>
      <w:vertAlign w:val="superscript"/>
    </w:rPr>
  </w:style>
  <w:style w:type="paragraph" w:styleId="ListParagraph">
    <w:name w:val="List Paragraph"/>
    <w:basedOn w:val="Normal"/>
    <w:uiPriority w:val="34"/>
    <w:qFormat/>
    <w:rsid w:val="00C64DB1"/>
    <w:pPr>
      <w:ind w:left="720"/>
      <w:contextualSpacing/>
    </w:pPr>
  </w:style>
  <w:style w:type="paragraph" w:styleId="Header">
    <w:name w:val="header"/>
    <w:basedOn w:val="Normal"/>
    <w:link w:val="HeaderChar"/>
    <w:uiPriority w:val="99"/>
    <w:unhideWhenUsed/>
    <w:rsid w:val="00725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7D"/>
  </w:style>
  <w:style w:type="paragraph" w:styleId="Footer">
    <w:name w:val="footer"/>
    <w:basedOn w:val="Normal"/>
    <w:link w:val="FooterChar"/>
    <w:uiPriority w:val="99"/>
    <w:unhideWhenUsed/>
    <w:rsid w:val="00725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7D"/>
  </w:style>
  <w:style w:type="paragraph" w:styleId="EndnoteText">
    <w:name w:val="endnote text"/>
    <w:basedOn w:val="Normal"/>
    <w:link w:val="EndnoteTextChar"/>
    <w:uiPriority w:val="99"/>
    <w:semiHidden/>
    <w:unhideWhenUsed/>
    <w:rsid w:val="00C837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3790"/>
    <w:rPr>
      <w:sz w:val="20"/>
      <w:szCs w:val="20"/>
    </w:rPr>
  </w:style>
  <w:style w:type="character" w:styleId="EndnoteReference">
    <w:name w:val="endnote reference"/>
    <w:basedOn w:val="DefaultParagraphFont"/>
    <w:uiPriority w:val="99"/>
    <w:semiHidden/>
    <w:unhideWhenUsed/>
    <w:rsid w:val="00C837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78D"/>
    <w:rPr>
      <w:rFonts w:ascii="Tahoma" w:hAnsi="Tahoma" w:cs="Tahoma"/>
      <w:sz w:val="16"/>
      <w:szCs w:val="16"/>
    </w:rPr>
  </w:style>
  <w:style w:type="paragraph" w:styleId="FootnoteText">
    <w:name w:val="footnote text"/>
    <w:basedOn w:val="Normal"/>
    <w:link w:val="FootnoteTextChar"/>
    <w:uiPriority w:val="99"/>
    <w:semiHidden/>
    <w:unhideWhenUsed/>
    <w:rsid w:val="00F91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789"/>
    <w:rPr>
      <w:sz w:val="20"/>
      <w:szCs w:val="20"/>
    </w:rPr>
  </w:style>
  <w:style w:type="character" w:styleId="FootnoteReference">
    <w:name w:val="footnote reference"/>
    <w:basedOn w:val="DefaultParagraphFont"/>
    <w:uiPriority w:val="99"/>
    <w:semiHidden/>
    <w:unhideWhenUsed/>
    <w:rsid w:val="00F91789"/>
    <w:rPr>
      <w:vertAlign w:val="superscript"/>
    </w:rPr>
  </w:style>
  <w:style w:type="paragraph" w:styleId="ListParagraph">
    <w:name w:val="List Paragraph"/>
    <w:basedOn w:val="Normal"/>
    <w:uiPriority w:val="34"/>
    <w:qFormat/>
    <w:rsid w:val="00C64DB1"/>
    <w:pPr>
      <w:ind w:left="720"/>
      <w:contextualSpacing/>
    </w:pPr>
  </w:style>
  <w:style w:type="paragraph" w:styleId="Header">
    <w:name w:val="header"/>
    <w:basedOn w:val="Normal"/>
    <w:link w:val="HeaderChar"/>
    <w:uiPriority w:val="99"/>
    <w:unhideWhenUsed/>
    <w:rsid w:val="00725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7D"/>
  </w:style>
  <w:style w:type="paragraph" w:styleId="Footer">
    <w:name w:val="footer"/>
    <w:basedOn w:val="Normal"/>
    <w:link w:val="FooterChar"/>
    <w:uiPriority w:val="99"/>
    <w:unhideWhenUsed/>
    <w:rsid w:val="00725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7D"/>
  </w:style>
  <w:style w:type="paragraph" w:styleId="EndnoteText">
    <w:name w:val="endnote text"/>
    <w:basedOn w:val="Normal"/>
    <w:link w:val="EndnoteTextChar"/>
    <w:uiPriority w:val="99"/>
    <w:semiHidden/>
    <w:unhideWhenUsed/>
    <w:rsid w:val="00C837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3790"/>
    <w:rPr>
      <w:sz w:val="20"/>
      <w:szCs w:val="20"/>
    </w:rPr>
  </w:style>
  <w:style w:type="character" w:styleId="EndnoteReference">
    <w:name w:val="endnote reference"/>
    <w:basedOn w:val="DefaultParagraphFont"/>
    <w:uiPriority w:val="99"/>
    <w:semiHidden/>
    <w:unhideWhenUsed/>
    <w:rsid w:val="00C83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FA21-EB5E-4B5F-A3DA-2A06C317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Jasny</dc:creator>
  <cp:lastModifiedBy>Henry Jasny</cp:lastModifiedBy>
  <cp:revision>2</cp:revision>
  <cp:lastPrinted>2017-06-09T17:37:00Z</cp:lastPrinted>
  <dcterms:created xsi:type="dcterms:W3CDTF">2017-06-11T21:44:00Z</dcterms:created>
  <dcterms:modified xsi:type="dcterms:W3CDTF">2017-06-11T21:44:00Z</dcterms:modified>
</cp:coreProperties>
</file>