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C3" w:rsidRPr="009A46C3" w:rsidRDefault="009A46C3" w:rsidP="009A46C3">
      <w:pPr>
        <w:rPr>
          <w:b/>
        </w:rPr>
      </w:pPr>
      <w:r w:rsidRPr="009A46C3">
        <w:rPr>
          <w:b/>
        </w:rPr>
        <w:t>Ethics Advice for Represen</w:t>
      </w:r>
      <w:r w:rsidRPr="009A46C3">
        <w:rPr>
          <w:b/>
        </w:rPr>
        <w:t>tatives Serving on the Motor Carrier Safety Advisory</w:t>
      </w:r>
      <w:r w:rsidRPr="009A46C3">
        <w:rPr>
          <w:b/>
        </w:rPr>
        <w:t xml:space="preserve"> Committee </w:t>
      </w:r>
    </w:p>
    <w:p w:rsidR="009A46C3" w:rsidRDefault="009A46C3" w:rsidP="009A46C3">
      <w:r>
        <w:t>The Government is very grateful for your dedicated service. You ha</w:t>
      </w:r>
      <w:r>
        <w:t xml:space="preserve">ve been selected to serve as a </w:t>
      </w:r>
      <w:r>
        <w:t xml:space="preserve">"representative" so that you can share the viewpoints and perspectives of the community or sector you are representing on the Motor Carrier Safety Advisory Committee </w:t>
      </w:r>
      <w:r>
        <w:t>(MCSAC)</w:t>
      </w:r>
      <w:r>
        <w:t xml:space="preserve">. Your commitment in upholding the integrity of Government service before and even after your </w:t>
      </w:r>
      <w:r>
        <w:t>MCSAC</w:t>
      </w:r>
      <w:r>
        <w:t xml:space="preserve"> service ends is important and will help maintain public confidence in the Government's decision ma</w:t>
      </w:r>
      <w:r w:rsidR="00D20263">
        <w:t>king, and in the quality of</w:t>
      </w:r>
      <w:r>
        <w:t xml:space="preserve"> </w:t>
      </w:r>
      <w:r>
        <w:t>MCSAC</w:t>
      </w:r>
      <w:r>
        <w:t>'s work. You should always alert your D</w:t>
      </w:r>
      <w:r>
        <w:t xml:space="preserve">esignated </w:t>
      </w:r>
      <w:r>
        <w:t>F</w:t>
      </w:r>
      <w:r>
        <w:t xml:space="preserve">ederal </w:t>
      </w:r>
      <w:r>
        <w:t>O</w:t>
      </w:r>
      <w:r>
        <w:t>fficer (DFO)</w:t>
      </w:r>
      <w:r>
        <w:t xml:space="preserve"> if you ever have any questions about your service on</w:t>
      </w:r>
      <w:r>
        <w:t xml:space="preserve"> MCSAC</w:t>
      </w:r>
      <w:r>
        <w:t xml:space="preserve"> and you should always feel free to call your ethics advisor if you have any questions about ethics in general, or anything contained in this advice. </w:t>
      </w:r>
    </w:p>
    <w:p w:rsidR="00AB4605" w:rsidRDefault="009A46C3" w:rsidP="009A46C3">
      <w:r>
        <w:t xml:space="preserve">As a practical matter, we do not expect representatives to deal with particular matters requiring their disqualification from matters before </w:t>
      </w:r>
      <w:r>
        <w:t>MCSAC</w:t>
      </w:r>
      <w:r>
        <w:t>. However, even if there is no financial conflict of interest, your outside relationships (such as your spouse, close family member, or a business partner) may at times raise questions in the public's mind about how fair you can be while w</w:t>
      </w:r>
      <w:r>
        <w:t>orking on a particular MCSAC</w:t>
      </w:r>
      <w:r>
        <w:t xml:space="preserve"> matter. In general, you should be alert for situations when you </w:t>
      </w:r>
      <w:r>
        <w:t>are asked to work on a MCSAC</w:t>
      </w:r>
      <w:r>
        <w:t xml:space="preserve"> matter and one of the following persons or entities will be specifically affected by </w:t>
      </w:r>
      <w:r>
        <w:t>MCSAC</w:t>
      </w:r>
      <w:r>
        <w:t>'s activities</w:t>
      </w:r>
      <w:r>
        <w:t xml:space="preserve"> </w:t>
      </w:r>
      <w:r>
        <w:t>-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a member of your household;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a former employer;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a client of yours or your spouse;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a person or organization with which you have some kind of business or contract relationship; or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your spouse's employer.</w:t>
      </w:r>
    </w:p>
    <w:p w:rsidR="009A46C3" w:rsidRDefault="009A46C3" w:rsidP="009A46C3">
      <w:r>
        <w:t>Because you are part of the Government's team, you are never alone in dealing with these kinds of appearance concerns. If you are not sure whether a potential situation could raise an appearance problem, you should stop</w:t>
      </w:r>
      <w:r>
        <w:t xml:space="preserve"> your work on that MCSAC</w:t>
      </w:r>
      <w:r>
        <w:t xml:space="preserve"> matter and contact your agency's ethi</w:t>
      </w:r>
      <w:r>
        <w:t>cs official or DFO</w:t>
      </w:r>
      <w:r>
        <w:t xml:space="preserve"> to discuss your concerns. These officials can help you address possible appearance problems. </w:t>
      </w:r>
    </w:p>
    <w:p w:rsidR="009A46C3" w:rsidRDefault="009A46C3" w:rsidP="009A46C3">
      <w:r>
        <w:t>As a committee member and part of the Government's team, you are exp</w:t>
      </w:r>
      <w:r>
        <w:t xml:space="preserve">ected to know and follow these </w:t>
      </w:r>
      <w:r>
        <w:t>basic "Standards of Conduct" while in Government service.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 xml:space="preserve">Don't accept improper gifts (from those seeking actions from </w:t>
      </w:r>
      <w:r w:rsidR="00D20263">
        <w:t>MCSAC</w:t>
      </w:r>
      <w:bookmarkStart w:id="0" w:name="_GoBack"/>
      <w:bookmarkEnd w:id="0"/>
      <w:r>
        <w:t>).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Don't use public office for private gain.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Don't misuse internal non-public Government information.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Use Government property and time properly.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Don't accept compensation for teaching, speaking, and writing related to your Government duties.</w:t>
      </w:r>
    </w:p>
    <w:p w:rsidR="009A46C3" w:rsidRDefault="009A46C3" w:rsidP="009A46C3">
      <w:pPr>
        <w:pStyle w:val="ListParagraph"/>
        <w:numPr>
          <w:ilvl w:val="0"/>
          <w:numId w:val="2"/>
        </w:numPr>
      </w:pPr>
      <w:r>
        <w:t>Don't engage in partisan political activities while performing your Government duties or while in a Federal building.</w:t>
      </w:r>
    </w:p>
    <w:p w:rsidR="009A46C3" w:rsidRDefault="009A46C3" w:rsidP="009A46C3">
      <w:r w:rsidRPr="009A46C3">
        <w:t xml:space="preserve">You can contact the </w:t>
      </w:r>
      <w:r>
        <w:t>FMCSA Ethics Program</w:t>
      </w:r>
      <w:r w:rsidRPr="009A46C3">
        <w:t xml:space="preserve"> at </w:t>
      </w:r>
      <w:hyperlink r:id="rId5" w:history="1">
        <w:r w:rsidRPr="001921F7">
          <w:rPr>
            <w:rStyle w:val="Hyperlink"/>
          </w:rPr>
          <w:t>FMCSAethics@dot.gov</w:t>
        </w:r>
      </w:hyperlink>
      <w:r w:rsidRPr="009A46C3">
        <w:t>.</w:t>
      </w:r>
    </w:p>
    <w:p w:rsidR="009A46C3" w:rsidRDefault="009A46C3" w:rsidP="009A46C3"/>
    <w:sectPr w:rsidR="009A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32181"/>
    <w:multiLevelType w:val="hybridMultilevel"/>
    <w:tmpl w:val="781A21E2"/>
    <w:lvl w:ilvl="0" w:tplc="0C64B34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1CD1"/>
    <w:multiLevelType w:val="hybridMultilevel"/>
    <w:tmpl w:val="5380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31654"/>
    <w:multiLevelType w:val="hybridMultilevel"/>
    <w:tmpl w:val="9BF20170"/>
    <w:lvl w:ilvl="0" w:tplc="0C64B34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C3"/>
    <w:rsid w:val="009A46C3"/>
    <w:rsid w:val="00AB4605"/>
    <w:rsid w:val="00D2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D936"/>
  <w15:chartTrackingRefBased/>
  <w15:docId w15:val="{4C22648A-C61E-472F-87CF-C40B0608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6C3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A46C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CSAethics@do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Arlene (FMCSA)</dc:creator>
  <cp:keywords/>
  <dc:description/>
  <cp:lastModifiedBy>McCarthy, Arlene (FMCSA)</cp:lastModifiedBy>
  <cp:revision>1</cp:revision>
  <dcterms:created xsi:type="dcterms:W3CDTF">2019-09-27T17:43:00Z</dcterms:created>
  <dcterms:modified xsi:type="dcterms:W3CDTF">2019-09-27T17:58:00Z</dcterms:modified>
</cp:coreProperties>
</file>