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49" w:rsidRDefault="00564449" w:rsidP="00564449"/>
    <w:p w:rsidR="00564449" w:rsidRPr="00564449" w:rsidRDefault="00564449" w:rsidP="00564449">
      <w:pPr>
        <w:pStyle w:val="Default"/>
        <w:rPr>
          <w:rFonts w:ascii="Arial" w:hAnsi="Arial" w:cs="Arial"/>
          <w:caps/>
        </w:rPr>
      </w:pPr>
    </w:p>
    <w:p w:rsidR="00564449" w:rsidRDefault="00564449" w:rsidP="00564449">
      <w:pPr>
        <w:pStyle w:val="Default"/>
        <w:rPr>
          <w:rFonts w:ascii="Arial" w:hAnsi="Arial" w:cs="Arial"/>
        </w:rPr>
      </w:pPr>
      <w:r>
        <w:rPr>
          <w:rFonts w:ascii="Arial" w:hAnsi="Arial" w:cs="Arial"/>
        </w:rPr>
        <w:t>Continental</w:t>
      </w:r>
      <w:r w:rsidR="00EB0D81">
        <w:rPr>
          <w:rFonts w:ascii="Arial" w:hAnsi="Arial" w:cs="Arial"/>
        </w:rPr>
        <w:t>’s</w:t>
      </w:r>
      <w:r>
        <w:rPr>
          <w:rFonts w:ascii="Arial" w:hAnsi="Arial" w:cs="Arial"/>
        </w:rPr>
        <w:t xml:space="preserve"> submission of</w:t>
      </w:r>
      <w:r>
        <w:rPr>
          <w:rFonts w:ascii="Calibri" w:hAnsi="Calibri" w:cs="Calibri"/>
          <w:sz w:val="22"/>
          <w:szCs w:val="22"/>
        </w:rPr>
        <w:t xml:space="preserve">   </w:t>
      </w:r>
      <w:r w:rsidRPr="00564449">
        <w:rPr>
          <w:rFonts w:ascii="Arial" w:hAnsi="Arial" w:cs="Arial"/>
        </w:rPr>
        <w:t>document titled</w:t>
      </w:r>
      <w:r w:rsidR="00B301F1">
        <w:rPr>
          <w:rFonts w:ascii="Arial" w:hAnsi="Arial" w:cs="Arial"/>
        </w:rPr>
        <w:t xml:space="preserve"> </w:t>
      </w:r>
      <w:r w:rsidRPr="00564449">
        <w:rPr>
          <w:rFonts w:ascii="Arial" w:hAnsi="Arial" w:cs="Arial"/>
        </w:rPr>
        <w:t xml:space="preserve">  “EOBR_TelematicsRisks_1.0 </w:t>
      </w:r>
      <w:proofErr w:type="gramStart"/>
      <w:r w:rsidRPr="00564449">
        <w:rPr>
          <w:rFonts w:ascii="Arial" w:hAnsi="Arial" w:cs="Arial"/>
        </w:rPr>
        <w:t xml:space="preserve">“ </w:t>
      </w:r>
      <w:r>
        <w:rPr>
          <w:rFonts w:ascii="Arial" w:hAnsi="Arial" w:cs="Arial"/>
        </w:rPr>
        <w:t>h</w:t>
      </w:r>
      <w:r w:rsidRPr="00564449">
        <w:rPr>
          <w:rFonts w:ascii="Arial" w:hAnsi="Arial" w:cs="Arial"/>
        </w:rPr>
        <w:t>as</w:t>
      </w:r>
      <w:proofErr w:type="gramEnd"/>
      <w:r w:rsidRPr="00564449">
        <w:rPr>
          <w:rFonts w:ascii="Arial" w:hAnsi="Arial" w:cs="Arial"/>
        </w:rPr>
        <w:t xml:space="preserve"> many</w:t>
      </w:r>
      <w:r w:rsidRPr="00564449">
        <w:rPr>
          <w:rFonts w:ascii="Calibri" w:hAnsi="Calibri" w:cs="Calibri"/>
        </w:rPr>
        <w:t xml:space="preserve"> </w:t>
      </w:r>
      <w:r w:rsidRPr="00564449">
        <w:rPr>
          <w:rFonts w:ascii="Arial" w:hAnsi="Arial" w:cs="Arial"/>
        </w:rPr>
        <w:t>statements that are inaccurate</w:t>
      </w:r>
      <w:r>
        <w:rPr>
          <w:rFonts w:ascii="Calibri" w:hAnsi="Calibri" w:cs="Calibri"/>
          <w:sz w:val="22"/>
          <w:szCs w:val="22"/>
        </w:rPr>
        <w:t xml:space="preserve">. </w:t>
      </w:r>
      <w:r w:rsidR="00EB0D81">
        <w:rPr>
          <w:rFonts w:ascii="Calibri" w:hAnsi="Calibri" w:cs="Calibri"/>
          <w:sz w:val="22"/>
          <w:szCs w:val="22"/>
        </w:rPr>
        <w:t xml:space="preserve"> </w:t>
      </w:r>
      <w:r w:rsidR="00EB0D81" w:rsidRPr="00EB0D81">
        <w:rPr>
          <w:rFonts w:ascii="Arial" w:hAnsi="Arial" w:cs="Arial"/>
        </w:rPr>
        <w:t>There are exaggerations in many of the statements</w:t>
      </w:r>
      <w:r w:rsidRPr="00EB0D81">
        <w:rPr>
          <w:rFonts w:ascii="Arial" w:hAnsi="Arial" w:cs="Arial"/>
        </w:rPr>
        <w:t xml:space="preserve"> </w:t>
      </w:r>
      <w:r w:rsidR="00EB0D81" w:rsidRPr="00EB0D81">
        <w:rPr>
          <w:rFonts w:ascii="Arial" w:hAnsi="Arial" w:cs="Arial"/>
        </w:rPr>
        <w:t>on items that</w:t>
      </w:r>
      <w:r w:rsidR="00EB0D81">
        <w:rPr>
          <w:rFonts w:ascii="Calibri" w:hAnsi="Calibri" w:cs="Calibri"/>
          <w:sz w:val="22"/>
          <w:szCs w:val="22"/>
        </w:rPr>
        <w:t xml:space="preserve"> </w:t>
      </w:r>
      <w:r w:rsidR="00EB0D81" w:rsidRPr="00EB0D81">
        <w:rPr>
          <w:rFonts w:ascii="Arial" w:hAnsi="Arial" w:cs="Arial"/>
        </w:rPr>
        <w:t>have been discussed in detail within the MCSAC subcommittee</w:t>
      </w:r>
      <w:r w:rsidR="00EB0D81">
        <w:rPr>
          <w:rFonts w:ascii="Calibri" w:hAnsi="Calibri" w:cs="Calibri"/>
          <w:sz w:val="22"/>
          <w:szCs w:val="22"/>
        </w:rPr>
        <w:t xml:space="preserve">. </w:t>
      </w:r>
      <w:r>
        <w:rPr>
          <w:rFonts w:ascii="Arial" w:hAnsi="Arial" w:cs="Arial"/>
        </w:rPr>
        <w:t>I have included comments</w:t>
      </w:r>
      <w:r w:rsidR="00FA20DA">
        <w:rPr>
          <w:rFonts w:ascii="Arial" w:hAnsi="Arial" w:cs="Arial"/>
        </w:rPr>
        <w:t xml:space="preserve"> of the statements below from</w:t>
      </w:r>
      <w:r w:rsidRPr="00564449">
        <w:rPr>
          <w:rFonts w:ascii="Arial" w:hAnsi="Arial" w:cs="Arial"/>
        </w:rPr>
        <w:t xml:space="preserve"> Submitted Documents from Continental</w:t>
      </w:r>
      <w:r w:rsidR="00EB0D81">
        <w:rPr>
          <w:rFonts w:ascii="Arial" w:hAnsi="Arial" w:cs="Arial"/>
        </w:rPr>
        <w:t xml:space="preserve">. </w:t>
      </w:r>
    </w:p>
    <w:p w:rsidR="00EB0D81" w:rsidRDefault="00EB0D81" w:rsidP="00564449">
      <w:pPr>
        <w:pStyle w:val="Default"/>
        <w:rPr>
          <w:rFonts w:ascii="Arial" w:hAnsi="Arial" w:cs="Arial"/>
        </w:rPr>
      </w:pPr>
    </w:p>
    <w:p w:rsidR="00EB0D81" w:rsidRPr="00564449" w:rsidRDefault="00EB0D81" w:rsidP="00564449">
      <w:pPr>
        <w:pStyle w:val="Default"/>
        <w:rPr>
          <w:rFonts w:ascii="Arial" w:hAnsi="Arial" w:cs="Arial"/>
        </w:rPr>
      </w:pPr>
    </w:p>
    <w:p w:rsidR="00564449" w:rsidRPr="00564449" w:rsidRDefault="00564449" w:rsidP="00564449">
      <w:pPr>
        <w:rPr>
          <w:rFonts w:ascii="Arial" w:hAnsi="Arial" w:cs="Arial"/>
          <w:b/>
          <w:bCs/>
          <w:sz w:val="28"/>
          <w:szCs w:val="28"/>
        </w:rPr>
      </w:pPr>
      <w:r w:rsidRPr="00564449">
        <w:rPr>
          <w:rFonts w:ascii="Arial" w:hAnsi="Arial" w:cs="Arial"/>
          <w:b/>
          <w:bCs/>
          <w:sz w:val="28"/>
          <w:szCs w:val="28"/>
        </w:rPr>
        <w:t xml:space="preserve">Risks and Problems associated with a </w:t>
      </w:r>
      <w:proofErr w:type="spellStart"/>
      <w:r w:rsidRPr="00564449">
        <w:rPr>
          <w:rFonts w:ascii="Arial" w:hAnsi="Arial" w:cs="Arial"/>
          <w:b/>
          <w:bCs/>
          <w:sz w:val="28"/>
          <w:szCs w:val="28"/>
        </w:rPr>
        <w:t>Telematic</w:t>
      </w:r>
      <w:proofErr w:type="spellEnd"/>
      <w:r w:rsidRPr="00564449">
        <w:rPr>
          <w:rFonts w:ascii="Arial" w:hAnsi="Arial" w:cs="Arial"/>
          <w:b/>
          <w:bCs/>
          <w:sz w:val="28"/>
          <w:szCs w:val="28"/>
        </w:rPr>
        <w:t xml:space="preserve"> Approach for Log Downloads for EOBRs.</w:t>
      </w:r>
    </w:p>
    <w:p w:rsidR="00564449" w:rsidRPr="00564449" w:rsidRDefault="00564449" w:rsidP="00564449">
      <w:pPr>
        <w:pStyle w:val="ListParagraph"/>
        <w:rPr>
          <w:rFonts w:ascii="Arial" w:hAnsi="Arial" w:cs="Arial"/>
          <w:b/>
          <w:bCs/>
          <w:i/>
          <w:iCs/>
        </w:rPr>
      </w:pPr>
      <w:r w:rsidRPr="00564449">
        <w:rPr>
          <w:rFonts w:ascii="Arial" w:hAnsi="Arial" w:cs="Arial"/>
          <w:b/>
          <w:bCs/>
          <w:sz w:val="24"/>
          <w:szCs w:val="24"/>
        </w:rPr>
        <w:t>2. SUMMARY</w:t>
      </w:r>
      <w:proofErr w:type="gramStart"/>
      <w:r w:rsidRPr="00564449">
        <w:rPr>
          <w:rFonts w:ascii="Arial" w:hAnsi="Arial" w:cs="Arial"/>
        </w:rPr>
        <w:t xml:space="preserve">  </w:t>
      </w:r>
      <w:r w:rsidRPr="00564449">
        <w:rPr>
          <w:rFonts w:ascii="Arial" w:hAnsi="Arial" w:cs="Arial"/>
          <w:b/>
          <w:bCs/>
          <w:i/>
          <w:iCs/>
        </w:rPr>
        <w:t>Furthermore</w:t>
      </w:r>
      <w:proofErr w:type="gramEnd"/>
      <w:r w:rsidRPr="00564449">
        <w:rPr>
          <w:rFonts w:ascii="Arial" w:hAnsi="Arial" w:cs="Arial"/>
          <w:b/>
          <w:bCs/>
          <w:i/>
          <w:iCs/>
        </w:rPr>
        <w:t>, Continental strongly recommends the separation of legal EOBR and commercial Fleet Management Systems (FMS) requirements.</w:t>
      </w:r>
    </w:p>
    <w:p w:rsidR="00564449" w:rsidRPr="00564449" w:rsidRDefault="00564449" w:rsidP="00564449">
      <w:pPr>
        <w:pStyle w:val="ListParagraph"/>
        <w:ind w:left="1440"/>
        <w:rPr>
          <w:rFonts w:ascii="Arial" w:hAnsi="Arial" w:cs="Arial"/>
          <w:i/>
          <w:iCs/>
        </w:rPr>
      </w:pPr>
      <w:r w:rsidRPr="00564449">
        <w:rPr>
          <w:rFonts w:ascii="Arial" w:hAnsi="Arial" w:cs="Arial"/>
          <w:i/>
          <w:iCs/>
        </w:rPr>
        <w:t xml:space="preserve">There is separation in the applications for security and regulatory compliance in the currently implemented systems.  The fact is that there is a minimization of cost by using devices and features in a Fleet Management System that are required to be compliant such as GPS, ECM Connectivity, Process, Memory, and Driver Entry device.   The Fleet Management Systems having this functionality keep cost to implement minimized and none of </w:t>
      </w:r>
      <w:proofErr w:type="gramStart"/>
      <w:r w:rsidRPr="00564449">
        <w:rPr>
          <w:rFonts w:ascii="Arial" w:hAnsi="Arial" w:cs="Arial"/>
          <w:i/>
          <w:iCs/>
        </w:rPr>
        <w:t>these drive</w:t>
      </w:r>
      <w:proofErr w:type="gramEnd"/>
      <w:r w:rsidRPr="00564449">
        <w:rPr>
          <w:rFonts w:ascii="Arial" w:hAnsi="Arial" w:cs="Arial"/>
          <w:i/>
          <w:iCs/>
        </w:rPr>
        <w:t xml:space="preserve"> the regulation from the supplier standpoint. The regulation is the regulation to be in compliance.</w:t>
      </w:r>
    </w:p>
    <w:p w:rsidR="00564449" w:rsidRPr="00564449" w:rsidRDefault="00564449" w:rsidP="00564449">
      <w:pPr>
        <w:pStyle w:val="Default"/>
        <w:rPr>
          <w:rFonts w:ascii="Arial" w:hAnsi="Arial" w:cs="Arial"/>
          <w:i/>
          <w:iCs/>
        </w:rPr>
      </w:pPr>
    </w:p>
    <w:p w:rsidR="00564449" w:rsidRPr="00564449" w:rsidRDefault="00564449" w:rsidP="00564449">
      <w:pPr>
        <w:pStyle w:val="Default"/>
        <w:rPr>
          <w:rFonts w:ascii="Arial" w:hAnsi="Arial" w:cs="Arial"/>
          <w:b/>
          <w:bCs/>
          <w:sz w:val="26"/>
          <w:szCs w:val="26"/>
        </w:rPr>
      </w:pPr>
      <w:r w:rsidRPr="00564449">
        <w:rPr>
          <w:rFonts w:ascii="Arial" w:hAnsi="Arial" w:cs="Arial"/>
          <w:b/>
          <w:bCs/>
          <w:sz w:val="26"/>
          <w:szCs w:val="26"/>
        </w:rPr>
        <w:t xml:space="preserve">            3.1 Lack of data integrity protection </w:t>
      </w:r>
    </w:p>
    <w:p w:rsidR="00564449" w:rsidRPr="00564449" w:rsidRDefault="00564449" w:rsidP="00564449">
      <w:pPr>
        <w:pStyle w:val="Default"/>
        <w:rPr>
          <w:rFonts w:ascii="Arial" w:hAnsi="Arial" w:cs="Arial"/>
          <w:sz w:val="26"/>
          <w:szCs w:val="26"/>
        </w:rPr>
      </w:pPr>
    </w:p>
    <w:p w:rsidR="00EB0D81" w:rsidRDefault="00564449" w:rsidP="00564449">
      <w:pPr>
        <w:autoSpaceDE w:val="0"/>
        <w:autoSpaceDN w:val="0"/>
        <w:spacing w:after="27"/>
        <w:rPr>
          <w:rFonts w:ascii="Arial" w:hAnsi="Arial" w:cs="Arial"/>
          <w:color w:val="000000"/>
        </w:rPr>
      </w:pPr>
      <w:r w:rsidRPr="00564449">
        <w:rPr>
          <w:rFonts w:ascii="Arial" w:hAnsi="Arial" w:cs="Arial"/>
          <w:color w:val="000000"/>
          <w:sz w:val="24"/>
          <w:szCs w:val="24"/>
        </w:rPr>
        <w:t>             -</w:t>
      </w:r>
      <w:r w:rsidRPr="00564449">
        <w:rPr>
          <w:rFonts w:ascii="Arial" w:hAnsi="Arial" w:cs="Arial"/>
          <w:i/>
          <w:iCs/>
          <w:color w:val="000000"/>
        </w:rPr>
        <w:t>Within the EOBR Host System</w:t>
      </w:r>
      <w:r w:rsidRPr="00564449">
        <w:rPr>
          <w:rFonts w:ascii="Arial" w:hAnsi="Arial" w:cs="Arial"/>
          <w:color w:val="000000"/>
        </w:rPr>
        <w:t xml:space="preserve">: it would easily be possible to modify driving records to </w:t>
      </w:r>
      <w:r w:rsidR="00EB0D81">
        <w:rPr>
          <w:rFonts w:ascii="Arial" w:hAnsi="Arial" w:cs="Arial"/>
          <w:color w:val="000000"/>
        </w:rPr>
        <w:t xml:space="preserve"> </w:t>
      </w:r>
    </w:p>
    <w:p w:rsidR="00564449" w:rsidRPr="00564449" w:rsidRDefault="00EB0D81" w:rsidP="00564449">
      <w:pPr>
        <w:autoSpaceDE w:val="0"/>
        <w:autoSpaceDN w:val="0"/>
        <w:spacing w:after="27"/>
        <w:rPr>
          <w:rFonts w:ascii="Arial" w:hAnsi="Arial" w:cs="Arial"/>
          <w:color w:val="000000"/>
        </w:rPr>
      </w:pPr>
      <w:r>
        <w:rPr>
          <w:rFonts w:ascii="Arial" w:hAnsi="Arial" w:cs="Arial"/>
          <w:color w:val="000000"/>
        </w:rPr>
        <w:t xml:space="preserve">                  </w:t>
      </w:r>
      <w:proofErr w:type="gramStart"/>
      <w:r w:rsidR="00564449" w:rsidRPr="00564449">
        <w:rPr>
          <w:rFonts w:ascii="Arial" w:hAnsi="Arial" w:cs="Arial"/>
          <w:color w:val="000000"/>
        </w:rPr>
        <w:t>either</w:t>
      </w:r>
      <w:proofErr w:type="gramEnd"/>
      <w:r w:rsidR="00564449" w:rsidRPr="00564449">
        <w:rPr>
          <w:rFonts w:ascii="Arial" w:hAnsi="Arial" w:cs="Arial"/>
          <w:color w:val="000000"/>
        </w:rPr>
        <w:t xml:space="preserve"> increase the available driving time or to avoid infringement detection. </w:t>
      </w:r>
    </w:p>
    <w:p w:rsidR="00564449" w:rsidRPr="00564449" w:rsidRDefault="00EB0D81" w:rsidP="00564449">
      <w:pPr>
        <w:autoSpaceDE w:val="0"/>
        <w:autoSpaceDN w:val="0"/>
        <w:spacing w:after="27"/>
        <w:rPr>
          <w:rFonts w:ascii="Arial" w:hAnsi="Arial" w:cs="Arial"/>
          <w:color w:val="000000"/>
        </w:rPr>
      </w:pPr>
      <w:r>
        <w:rPr>
          <w:rFonts w:ascii="Arial" w:hAnsi="Arial" w:cs="Arial"/>
          <w:color w:val="000000"/>
        </w:rPr>
        <w:t>        </w:t>
      </w:r>
      <w:r w:rsidR="00564449" w:rsidRPr="00564449">
        <w:rPr>
          <w:rFonts w:ascii="Arial" w:hAnsi="Arial" w:cs="Arial"/>
          <w:color w:val="000000"/>
        </w:rPr>
        <w:t>      </w:t>
      </w:r>
      <w:r w:rsidR="00564449" w:rsidRPr="00564449">
        <w:rPr>
          <w:rFonts w:cs="Arial"/>
          <w:color w:val="000000"/>
        </w:rPr>
        <w:t>‐</w:t>
      </w:r>
      <w:r w:rsidR="00564449" w:rsidRPr="00564449">
        <w:rPr>
          <w:rFonts w:ascii="Arial" w:hAnsi="Arial" w:cs="Arial"/>
          <w:color w:val="000000"/>
        </w:rPr>
        <w:t xml:space="preserve"> </w:t>
      </w:r>
      <w:r w:rsidR="00564449" w:rsidRPr="00564449">
        <w:rPr>
          <w:rFonts w:ascii="Arial" w:hAnsi="Arial" w:cs="Arial"/>
          <w:i/>
          <w:iCs/>
          <w:color w:val="000000"/>
        </w:rPr>
        <w:t>Within the Enforcement System</w:t>
      </w:r>
      <w:r w:rsidR="00564449" w:rsidRPr="00564449">
        <w:rPr>
          <w:rFonts w:ascii="Arial" w:hAnsi="Arial" w:cs="Arial"/>
          <w:color w:val="000000"/>
        </w:rPr>
        <w:t xml:space="preserve">: main risk due to human error or system errors. </w:t>
      </w:r>
    </w:p>
    <w:p w:rsidR="00EB0D81" w:rsidRDefault="00EB0D81" w:rsidP="00564449">
      <w:pPr>
        <w:autoSpaceDE w:val="0"/>
        <w:autoSpaceDN w:val="0"/>
        <w:rPr>
          <w:rFonts w:ascii="Arial" w:hAnsi="Arial" w:cs="Arial"/>
          <w:color w:val="000000"/>
        </w:rPr>
      </w:pPr>
      <w:r>
        <w:rPr>
          <w:rFonts w:ascii="Arial" w:hAnsi="Arial" w:cs="Arial"/>
          <w:color w:val="000000"/>
        </w:rPr>
        <w:t>        </w:t>
      </w:r>
      <w:r w:rsidR="00564449" w:rsidRPr="00564449">
        <w:rPr>
          <w:rFonts w:ascii="Arial" w:hAnsi="Arial" w:cs="Arial"/>
          <w:color w:val="000000"/>
        </w:rPr>
        <w:t>      </w:t>
      </w:r>
      <w:r w:rsidR="00564449" w:rsidRPr="00564449">
        <w:rPr>
          <w:rFonts w:cs="Arial"/>
          <w:color w:val="000000"/>
        </w:rPr>
        <w:t>‐</w:t>
      </w:r>
      <w:r w:rsidR="00564449" w:rsidRPr="00564449">
        <w:rPr>
          <w:rFonts w:ascii="Arial" w:hAnsi="Arial" w:cs="Arial"/>
          <w:color w:val="000000"/>
        </w:rPr>
        <w:t xml:space="preserve"> </w:t>
      </w:r>
      <w:r w:rsidR="00564449" w:rsidRPr="00564449">
        <w:rPr>
          <w:rFonts w:ascii="Arial" w:hAnsi="Arial" w:cs="Arial"/>
          <w:i/>
          <w:iCs/>
          <w:color w:val="000000"/>
        </w:rPr>
        <w:t>Within the Roadside Enforcement Device</w:t>
      </w:r>
      <w:r w:rsidR="00564449" w:rsidRPr="00564449">
        <w:rPr>
          <w:rFonts w:ascii="Arial" w:hAnsi="Arial" w:cs="Arial"/>
          <w:color w:val="000000"/>
        </w:rPr>
        <w:t>: main ri</w:t>
      </w:r>
      <w:r>
        <w:rPr>
          <w:rFonts w:ascii="Arial" w:hAnsi="Arial" w:cs="Arial"/>
          <w:color w:val="000000"/>
        </w:rPr>
        <w:t xml:space="preserve">sk due to human error or system </w:t>
      </w:r>
    </w:p>
    <w:p w:rsidR="00564449" w:rsidRPr="00564449" w:rsidRDefault="00EB0D81" w:rsidP="00564449">
      <w:pPr>
        <w:autoSpaceDE w:val="0"/>
        <w:autoSpaceDN w:val="0"/>
        <w:rPr>
          <w:rFonts w:ascii="Arial" w:hAnsi="Arial" w:cs="Arial"/>
          <w:color w:val="000000"/>
        </w:rPr>
      </w:pPr>
      <w:r>
        <w:rPr>
          <w:rFonts w:ascii="Arial" w:hAnsi="Arial" w:cs="Arial"/>
          <w:color w:val="000000"/>
        </w:rPr>
        <w:t xml:space="preserve">                          </w:t>
      </w:r>
      <w:proofErr w:type="gramStart"/>
      <w:r>
        <w:rPr>
          <w:rFonts w:ascii="Arial" w:hAnsi="Arial" w:cs="Arial"/>
          <w:color w:val="000000"/>
        </w:rPr>
        <w:t>errors</w:t>
      </w:r>
      <w:proofErr w:type="gramEnd"/>
      <w:r w:rsidR="00564449" w:rsidRPr="00564449">
        <w:rPr>
          <w:rFonts w:ascii="Arial" w:hAnsi="Arial" w:cs="Arial"/>
          <w:color w:val="000000"/>
        </w:rPr>
        <w:t xml:space="preserve"> </w:t>
      </w:r>
    </w:p>
    <w:p w:rsidR="00564449" w:rsidRPr="00564449" w:rsidRDefault="00564449" w:rsidP="00564449">
      <w:pPr>
        <w:autoSpaceDE w:val="0"/>
        <w:autoSpaceDN w:val="0"/>
        <w:rPr>
          <w:rFonts w:ascii="Arial" w:hAnsi="Arial" w:cs="Arial"/>
          <w:i/>
          <w:iCs/>
          <w:color w:val="000000"/>
        </w:rPr>
      </w:pPr>
      <w:r w:rsidRPr="00564449">
        <w:rPr>
          <w:rFonts w:ascii="Arial" w:hAnsi="Arial" w:cs="Arial"/>
          <w:i/>
          <w:iCs/>
          <w:color w:val="000000"/>
        </w:rPr>
        <w:t>                            The ab</w:t>
      </w:r>
      <w:r w:rsidR="00EB0D81">
        <w:rPr>
          <w:rFonts w:ascii="Arial" w:hAnsi="Arial" w:cs="Arial"/>
          <w:i/>
          <w:iCs/>
          <w:color w:val="000000"/>
        </w:rPr>
        <w:t>ove</w:t>
      </w:r>
      <w:r w:rsidR="00B301F1">
        <w:rPr>
          <w:rFonts w:ascii="Arial" w:hAnsi="Arial" w:cs="Arial"/>
          <w:i/>
          <w:iCs/>
          <w:color w:val="000000"/>
        </w:rPr>
        <w:t> c</w:t>
      </w:r>
      <w:r w:rsidR="00EB0D81">
        <w:rPr>
          <w:rFonts w:ascii="Arial" w:hAnsi="Arial" w:cs="Arial"/>
          <w:i/>
          <w:iCs/>
          <w:color w:val="000000"/>
        </w:rPr>
        <w:t xml:space="preserve">omment </w:t>
      </w:r>
      <w:r w:rsidRPr="00564449">
        <w:rPr>
          <w:rFonts w:ascii="Arial" w:hAnsi="Arial" w:cs="Arial"/>
          <w:i/>
          <w:iCs/>
          <w:color w:val="000000"/>
        </w:rPr>
        <w:t>attacks the integrity of the systems in place that all have past many DOT audits both at roadside and at the Carrier. This additionally identifies complete lack of understandin</w:t>
      </w:r>
      <w:r w:rsidR="00EB0D81">
        <w:rPr>
          <w:rFonts w:ascii="Arial" w:hAnsi="Arial" w:cs="Arial"/>
          <w:i/>
          <w:iCs/>
          <w:color w:val="000000"/>
        </w:rPr>
        <w:t>g of the systems that have been</w:t>
      </w:r>
      <w:r w:rsidR="00EB0D81" w:rsidRPr="00564449">
        <w:rPr>
          <w:rFonts w:ascii="Arial" w:hAnsi="Arial" w:cs="Arial"/>
          <w:i/>
          <w:iCs/>
          <w:color w:val="000000"/>
        </w:rPr>
        <w:t> implemented</w:t>
      </w:r>
      <w:r w:rsidR="00EB0D81">
        <w:rPr>
          <w:rFonts w:ascii="Arial" w:hAnsi="Arial" w:cs="Arial"/>
          <w:i/>
          <w:iCs/>
          <w:color w:val="000000"/>
        </w:rPr>
        <w:t xml:space="preserve"> </w:t>
      </w:r>
      <w:r w:rsidR="00EB0D81" w:rsidRPr="00564449">
        <w:rPr>
          <w:rFonts w:ascii="Arial" w:hAnsi="Arial" w:cs="Arial"/>
          <w:i/>
          <w:iCs/>
          <w:color w:val="000000"/>
        </w:rPr>
        <w:t>some of which as long as 18 years in the field</w:t>
      </w:r>
      <w:r w:rsidRPr="00564449">
        <w:rPr>
          <w:rFonts w:ascii="Arial" w:hAnsi="Arial" w:cs="Arial"/>
          <w:i/>
          <w:iCs/>
          <w:color w:val="000000"/>
        </w:rPr>
        <w:t>.  These</w:t>
      </w:r>
      <w:r w:rsidR="00EB0D81">
        <w:rPr>
          <w:rFonts w:ascii="Arial" w:hAnsi="Arial" w:cs="Arial"/>
          <w:i/>
          <w:iCs/>
          <w:color w:val="000000"/>
        </w:rPr>
        <w:t xml:space="preserve"> items that are considered a lack of integrity</w:t>
      </w:r>
      <w:r w:rsidRPr="00564449">
        <w:rPr>
          <w:rFonts w:ascii="Arial" w:hAnsi="Arial" w:cs="Arial"/>
          <w:i/>
          <w:iCs/>
          <w:color w:val="000000"/>
        </w:rPr>
        <w:t xml:space="preserve"> are all requirements to meet in the current regulation.</w:t>
      </w:r>
    </w:p>
    <w:p w:rsidR="00564449" w:rsidRPr="00564449" w:rsidRDefault="00564449" w:rsidP="00564449">
      <w:pPr>
        <w:pStyle w:val="Default"/>
        <w:rPr>
          <w:rFonts w:ascii="Arial" w:hAnsi="Arial" w:cs="Arial"/>
          <w:i/>
          <w:iCs/>
        </w:rPr>
      </w:pPr>
    </w:p>
    <w:p w:rsidR="00564449" w:rsidRPr="00564449" w:rsidRDefault="00564449" w:rsidP="00564449">
      <w:pPr>
        <w:pStyle w:val="Default"/>
        <w:rPr>
          <w:rFonts w:ascii="Arial" w:hAnsi="Arial" w:cs="Arial"/>
          <w:sz w:val="26"/>
          <w:szCs w:val="26"/>
        </w:rPr>
      </w:pPr>
      <w:r w:rsidRPr="00564449">
        <w:rPr>
          <w:rFonts w:ascii="Arial" w:hAnsi="Arial" w:cs="Arial"/>
          <w:b/>
          <w:bCs/>
          <w:sz w:val="26"/>
          <w:szCs w:val="26"/>
        </w:rPr>
        <w:t xml:space="preserve">          3.2 Lack of authenticity of data </w:t>
      </w:r>
    </w:p>
    <w:p w:rsidR="00564449" w:rsidRPr="00564449" w:rsidRDefault="00564449" w:rsidP="00564449">
      <w:pPr>
        <w:autoSpaceDE w:val="0"/>
        <w:autoSpaceDN w:val="0"/>
        <w:rPr>
          <w:rFonts w:ascii="Arial" w:hAnsi="Arial" w:cs="Arial"/>
          <w:i/>
          <w:iCs/>
          <w:color w:val="000000"/>
        </w:rPr>
      </w:pPr>
      <w:r w:rsidRPr="00564449">
        <w:rPr>
          <w:rFonts w:ascii="Arial" w:hAnsi="Arial" w:cs="Arial"/>
          <w:i/>
          <w:iCs/>
          <w:color w:val="000000"/>
        </w:rPr>
        <w:t>                            Statements made by Continental is this paragraph additionally indicated that there was no comprehension or understanding in the proposed met</w:t>
      </w:r>
      <w:r w:rsidR="00BC2287">
        <w:rPr>
          <w:rFonts w:ascii="Arial" w:hAnsi="Arial" w:cs="Arial"/>
          <w:i/>
          <w:iCs/>
          <w:color w:val="000000"/>
        </w:rPr>
        <w:t xml:space="preserve">hodology and process as defined in the session held October 24-27 </w:t>
      </w:r>
      <w:r w:rsidRPr="00564449">
        <w:rPr>
          <w:rFonts w:ascii="Arial" w:hAnsi="Arial" w:cs="Arial"/>
          <w:i/>
          <w:iCs/>
          <w:color w:val="000000"/>
        </w:rPr>
        <w:t xml:space="preserve">that had interaction with enforcement to insure that </w:t>
      </w:r>
      <w:r w:rsidR="00BC2287" w:rsidRPr="00564449">
        <w:rPr>
          <w:rFonts w:ascii="Arial" w:hAnsi="Arial" w:cs="Arial"/>
          <w:i/>
          <w:iCs/>
          <w:color w:val="000000"/>
        </w:rPr>
        <w:t xml:space="preserve">the EOBR </w:t>
      </w:r>
      <w:r w:rsidRPr="00564449">
        <w:rPr>
          <w:rFonts w:ascii="Arial" w:hAnsi="Arial" w:cs="Arial"/>
          <w:i/>
          <w:iCs/>
          <w:color w:val="000000"/>
        </w:rPr>
        <w:t xml:space="preserve">information did in fact have keys and integrity of what device the information came from. </w:t>
      </w:r>
    </w:p>
    <w:p w:rsidR="00564449" w:rsidRPr="00564449" w:rsidRDefault="00564449" w:rsidP="00564449">
      <w:pPr>
        <w:pStyle w:val="Default"/>
        <w:rPr>
          <w:rFonts w:ascii="Arial" w:hAnsi="Arial" w:cs="Arial"/>
        </w:rPr>
      </w:pPr>
    </w:p>
    <w:p w:rsidR="00564449" w:rsidRPr="00564449" w:rsidRDefault="00564449" w:rsidP="00564449">
      <w:pPr>
        <w:pStyle w:val="Default"/>
        <w:rPr>
          <w:rFonts w:ascii="Arial" w:hAnsi="Arial" w:cs="Arial"/>
          <w:b/>
          <w:bCs/>
          <w:sz w:val="26"/>
          <w:szCs w:val="26"/>
        </w:rPr>
      </w:pPr>
      <w:r w:rsidRPr="00564449">
        <w:rPr>
          <w:rFonts w:ascii="Arial" w:hAnsi="Arial" w:cs="Arial"/>
          <w:b/>
          <w:bCs/>
          <w:sz w:val="26"/>
          <w:szCs w:val="26"/>
        </w:rPr>
        <w:t xml:space="preserve">          3.6 Availability of wireless network </w:t>
      </w:r>
    </w:p>
    <w:p w:rsidR="00564449" w:rsidRPr="00564449" w:rsidRDefault="00564449" w:rsidP="00BC2287">
      <w:pPr>
        <w:pStyle w:val="Default"/>
        <w:ind w:left="720" w:hanging="720"/>
        <w:rPr>
          <w:rFonts w:ascii="Arial" w:hAnsi="Arial" w:cs="Arial"/>
          <w:i/>
          <w:iCs/>
          <w:sz w:val="22"/>
          <w:szCs w:val="22"/>
        </w:rPr>
      </w:pPr>
      <w:r w:rsidRPr="00564449">
        <w:rPr>
          <w:rFonts w:ascii="Arial" w:hAnsi="Arial" w:cs="Arial"/>
          <w:b/>
          <w:bCs/>
          <w:sz w:val="26"/>
          <w:szCs w:val="26"/>
        </w:rPr>
        <w:t>                    </w:t>
      </w:r>
      <w:r w:rsidRPr="00564449">
        <w:rPr>
          <w:rFonts w:ascii="Arial" w:hAnsi="Arial" w:cs="Arial"/>
          <w:i/>
          <w:iCs/>
          <w:sz w:val="22"/>
          <w:szCs w:val="22"/>
        </w:rPr>
        <w:t>Fleet Management Systems are extremely sensitive to the availability of wireless networks, not as Continental has stated</w:t>
      </w:r>
      <w:r w:rsidR="00BC2287">
        <w:rPr>
          <w:rFonts w:ascii="Arial" w:hAnsi="Arial" w:cs="Arial"/>
          <w:i/>
          <w:iCs/>
          <w:sz w:val="22"/>
          <w:szCs w:val="22"/>
        </w:rPr>
        <w:t>. Many systems have multiple wireless networks</w:t>
      </w:r>
      <w:r w:rsidRPr="00564449">
        <w:rPr>
          <w:rFonts w:ascii="Arial" w:hAnsi="Arial" w:cs="Arial"/>
          <w:i/>
          <w:iCs/>
          <w:sz w:val="22"/>
          <w:szCs w:val="22"/>
        </w:rPr>
        <w:t xml:space="preserve"> or </w:t>
      </w:r>
      <w:r w:rsidR="00BC2287">
        <w:rPr>
          <w:rFonts w:ascii="Arial" w:hAnsi="Arial" w:cs="Arial"/>
          <w:i/>
          <w:iCs/>
          <w:sz w:val="22"/>
          <w:szCs w:val="22"/>
        </w:rPr>
        <w:t>enhanced there wireless</w:t>
      </w:r>
      <w:r w:rsidRPr="00564449">
        <w:rPr>
          <w:rFonts w:ascii="Arial" w:hAnsi="Arial" w:cs="Arial"/>
          <w:i/>
          <w:iCs/>
          <w:sz w:val="22"/>
          <w:szCs w:val="22"/>
        </w:rPr>
        <w:t xml:space="preserve"> network </w:t>
      </w:r>
      <w:proofErr w:type="gramStart"/>
      <w:r w:rsidR="00BC2287">
        <w:rPr>
          <w:rFonts w:ascii="Arial" w:hAnsi="Arial" w:cs="Arial"/>
          <w:i/>
          <w:iCs/>
          <w:sz w:val="22"/>
          <w:szCs w:val="22"/>
        </w:rPr>
        <w:t>with  US</w:t>
      </w:r>
      <w:proofErr w:type="gramEnd"/>
      <w:r w:rsidR="00BC2287">
        <w:rPr>
          <w:rFonts w:ascii="Arial" w:hAnsi="Arial" w:cs="Arial"/>
          <w:i/>
          <w:iCs/>
          <w:sz w:val="22"/>
          <w:szCs w:val="22"/>
        </w:rPr>
        <w:t xml:space="preserve"> </w:t>
      </w:r>
      <w:r w:rsidRPr="00564449">
        <w:rPr>
          <w:rFonts w:ascii="Arial" w:hAnsi="Arial" w:cs="Arial"/>
          <w:i/>
          <w:iCs/>
          <w:sz w:val="22"/>
          <w:szCs w:val="22"/>
        </w:rPr>
        <w:t xml:space="preserve"> and Canada ubiquitous wireless </w:t>
      </w:r>
    </w:p>
    <w:p w:rsidR="00BC2287" w:rsidRDefault="00564449" w:rsidP="00564449">
      <w:pPr>
        <w:pStyle w:val="Default"/>
        <w:rPr>
          <w:rFonts w:ascii="Arial" w:hAnsi="Arial" w:cs="Arial"/>
          <w:i/>
          <w:iCs/>
          <w:sz w:val="22"/>
          <w:szCs w:val="22"/>
        </w:rPr>
      </w:pPr>
      <w:r w:rsidRPr="00564449">
        <w:rPr>
          <w:rFonts w:ascii="Arial" w:hAnsi="Arial" w:cs="Arial"/>
          <w:i/>
          <w:iCs/>
          <w:sz w:val="22"/>
          <w:szCs w:val="22"/>
        </w:rPr>
        <w:t>            </w:t>
      </w:r>
      <w:proofErr w:type="gramStart"/>
      <w:r w:rsidR="00BC2287">
        <w:rPr>
          <w:rFonts w:ascii="Arial" w:hAnsi="Arial" w:cs="Arial"/>
          <w:i/>
          <w:iCs/>
          <w:sz w:val="22"/>
          <w:szCs w:val="22"/>
        </w:rPr>
        <w:t>c</w:t>
      </w:r>
      <w:r w:rsidRPr="00564449">
        <w:rPr>
          <w:rFonts w:ascii="Arial" w:hAnsi="Arial" w:cs="Arial"/>
          <w:i/>
          <w:iCs/>
          <w:sz w:val="22"/>
          <w:szCs w:val="22"/>
        </w:rPr>
        <w:t>overage</w:t>
      </w:r>
      <w:proofErr w:type="gramEnd"/>
      <w:r w:rsidRPr="00564449">
        <w:rPr>
          <w:rFonts w:ascii="Arial" w:hAnsi="Arial" w:cs="Arial"/>
          <w:i/>
          <w:iCs/>
          <w:sz w:val="22"/>
          <w:szCs w:val="22"/>
        </w:rPr>
        <w:t xml:space="preserve"> to insure that messages, load plans, regulatory and emergency </w:t>
      </w:r>
      <w:r w:rsidR="00BC2287">
        <w:rPr>
          <w:rFonts w:ascii="Arial" w:hAnsi="Arial" w:cs="Arial"/>
          <w:i/>
          <w:iCs/>
          <w:sz w:val="22"/>
          <w:szCs w:val="22"/>
        </w:rPr>
        <w:t xml:space="preserve">  </w:t>
      </w:r>
    </w:p>
    <w:p w:rsidR="00BC2287" w:rsidRDefault="00BC2287" w:rsidP="00564449">
      <w:pPr>
        <w:pStyle w:val="Default"/>
        <w:rPr>
          <w:rFonts w:ascii="Arial" w:hAnsi="Arial" w:cs="Arial"/>
          <w:i/>
          <w:iCs/>
          <w:sz w:val="22"/>
          <w:szCs w:val="22"/>
        </w:rPr>
      </w:pPr>
      <w:r>
        <w:rPr>
          <w:rFonts w:ascii="Arial" w:hAnsi="Arial" w:cs="Arial"/>
          <w:i/>
          <w:iCs/>
          <w:sz w:val="22"/>
          <w:szCs w:val="22"/>
        </w:rPr>
        <w:t xml:space="preserve">            </w:t>
      </w:r>
      <w:proofErr w:type="gramStart"/>
      <w:r w:rsidR="00564449" w:rsidRPr="00564449">
        <w:rPr>
          <w:rFonts w:ascii="Arial" w:hAnsi="Arial" w:cs="Arial"/>
          <w:i/>
          <w:iCs/>
          <w:sz w:val="22"/>
          <w:szCs w:val="22"/>
        </w:rPr>
        <w:t>communications</w:t>
      </w:r>
      <w:proofErr w:type="gramEnd"/>
      <w:r w:rsidR="00564449" w:rsidRPr="00564449">
        <w:rPr>
          <w:rFonts w:ascii="Arial" w:hAnsi="Arial" w:cs="Arial"/>
          <w:i/>
          <w:iCs/>
          <w:sz w:val="22"/>
          <w:szCs w:val="22"/>
        </w:rPr>
        <w:t xml:space="preserve"> are available.  There is no perfect wireless network I am addressing the </w:t>
      </w:r>
    </w:p>
    <w:p w:rsidR="00B301F1" w:rsidRDefault="00BC2287" w:rsidP="00564449">
      <w:pPr>
        <w:pStyle w:val="Default"/>
        <w:rPr>
          <w:rFonts w:ascii="Arial" w:hAnsi="Arial" w:cs="Arial"/>
          <w:i/>
          <w:iCs/>
          <w:sz w:val="22"/>
          <w:szCs w:val="22"/>
        </w:rPr>
      </w:pPr>
      <w:r>
        <w:rPr>
          <w:rFonts w:ascii="Arial" w:hAnsi="Arial" w:cs="Arial"/>
          <w:i/>
          <w:iCs/>
          <w:sz w:val="22"/>
          <w:szCs w:val="22"/>
        </w:rPr>
        <w:lastRenderedPageBreak/>
        <w:t xml:space="preserve">         </w:t>
      </w:r>
      <w:r w:rsidR="00B301F1">
        <w:rPr>
          <w:rFonts w:ascii="Arial" w:hAnsi="Arial" w:cs="Arial"/>
          <w:i/>
          <w:iCs/>
          <w:sz w:val="22"/>
          <w:szCs w:val="22"/>
        </w:rPr>
        <w:t xml:space="preserve">  </w:t>
      </w:r>
      <w:r>
        <w:rPr>
          <w:rFonts w:ascii="Arial" w:hAnsi="Arial" w:cs="Arial"/>
          <w:i/>
          <w:iCs/>
          <w:sz w:val="22"/>
          <w:szCs w:val="22"/>
        </w:rPr>
        <w:t xml:space="preserve">  </w:t>
      </w:r>
      <w:proofErr w:type="gramStart"/>
      <w:r w:rsidR="00564449" w:rsidRPr="00564449">
        <w:rPr>
          <w:rFonts w:ascii="Arial" w:hAnsi="Arial" w:cs="Arial"/>
          <w:i/>
          <w:iCs/>
          <w:sz w:val="22"/>
          <w:szCs w:val="22"/>
        </w:rPr>
        <w:t>inaccuracies</w:t>
      </w:r>
      <w:proofErr w:type="gramEnd"/>
      <w:r w:rsidR="00564449" w:rsidRPr="00564449">
        <w:rPr>
          <w:rFonts w:ascii="Arial" w:hAnsi="Arial" w:cs="Arial"/>
          <w:i/>
          <w:iCs/>
          <w:sz w:val="22"/>
          <w:szCs w:val="22"/>
        </w:rPr>
        <w:t xml:space="preserve"> made and lack of understanding that Continental makes in public</w:t>
      </w:r>
    </w:p>
    <w:p w:rsidR="00564449" w:rsidRPr="00564449" w:rsidRDefault="00B301F1" w:rsidP="00564449">
      <w:pPr>
        <w:pStyle w:val="Default"/>
        <w:rPr>
          <w:rFonts w:ascii="Arial" w:hAnsi="Arial" w:cs="Arial"/>
          <w:i/>
          <w:iCs/>
          <w:sz w:val="22"/>
          <w:szCs w:val="22"/>
        </w:rPr>
      </w:pPr>
      <w:r>
        <w:rPr>
          <w:rFonts w:ascii="Arial" w:hAnsi="Arial" w:cs="Arial"/>
          <w:i/>
          <w:iCs/>
          <w:sz w:val="22"/>
          <w:szCs w:val="22"/>
        </w:rPr>
        <w:t xml:space="preserve">          </w:t>
      </w:r>
      <w:r w:rsidR="00564449" w:rsidRPr="00564449">
        <w:rPr>
          <w:rFonts w:ascii="Arial" w:hAnsi="Arial" w:cs="Arial"/>
          <w:i/>
          <w:iCs/>
          <w:sz w:val="22"/>
          <w:szCs w:val="22"/>
        </w:rPr>
        <w:t xml:space="preserve"> </w:t>
      </w:r>
      <w:r>
        <w:rPr>
          <w:rFonts w:ascii="Arial" w:hAnsi="Arial" w:cs="Arial"/>
          <w:i/>
          <w:iCs/>
          <w:sz w:val="22"/>
          <w:szCs w:val="22"/>
        </w:rPr>
        <w:t xml:space="preserve"> </w:t>
      </w:r>
      <w:proofErr w:type="gramStart"/>
      <w:r>
        <w:rPr>
          <w:rFonts w:ascii="Arial" w:hAnsi="Arial" w:cs="Arial"/>
          <w:i/>
          <w:iCs/>
          <w:sz w:val="22"/>
          <w:szCs w:val="22"/>
        </w:rPr>
        <w:t>do</w:t>
      </w:r>
      <w:r w:rsidR="00564449" w:rsidRPr="00564449">
        <w:rPr>
          <w:rFonts w:ascii="Arial" w:hAnsi="Arial" w:cs="Arial"/>
          <w:i/>
          <w:iCs/>
          <w:sz w:val="22"/>
          <w:szCs w:val="22"/>
        </w:rPr>
        <w:t>cuments</w:t>
      </w:r>
      <w:proofErr w:type="gramEnd"/>
      <w:r w:rsidR="00564449" w:rsidRPr="00564449">
        <w:rPr>
          <w:rFonts w:ascii="Arial" w:hAnsi="Arial" w:cs="Arial"/>
          <w:i/>
          <w:iCs/>
          <w:sz w:val="22"/>
          <w:szCs w:val="22"/>
        </w:rPr>
        <w:t>.  </w:t>
      </w:r>
    </w:p>
    <w:p w:rsidR="00564449" w:rsidRPr="00564449" w:rsidRDefault="00564449" w:rsidP="00564449">
      <w:pPr>
        <w:pStyle w:val="Default"/>
        <w:rPr>
          <w:rFonts w:ascii="Arial" w:hAnsi="Arial" w:cs="Arial"/>
        </w:rPr>
      </w:pPr>
      <w:r w:rsidRPr="00564449">
        <w:rPr>
          <w:rFonts w:ascii="Arial" w:hAnsi="Arial" w:cs="Arial"/>
          <w:i/>
          <w:iCs/>
        </w:rPr>
        <w:t>    </w:t>
      </w:r>
    </w:p>
    <w:p w:rsidR="00564449" w:rsidRPr="00564449" w:rsidRDefault="00564449" w:rsidP="00564449">
      <w:pPr>
        <w:pStyle w:val="Default"/>
        <w:rPr>
          <w:rFonts w:ascii="Arial" w:hAnsi="Arial" w:cs="Arial"/>
          <w:sz w:val="26"/>
          <w:szCs w:val="26"/>
        </w:rPr>
      </w:pPr>
      <w:r w:rsidRPr="00564449">
        <w:rPr>
          <w:rFonts w:ascii="Arial" w:hAnsi="Arial" w:cs="Arial"/>
          <w:b/>
          <w:bCs/>
          <w:sz w:val="26"/>
          <w:szCs w:val="26"/>
        </w:rPr>
        <w:t xml:space="preserve">          3.8 Transaction and communication costs </w:t>
      </w:r>
    </w:p>
    <w:p w:rsidR="00564449" w:rsidRPr="00564449" w:rsidRDefault="00564449" w:rsidP="00564449">
      <w:pPr>
        <w:autoSpaceDE w:val="0"/>
        <w:autoSpaceDN w:val="0"/>
        <w:rPr>
          <w:rFonts w:ascii="Arial" w:hAnsi="Arial" w:cs="Arial"/>
          <w:i/>
          <w:iCs/>
          <w:color w:val="000000"/>
        </w:rPr>
      </w:pPr>
      <w:r w:rsidRPr="00564449">
        <w:rPr>
          <w:rFonts w:ascii="Arial" w:hAnsi="Arial" w:cs="Arial"/>
          <w:i/>
          <w:iCs/>
          <w:color w:val="000000"/>
        </w:rPr>
        <w:t>               </w:t>
      </w:r>
      <w:r w:rsidR="00B301F1">
        <w:rPr>
          <w:rFonts w:ascii="Arial" w:hAnsi="Arial" w:cs="Arial"/>
          <w:i/>
          <w:iCs/>
          <w:color w:val="000000"/>
        </w:rPr>
        <w:t>         Continental has no facts indicated</w:t>
      </w:r>
      <w:r w:rsidRPr="00564449">
        <w:rPr>
          <w:rFonts w:ascii="Arial" w:hAnsi="Arial" w:cs="Arial"/>
          <w:i/>
          <w:iCs/>
          <w:color w:val="000000"/>
        </w:rPr>
        <w:t xml:space="preserve"> and has not listened to any communications that have been addressed in the MCSAC meetings and obviously no experience in wireless communication plans to indicate that the cost for the use “significant Costs” to implement.</w:t>
      </w:r>
    </w:p>
    <w:p w:rsidR="00564449" w:rsidRPr="00564449" w:rsidRDefault="00564449" w:rsidP="00564449">
      <w:pPr>
        <w:autoSpaceDE w:val="0"/>
        <w:autoSpaceDN w:val="0"/>
        <w:rPr>
          <w:rFonts w:ascii="Arial" w:hAnsi="Arial" w:cs="Arial"/>
          <w:i/>
          <w:iCs/>
          <w:color w:val="000000"/>
        </w:rPr>
      </w:pPr>
      <w:r w:rsidRPr="00564449">
        <w:rPr>
          <w:rFonts w:ascii="Arial" w:hAnsi="Arial" w:cs="Arial"/>
          <w:i/>
          <w:iCs/>
          <w:color w:val="000000"/>
        </w:rPr>
        <w:t xml:space="preserve">                       The frequency of inspection on EOBRs may increase but, with wireless plans that have been in place for years it is a fraction of the total wireless plan usage and update transactions are currently being comprehended in these plans. As a supplier I will not submit proprietary costs due to NDA requirements but, can insure you the cost </w:t>
      </w:r>
      <w:proofErr w:type="gramStart"/>
      <w:r w:rsidRPr="00564449">
        <w:rPr>
          <w:rFonts w:ascii="Arial" w:hAnsi="Arial" w:cs="Arial"/>
          <w:i/>
          <w:iCs/>
          <w:color w:val="000000"/>
        </w:rPr>
        <w:t>is</w:t>
      </w:r>
      <w:proofErr w:type="gramEnd"/>
      <w:r w:rsidRPr="00564449">
        <w:rPr>
          <w:rFonts w:ascii="Arial" w:hAnsi="Arial" w:cs="Arial"/>
          <w:i/>
          <w:iCs/>
          <w:color w:val="000000"/>
        </w:rPr>
        <w:t xml:space="preserve"> insignificant, not as depicted.</w:t>
      </w:r>
    </w:p>
    <w:p w:rsidR="00564449" w:rsidRPr="00564449" w:rsidRDefault="00564449" w:rsidP="00564449">
      <w:pPr>
        <w:autoSpaceDE w:val="0"/>
        <w:autoSpaceDN w:val="0"/>
        <w:rPr>
          <w:rFonts w:ascii="Arial" w:hAnsi="Arial" w:cs="Arial"/>
          <w:i/>
          <w:iCs/>
          <w:color w:val="000000"/>
        </w:rPr>
      </w:pPr>
    </w:p>
    <w:p w:rsidR="00564449" w:rsidRPr="00564449" w:rsidRDefault="00564449" w:rsidP="00564449">
      <w:pPr>
        <w:autoSpaceDE w:val="0"/>
        <w:autoSpaceDN w:val="0"/>
        <w:rPr>
          <w:rFonts w:ascii="Arial" w:hAnsi="Arial" w:cs="Arial"/>
          <w:color w:val="000000"/>
        </w:rPr>
      </w:pPr>
      <w:r w:rsidRPr="00564449">
        <w:rPr>
          <w:rFonts w:ascii="Arial" w:hAnsi="Arial" w:cs="Arial"/>
          <w:b/>
          <w:bCs/>
          <w:i/>
          <w:iCs/>
          <w:color w:val="000000"/>
        </w:rPr>
        <w:t>              </w:t>
      </w:r>
      <w:r w:rsidR="006157D4">
        <w:rPr>
          <w:rFonts w:ascii="Arial" w:hAnsi="Arial" w:cs="Arial"/>
          <w:bCs/>
          <w:iCs/>
          <w:color w:val="000000"/>
        </w:rPr>
        <w:t>Comments are being made on the literal statements as made in the document.</w:t>
      </w:r>
      <w:r w:rsidRPr="00564449">
        <w:rPr>
          <w:rFonts w:ascii="Arial" w:hAnsi="Arial" w:cs="Arial"/>
          <w:b/>
          <w:bCs/>
          <w:i/>
          <w:iCs/>
          <w:color w:val="000000"/>
        </w:rPr>
        <w:t xml:space="preserve">  </w:t>
      </w:r>
      <w:r w:rsidRPr="00564449">
        <w:rPr>
          <w:rFonts w:ascii="Arial" w:hAnsi="Arial" w:cs="Arial"/>
          <w:color w:val="000000"/>
        </w:rPr>
        <w:t>We continue to revisit these issues over an</w:t>
      </w:r>
      <w:r w:rsidR="00FA20DA">
        <w:rPr>
          <w:rFonts w:ascii="Arial" w:hAnsi="Arial" w:cs="Arial"/>
          <w:color w:val="000000"/>
        </w:rPr>
        <w:t xml:space="preserve">d </w:t>
      </w:r>
      <w:r w:rsidR="006157D4">
        <w:rPr>
          <w:rFonts w:ascii="Arial" w:hAnsi="Arial" w:cs="Arial"/>
          <w:color w:val="000000"/>
        </w:rPr>
        <w:t>over and</w:t>
      </w:r>
      <w:r w:rsidR="00B301F1">
        <w:rPr>
          <w:rFonts w:ascii="Arial" w:hAnsi="Arial" w:cs="Arial"/>
          <w:color w:val="000000"/>
        </w:rPr>
        <w:t xml:space="preserve"> wasting productivity to solve core issues.</w:t>
      </w:r>
      <w:r w:rsidRPr="00564449">
        <w:rPr>
          <w:rFonts w:ascii="Arial" w:hAnsi="Arial" w:cs="Arial"/>
          <w:color w:val="000000"/>
        </w:rPr>
        <w:t>  We need a process to not allow inaccurate statements being made that totally distracts from the</w:t>
      </w:r>
      <w:r w:rsidR="00B301F1">
        <w:rPr>
          <w:rFonts w:ascii="Arial" w:hAnsi="Arial" w:cs="Arial"/>
          <w:color w:val="000000"/>
        </w:rPr>
        <w:t xml:space="preserve"> objective tasks. </w:t>
      </w:r>
      <w:r w:rsidR="006157D4">
        <w:rPr>
          <w:rFonts w:ascii="Arial" w:hAnsi="Arial" w:cs="Arial"/>
          <w:color w:val="000000"/>
        </w:rPr>
        <w:t xml:space="preserve">If there is a point to be made for Peer-to-Peer in all of this it is getting camouflaged by inaccuracies in the supporting documents submitted. </w:t>
      </w:r>
      <w:r w:rsidR="00B301F1">
        <w:rPr>
          <w:rFonts w:ascii="Arial" w:hAnsi="Arial" w:cs="Arial"/>
          <w:color w:val="000000"/>
        </w:rPr>
        <w:t xml:space="preserve"> All the</w:t>
      </w:r>
      <w:r w:rsidRPr="00564449">
        <w:rPr>
          <w:rFonts w:ascii="Arial" w:hAnsi="Arial" w:cs="Arial"/>
          <w:color w:val="000000"/>
        </w:rPr>
        <w:t xml:space="preserve"> suppliers are asking for is specifications to move forward with a compliant device to implement which I have stated many times in the meetings.  If the specification is going to increase cost we will indicated that and have on particular issues. We want an industry specification</w:t>
      </w:r>
      <w:r w:rsidR="00B301F1">
        <w:rPr>
          <w:rFonts w:ascii="Arial" w:hAnsi="Arial" w:cs="Arial"/>
          <w:color w:val="000000"/>
        </w:rPr>
        <w:t>,</w:t>
      </w:r>
      <w:r w:rsidRPr="00564449">
        <w:rPr>
          <w:rFonts w:ascii="Arial" w:hAnsi="Arial" w:cs="Arial"/>
          <w:color w:val="000000"/>
        </w:rPr>
        <w:t xml:space="preserve"> from XATA Corp standpoint</w:t>
      </w:r>
      <w:r w:rsidR="00B301F1">
        <w:rPr>
          <w:rFonts w:ascii="Arial" w:hAnsi="Arial" w:cs="Arial"/>
          <w:color w:val="000000"/>
        </w:rPr>
        <w:t xml:space="preserve">, that can be implemented </w:t>
      </w:r>
      <w:r w:rsidRPr="00564449">
        <w:rPr>
          <w:rFonts w:ascii="Arial" w:hAnsi="Arial" w:cs="Arial"/>
          <w:color w:val="000000"/>
        </w:rPr>
        <w:t>for the Carrier and Enforcement for the increase of Safety on the roads</w:t>
      </w:r>
      <w:r w:rsidR="00B301F1">
        <w:rPr>
          <w:rFonts w:ascii="Arial" w:hAnsi="Arial" w:cs="Arial"/>
          <w:color w:val="000000"/>
        </w:rPr>
        <w:t xml:space="preserve">. </w:t>
      </w:r>
      <w:r w:rsidRPr="00564449">
        <w:rPr>
          <w:rFonts w:ascii="Arial" w:hAnsi="Arial" w:cs="Arial"/>
          <w:color w:val="000000"/>
        </w:rPr>
        <w:t xml:space="preserve"> Again I am compelled to submit this document to have accurate information available. </w:t>
      </w:r>
    </w:p>
    <w:p w:rsidR="00564449" w:rsidRPr="00564449" w:rsidRDefault="00564449" w:rsidP="00564449">
      <w:pPr>
        <w:pStyle w:val="ListParagraph"/>
        <w:ind w:left="1440"/>
        <w:rPr>
          <w:rFonts w:ascii="Arial" w:hAnsi="Arial" w:cs="Arial"/>
        </w:rPr>
      </w:pPr>
    </w:p>
    <w:p w:rsidR="00564449" w:rsidRPr="00564449" w:rsidRDefault="00564449" w:rsidP="00564449">
      <w:pPr>
        <w:rPr>
          <w:rFonts w:ascii="Arial" w:hAnsi="Arial" w:cs="Arial"/>
        </w:rPr>
      </w:pPr>
    </w:p>
    <w:tbl>
      <w:tblPr>
        <w:tblW w:w="4500" w:type="dxa"/>
        <w:tblCellSpacing w:w="0" w:type="dxa"/>
        <w:tblCellMar>
          <w:left w:w="0" w:type="dxa"/>
          <w:right w:w="0" w:type="dxa"/>
        </w:tblCellMar>
        <w:tblLook w:val="04A0"/>
      </w:tblPr>
      <w:tblGrid>
        <w:gridCol w:w="4500"/>
      </w:tblGrid>
      <w:tr w:rsidR="00564449" w:rsidRPr="00564449" w:rsidTr="00564449">
        <w:trPr>
          <w:tblCellSpacing w:w="0" w:type="dxa"/>
        </w:trPr>
        <w:tc>
          <w:tcPr>
            <w:tcW w:w="4500" w:type="dxa"/>
            <w:tcBorders>
              <w:top w:val="single" w:sz="8" w:space="0" w:color="AAAAAA"/>
              <w:left w:val="nil"/>
              <w:bottom w:val="single" w:sz="8" w:space="0" w:color="AAAAAA"/>
              <w:right w:val="nil"/>
            </w:tcBorders>
            <w:vAlign w:val="center"/>
            <w:hideMark/>
          </w:tcPr>
          <w:p w:rsidR="00564449" w:rsidRPr="00564449" w:rsidRDefault="00564449">
            <w:pPr>
              <w:rPr>
                <w:rFonts w:ascii="Arial" w:hAnsi="Arial" w:cs="Arial"/>
                <w:sz w:val="24"/>
                <w:szCs w:val="24"/>
              </w:rPr>
            </w:pPr>
            <w:r w:rsidRPr="00564449">
              <w:rPr>
                <w:rFonts w:ascii="Arial" w:hAnsi="Arial" w:cs="Arial"/>
                <w:sz w:val="24"/>
                <w:szCs w:val="24"/>
              </w:rPr>
              <w:t> </w:t>
            </w:r>
          </w:p>
          <w:p w:rsidR="00564449" w:rsidRPr="00564449" w:rsidRDefault="00564449">
            <w:pPr>
              <w:spacing w:line="225" w:lineRule="atLeast"/>
              <w:rPr>
                <w:rFonts w:ascii="Arial" w:hAnsi="Arial" w:cs="Arial"/>
                <w:color w:val="666666"/>
                <w:sz w:val="17"/>
                <w:szCs w:val="17"/>
              </w:rPr>
            </w:pPr>
            <w:r w:rsidRPr="00564449">
              <w:rPr>
                <w:rFonts w:ascii="Arial" w:hAnsi="Arial" w:cs="Arial"/>
                <w:b/>
                <w:bCs/>
                <w:color w:val="666666"/>
                <w:sz w:val="17"/>
                <w:szCs w:val="17"/>
              </w:rPr>
              <w:t xml:space="preserve">Thomas G </w:t>
            </w:r>
            <w:proofErr w:type="spellStart"/>
            <w:r w:rsidRPr="00564449">
              <w:rPr>
                <w:rFonts w:ascii="Arial" w:hAnsi="Arial" w:cs="Arial"/>
                <w:b/>
                <w:bCs/>
                <w:color w:val="666666"/>
                <w:sz w:val="18"/>
                <w:szCs w:val="18"/>
              </w:rPr>
              <w:t>Cuthbertson</w:t>
            </w:r>
            <w:proofErr w:type="spellEnd"/>
            <w:r w:rsidRPr="00564449">
              <w:rPr>
                <w:rFonts w:ascii="Arial" w:hAnsi="Arial" w:cs="Arial"/>
                <w:color w:val="666666"/>
                <w:sz w:val="17"/>
                <w:szCs w:val="17"/>
              </w:rPr>
              <w:br/>
            </w:r>
            <w:r w:rsidRPr="00564449">
              <w:rPr>
                <w:rFonts w:ascii="Arial" w:hAnsi="Arial" w:cs="Arial"/>
                <w:sz w:val="18"/>
                <w:szCs w:val="18"/>
              </w:rPr>
              <w:t>VP XATANET Development</w:t>
            </w:r>
            <w:r w:rsidRPr="00564449">
              <w:rPr>
                <w:rFonts w:ascii="Arial" w:hAnsi="Arial" w:cs="Arial"/>
                <w:color w:val="666666"/>
                <w:sz w:val="17"/>
                <w:szCs w:val="17"/>
              </w:rPr>
              <w:br/>
            </w:r>
            <w:hyperlink r:id="rId4" w:history="1">
              <w:r w:rsidRPr="00564449">
                <w:rPr>
                  <w:rStyle w:val="Hyperlink"/>
                  <w:rFonts w:ascii="Arial" w:hAnsi="Arial" w:cs="Arial"/>
                  <w:sz w:val="17"/>
                  <w:szCs w:val="17"/>
                </w:rPr>
                <w:t>Tom.Cuthbertson@Xata.com</w:t>
              </w:r>
            </w:hyperlink>
            <w:r w:rsidRPr="00564449">
              <w:rPr>
                <w:rFonts w:ascii="Arial" w:hAnsi="Arial" w:cs="Arial"/>
                <w:color w:val="666666"/>
                <w:sz w:val="17"/>
                <w:szCs w:val="17"/>
              </w:rPr>
              <w:t xml:space="preserve"> </w:t>
            </w:r>
            <w:r w:rsidRPr="00564449">
              <w:rPr>
                <w:rFonts w:ascii="Arial" w:hAnsi="Arial" w:cs="Arial"/>
                <w:color w:val="666666"/>
                <w:sz w:val="17"/>
                <w:szCs w:val="17"/>
              </w:rPr>
              <w:br/>
            </w:r>
            <w:r w:rsidRPr="00564449">
              <w:rPr>
                <w:rFonts w:ascii="Arial" w:hAnsi="Arial" w:cs="Arial"/>
                <w:color w:val="666666"/>
                <w:sz w:val="17"/>
                <w:szCs w:val="17"/>
              </w:rPr>
              <w:br/>
            </w:r>
            <w:proofErr w:type="spellStart"/>
            <w:r w:rsidRPr="00564449">
              <w:rPr>
                <w:rFonts w:ascii="Arial" w:hAnsi="Arial" w:cs="Arial"/>
                <w:b/>
                <w:bCs/>
                <w:color w:val="666666"/>
                <w:sz w:val="17"/>
                <w:szCs w:val="17"/>
              </w:rPr>
              <w:t>Xata</w:t>
            </w:r>
            <w:proofErr w:type="spellEnd"/>
            <w:r w:rsidRPr="00564449">
              <w:rPr>
                <w:rFonts w:ascii="Arial" w:hAnsi="Arial" w:cs="Arial"/>
                <w:b/>
                <w:bCs/>
                <w:color w:val="666666"/>
                <w:sz w:val="17"/>
                <w:szCs w:val="17"/>
              </w:rPr>
              <w:t xml:space="preserve"> Corporation</w:t>
            </w:r>
            <w:r w:rsidRPr="00564449">
              <w:rPr>
                <w:rFonts w:ascii="Arial" w:hAnsi="Arial" w:cs="Arial"/>
                <w:color w:val="666666"/>
                <w:sz w:val="17"/>
                <w:szCs w:val="17"/>
              </w:rPr>
              <w:br/>
              <w:t>965 Prairie Center Drive</w:t>
            </w:r>
            <w:r w:rsidRPr="00564449">
              <w:rPr>
                <w:rFonts w:ascii="Arial" w:hAnsi="Arial" w:cs="Arial"/>
                <w:color w:val="666666"/>
                <w:sz w:val="17"/>
                <w:szCs w:val="17"/>
              </w:rPr>
              <w:br/>
              <w:t>Eden Prairie, MN 55344</w:t>
            </w:r>
            <w:r w:rsidRPr="00564449">
              <w:rPr>
                <w:rFonts w:ascii="Arial" w:hAnsi="Arial" w:cs="Arial"/>
                <w:color w:val="666666"/>
                <w:sz w:val="17"/>
                <w:szCs w:val="17"/>
              </w:rPr>
              <w:br/>
              <w:t>o 800.796.9282</w:t>
            </w:r>
            <w:r w:rsidRPr="00564449">
              <w:rPr>
                <w:rFonts w:ascii="Arial" w:hAnsi="Arial" w:cs="Arial"/>
                <w:color w:val="666666"/>
                <w:sz w:val="17"/>
                <w:szCs w:val="17"/>
              </w:rPr>
              <w:br/>
              <w:t>c 703.801.2419</w:t>
            </w:r>
            <w:r w:rsidRPr="00564449">
              <w:rPr>
                <w:rFonts w:ascii="Arial" w:hAnsi="Arial" w:cs="Arial"/>
                <w:color w:val="666666"/>
                <w:sz w:val="17"/>
                <w:szCs w:val="17"/>
              </w:rPr>
              <w:br/>
            </w:r>
            <w:hyperlink r:id="rId5" w:history="1">
              <w:r w:rsidRPr="00564449">
                <w:rPr>
                  <w:rStyle w:val="Hyperlink"/>
                  <w:rFonts w:ascii="Arial" w:hAnsi="Arial" w:cs="Arial"/>
                  <w:color w:val="666666"/>
                  <w:sz w:val="17"/>
                  <w:szCs w:val="17"/>
                </w:rPr>
                <w:t>www.xata.com</w:t>
              </w:r>
            </w:hyperlink>
          </w:p>
          <w:p w:rsidR="00564449" w:rsidRPr="00564449" w:rsidRDefault="00564449">
            <w:pPr>
              <w:rPr>
                <w:rFonts w:ascii="Arial" w:hAnsi="Arial" w:cs="Arial"/>
                <w:sz w:val="24"/>
                <w:szCs w:val="24"/>
              </w:rPr>
            </w:pPr>
            <w:r w:rsidRPr="00564449">
              <w:rPr>
                <w:rFonts w:ascii="Arial" w:hAnsi="Arial" w:cs="Arial"/>
                <w:sz w:val="24"/>
                <w:szCs w:val="24"/>
              </w:rPr>
              <w:t> </w:t>
            </w:r>
          </w:p>
        </w:tc>
      </w:tr>
    </w:tbl>
    <w:p w:rsidR="000D54C0" w:rsidRPr="00564449" w:rsidRDefault="00C75CA7">
      <w:pPr>
        <w:rPr>
          <w:rFonts w:ascii="Arial" w:hAnsi="Arial" w:cs="Arial"/>
        </w:rPr>
      </w:pPr>
    </w:p>
    <w:p w:rsidR="00564449" w:rsidRPr="00564449" w:rsidRDefault="00564449">
      <w:pPr>
        <w:rPr>
          <w:rFonts w:ascii="Arial" w:hAnsi="Arial" w:cs="Arial"/>
        </w:rPr>
      </w:pPr>
    </w:p>
    <w:sectPr w:rsidR="00564449" w:rsidRPr="00564449" w:rsidSect="00566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4449"/>
    <w:rsid w:val="00034EB8"/>
    <w:rsid w:val="00211CBA"/>
    <w:rsid w:val="00423237"/>
    <w:rsid w:val="00505CEC"/>
    <w:rsid w:val="00564449"/>
    <w:rsid w:val="0056668F"/>
    <w:rsid w:val="005E6531"/>
    <w:rsid w:val="006157D4"/>
    <w:rsid w:val="00B301F1"/>
    <w:rsid w:val="00BC2287"/>
    <w:rsid w:val="00BF0F2F"/>
    <w:rsid w:val="00C75CA7"/>
    <w:rsid w:val="00EB0D81"/>
    <w:rsid w:val="00FA20DA"/>
    <w:rsid w:val="00FE5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49"/>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4449"/>
    <w:rPr>
      <w:color w:val="0000FF"/>
      <w:u w:val="single"/>
    </w:rPr>
  </w:style>
  <w:style w:type="paragraph" w:styleId="ListParagraph">
    <w:name w:val="List Paragraph"/>
    <w:basedOn w:val="Normal"/>
    <w:uiPriority w:val="34"/>
    <w:qFormat/>
    <w:rsid w:val="00564449"/>
    <w:pPr>
      <w:ind w:left="720"/>
    </w:pPr>
  </w:style>
  <w:style w:type="paragraph" w:customStyle="1" w:styleId="Default">
    <w:name w:val="Default"/>
    <w:basedOn w:val="Normal"/>
    <w:rsid w:val="00564449"/>
    <w:pPr>
      <w:autoSpaceDE w:val="0"/>
      <w:autoSpaceDN w:val="0"/>
    </w:pPr>
    <w:rPr>
      <w:rFonts w:ascii="Cambria" w:hAnsi="Cambria" w:cs="MS P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10642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ata.com/" TargetMode="External"/><Relationship Id="rId4" Type="http://schemas.openxmlformats.org/officeDocument/2006/relationships/hyperlink" Target="mailto:Tom.Cuthbertson@X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tom.cuthbertson</dc:creator>
  <cp:lastModifiedBy>turner</cp:lastModifiedBy>
  <cp:revision>2</cp:revision>
  <dcterms:created xsi:type="dcterms:W3CDTF">2011-12-05T18:24:00Z</dcterms:created>
  <dcterms:modified xsi:type="dcterms:W3CDTF">2011-12-05T18:24:00Z</dcterms:modified>
</cp:coreProperties>
</file>