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9A3AA6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9A3AA6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9A3AA6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9A3AA6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9A3AA6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9A3AA6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A3AA6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A3AA6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A3AA6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A3AA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A3AA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A3AA6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A3AA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9A3AA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9A3AA6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9A3AA6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9A3AA6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9A3AA6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9A3AA6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9A3AA6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9A3AA6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9A3AA6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9A3AA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9A3AA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9A3AA6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9A3AA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9A3AA6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9A3AA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9A3AA6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9A3AA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9A3AA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9A3AA6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9A3AA6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9A3AA6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9A3AA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9A3AA6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1B4B32" w:rsidRPr="001B4B32" w:rsidRDefault="001B4B32" w:rsidP="001B4B32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A3AA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A3AA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A3AA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A3AA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A3AA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A3AA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A3AA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A3AA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A3AA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A3AA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9A3AA6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9A3AA6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9A3AA6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9A3AA6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9A3AA6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9A3AA6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9A3AA6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E26E20" w:rsidRPr="005C65AA" w:rsidTr="00A20686">
        <w:tc>
          <w:tcPr>
            <w:tcW w:w="4950" w:type="dxa"/>
            <w:shd w:val="clear" w:color="auto" w:fill="auto"/>
            <w:vAlign w:val="center"/>
          </w:tcPr>
          <w:p w:rsidR="00E26E20" w:rsidRDefault="009A3AA6" w:rsidP="00A20686">
            <w:hyperlink r:id="rId62" w:history="1">
              <w:r w:rsidR="00E26E20" w:rsidRPr="00C840CD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E26E20" w:rsidRPr="005C65AA" w:rsidRDefault="00C840CD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C840CD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921074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E26E20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21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522B20">
        <w:rPr>
          <w:rFonts w:cstheme="minorHAnsi"/>
          <w:sz w:val="24"/>
          <w:szCs w:val="24"/>
        </w:rPr>
        <w:t>362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9E38D4">
        <w:rPr>
          <w:rFonts w:cstheme="minorHAnsi"/>
          <w:sz w:val="24"/>
          <w:szCs w:val="24"/>
        </w:rPr>
        <w:t>54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522B20">
        <w:rPr>
          <w:rFonts w:cstheme="minorHAnsi"/>
          <w:sz w:val="24"/>
          <w:szCs w:val="24"/>
        </w:rPr>
        <w:t>23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522B20">
        <w:rPr>
          <w:rFonts w:cstheme="minorHAnsi"/>
          <w:sz w:val="24"/>
          <w:szCs w:val="24"/>
        </w:rPr>
        <w:t>0</w:t>
      </w:r>
      <w:r w:rsidR="009E38D4">
        <w:rPr>
          <w:rFonts w:cstheme="minorHAnsi"/>
          <w:sz w:val="24"/>
          <w:szCs w:val="24"/>
        </w:rPr>
        <w:t xml:space="preserve"> 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4C76BD">
        <w:rPr>
          <w:rFonts w:cstheme="minorHAnsi"/>
        </w:rPr>
        <w:t>0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E70A83" w:rsidRPr="00E70A83" w:rsidRDefault="006A1192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E70A83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E70A83">
        <w:rPr>
          <w:rFonts w:cstheme="minorHAnsi"/>
          <w:sz w:val="24"/>
          <w:szCs w:val="24"/>
        </w:rPr>
        <w:t xml:space="preserve"> </w:t>
      </w:r>
      <w:r w:rsidRPr="00E70A83">
        <w:rPr>
          <w:rFonts w:cstheme="minorHAnsi"/>
          <w:sz w:val="24"/>
          <w:szCs w:val="24"/>
        </w:rPr>
        <w:t>0</w:t>
      </w:r>
    </w:p>
    <w:p w:rsidR="00E70A83" w:rsidRPr="00E70A83" w:rsidRDefault="00F62AF9" w:rsidP="00C840CD">
      <w:pPr>
        <w:pStyle w:val="Heading1"/>
        <w:spacing w:before="0" w:line="240" w:lineRule="auto"/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271974" w:rsidRDefault="00FC091B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>
        <w:t>Suspected HOS Issues</w:t>
      </w:r>
      <w:r w:rsidR="00B41867">
        <w:t xml:space="preserve">: </w:t>
      </w:r>
      <w:r w:rsidR="00522B20">
        <w:t>0</w:t>
      </w:r>
      <w:r w:rsidR="009E38D4" w:rsidRPr="00307A53">
        <w:rPr>
          <w:sz w:val="23"/>
          <w:szCs w:val="23"/>
        </w:rPr>
        <w:t xml:space="preserve"> </w:t>
      </w:r>
      <w:r w:rsidR="009E38D4" w:rsidRPr="00307A53">
        <w:rPr>
          <w:rFonts w:cstheme="minorHAnsi"/>
        </w:rPr>
        <w:t xml:space="preserve"> </w:t>
      </w:r>
      <w:r w:rsidR="009E38D4">
        <w:t xml:space="preserve"> </w:t>
      </w:r>
    </w:p>
    <w:p w:rsidR="00C01CF8" w:rsidRPr="00271974" w:rsidRDefault="00724B46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 w:rsidRPr="00271974">
        <w:rPr>
          <w:rFonts w:cstheme="minorHAnsi"/>
        </w:rPr>
        <w:t>Suspected HOS Issues Investigated</w:t>
      </w:r>
      <w:r w:rsidR="00D357A7" w:rsidRPr="00271974">
        <w:rPr>
          <w:rFonts w:cstheme="minorHAnsi"/>
        </w:rPr>
        <w:t xml:space="preserve">: </w:t>
      </w:r>
      <w:r w:rsidR="00C840CD">
        <w:rPr>
          <w:rFonts w:cstheme="minorHAnsi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C840CD">
        <w:rPr>
          <w:rFonts w:cstheme="minorHAnsi"/>
          <w:sz w:val="24"/>
          <w:szCs w:val="24"/>
        </w:rPr>
        <w:t>0</w:t>
      </w:r>
    </w:p>
    <w:p w:rsidR="00522B20" w:rsidRDefault="00522B20" w:rsidP="00522B20">
      <w:pPr>
        <w:pStyle w:val="ListParagraph"/>
        <w:spacing w:after="120" w:line="240" w:lineRule="auto"/>
        <w:ind w:left="1440"/>
        <w:rPr>
          <w:rFonts w:cstheme="minorHAnsi"/>
          <w:sz w:val="24"/>
          <w:szCs w:val="24"/>
        </w:rPr>
      </w:pP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346EE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4C76BD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9E38D4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19038B" w:rsidRDefault="0019038B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D27FB5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A8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3"/>
      <w:footerReference w:type="default" r:id="rId6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89375D">
      <w:rPr>
        <w:b/>
      </w:rPr>
      <w:t>09/24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9A3AA6" w:rsidRPr="009A3AA6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9E38D4">
      <w:rPr>
        <w:rFonts w:asciiTheme="majorHAnsi" w:eastAsiaTheme="majorEastAsia" w:hAnsiTheme="majorHAnsi" w:cstheme="majorBidi"/>
        <w:sz w:val="28"/>
        <w:szCs w:val="28"/>
      </w:rPr>
      <w:t>09/</w:t>
    </w:r>
    <w:r w:rsidR="00522B20">
      <w:rPr>
        <w:rFonts w:asciiTheme="majorHAnsi" w:eastAsiaTheme="majorEastAsia" w:hAnsiTheme="majorHAnsi" w:cstheme="majorBidi"/>
        <w:sz w:val="28"/>
        <w:szCs w:val="28"/>
      </w:rPr>
      <w:t>15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19038B">
      <w:rPr>
        <w:rFonts w:asciiTheme="majorHAnsi" w:eastAsiaTheme="majorEastAsia" w:hAnsiTheme="majorHAnsi" w:cstheme="majorBidi"/>
        <w:sz w:val="28"/>
        <w:szCs w:val="28"/>
      </w:rPr>
      <w:t>09/</w:t>
    </w:r>
    <w:r w:rsidR="00522B20">
      <w:rPr>
        <w:rFonts w:asciiTheme="majorHAnsi" w:eastAsiaTheme="majorEastAsia" w:hAnsiTheme="majorHAnsi" w:cstheme="majorBidi"/>
        <w:sz w:val="28"/>
        <w:szCs w:val="28"/>
      </w:rPr>
      <w:t>21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016F"/>
    <w:rsid w:val="000149CC"/>
    <w:rsid w:val="00014B00"/>
    <w:rsid w:val="00015157"/>
    <w:rsid w:val="00015701"/>
    <w:rsid w:val="000161B4"/>
    <w:rsid w:val="00023008"/>
    <w:rsid w:val="000252F4"/>
    <w:rsid w:val="00025F25"/>
    <w:rsid w:val="0004123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250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640EF"/>
    <w:rsid w:val="00175CE7"/>
    <w:rsid w:val="001869A1"/>
    <w:rsid w:val="00187CC7"/>
    <w:rsid w:val="0019038B"/>
    <w:rsid w:val="00193E02"/>
    <w:rsid w:val="001A45DE"/>
    <w:rsid w:val="001A67AF"/>
    <w:rsid w:val="001B3AB3"/>
    <w:rsid w:val="001B4B32"/>
    <w:rsid w:val="001B67B0"/>
    <w:rsid w:val="001B75E7"/>
    <w:rsid w:val="001C1C2B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1974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6EE0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26D33"/>
    <w:rsid w:val="00430469"/>
    <w:rsid w:val="0043097B"/>
    <w:rsid w:val="0043230C"/>
    <w:rsid w:val="00436EDB"/>
    <w:rsid w:val="0044042D"/>
    <w:rsid w:val="00447F26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C76BD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2B20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C50EE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1739"/>
    <w:rsid w:val="008937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1074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AA6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38D4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0401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0A4A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5D4A"/>
    <w:rsid w:val="00C67986"/>
    <w:rsid w:val="00C7016A"/>
    <w:rsid w:val="00C778CA"/>
    <w:rsid w:val="00C8067C"/>
    <w:rsid w:val="00C81615"/>
    <w:rsid w:val="00C840CD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051E7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26E20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0A83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mcsa.dot.gov/sites/fmcsa.dot.gov/files/docs/OP-1MX-Servicio-De-Transporte-Internacional-local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yperlink" Target="http://www.fmcsa.dot.gov/international-programs/mexico-cross-border-trucking-pilot-program/transportadora-de-proteccion-y-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59DBA-37A6-45FA-88F3-3C2DDB46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2014-12-03T19:34:00Z</dcterms:created>
  <dcterms:modified xsi:type="dcterms:W3CDTF">2014-12-03T19:34:00Z</dcterms:modified>
</cp:coreProperties>
</file>