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262F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262F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262F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4262F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4262F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4262F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262FB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262FB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262FB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262FB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262FB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262FB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262FB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262FB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262FB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0C17B9" w:rsidRDefault="004262FB" w:rsidP="00670A4A">
            <w:pPr>
              <w:rPr>
                <w:sz w:val="24"/>
                <w:szCs w:val="24"/>
              </w:rPr>
            </w:pPr>
            <w:hyperlink r:id="rId24" w:history="1">
              <w:r w:rsidR="006925D1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710"/>
        </w:trPr>
        <w:tc>
          <w:tcPr>
            <w:tcW w:w="5040" w:type="dxa"/>
            <w:vAlign w:val="center"/>
          </w:tcPr>
          <w:p w:rsidR="006925D1" w:rsidRPr="000C17B9" w:rsidRDefault="006925D1" w:rsidP="0053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262FB" w:rsidP="005338AE">
            <w:pPr>
              <w:rPr>
                <w:sz w:val="24"/>
                <w:szCs w:val="24"/>
              </w:rPr>
            </w:pPr>
            <w:hyperlink r:id="rId25" w:history="1"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262FB" w:rsidP="005338AE">
            <w:pPr>
              <w:rPr>
                <w:sz w:val="24"/>
                <w:szCs w:val="24"/>
              </w:rPr>
            </w:pPr>
            <w:hyperlink r:id="rId2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262FB" w:rsidP="005338AE">
            <w:pPr>
              <w:rPr>
                <w:sz w:val="24"/>
                <w:szCs w:val="24"/>
              </w:rPr>
            </w:pPr>
            <w:hyperlink r:id="rId27" w:history="1">
              <w:r w:rsidR="006925D1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4262FB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8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262FB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925D1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262FB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6925D1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4262FB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4262FB" w:rsidP="00E94093">
            <w:pPr>
              <w:rPr>
                <w:sz w:val="24"/>
                <w:szCs w:val="24"/>
              </w:rPr>
            </w:pPr>
            <w:hyperlink r:id="rId32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4262FB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262FB" w:rsidP="00E94093">
            <w:pPr>
              <w:rPr>
                <w:sz w:val="24"/>
                <w:szCs w:val="24"/>
              </w:rPr>
            </w:pPr>
            <w:hyperlink r:id="rId34" w:history="1">
              <w:r w:rsidR="006925D1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262FB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262FB" w:rsidP="00E94093">
            <w:pPr>
              <w:rPr>
                <w:sz w:val="24"/>
                <w:szCs w:val="24"/>
              </w:rPr>
            </w:pPr>
            <w:hyperlink r:id="rId36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7F431F" w:rsidRDefault="004262FB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6925D1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262FB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262FB" w:rsidP="00E94093">
            <w:pPr>
              <w:rPr>
                <w:sz w:val="24"/>
                <w:szCs w:val="24"/>
              </w:rPr>
            </w:pPr>
            <w:hyperlink r:id="rId3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262FB" w:rsidP="00E94093">
            <w:pPr>
              <w:rPr>
                <w:sz w:val="24"/>
                <w:szCs w:val="24"/>
              </w:rPr>
            </w:pPr>
            <w:hyperlink r:id="rId40" w:history="1">
              <w:r w:rsidR="006925D1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262FB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510D43" w:rsidRPr="00510D43" w:rsidRDefault="00510D43" w:rsidP="00510D43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262F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262F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262F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262F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262F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262F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262F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262F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262F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262F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262F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262F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262F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262F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823979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4262F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23979" w:rsidRPr="005C65AA" w:rsidTr="00823979">
        <w:tc>
          <w:tcPr>
            <w:tcW w:w="495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262FB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8219A" w:rsidRPr="005C65AA" w:rsidTr="00CA3529">
        <w:tc>
          <w:tcPr>
            <w:tcW w:w="4950" w:type="dxa"/>
            <w:shd w:val="clear" w:color="auto" w:fill="auto"/>
            <w:vAlign w:val="center"/>
          </w:tcPr>
          <w:p w:rsidR="0088219A" w:rsidRDefault="0088219A" w:rsidP="00D84C41"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8219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262FB" w:rsidP="00D84C41">
            <w:pPr>
              <w:rPr>
                <w:sz w:val="24"/>
                <w:szCs w:val="24"/>
              </w:rPr>
            </w:pPr>
            <w:hyperlink r:id="rId58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D74F34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823979">
        <w:rPr>
          <w:rFonts w:cstheme="minorHAnsi"/>
          <w:sz w:val="24"/>
          <w:szCs w:val="24"/>
        </w:rPr>
        <w:t>452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823979">
        <w:rPr>
          <w:rFonts w:cstheme="minorHAnsi"/>
          <w:sz w:val="24"/>
          <w:szCs w:val="24"/>
        </w:rPr>
        <w:t>r of Participating Vehicles:  54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88219A">
        <w:rPr>
          <w:rFonts w:cstheme="minorHAnsi"/>
          <w:sz w:val="24"/>
          <w:szCs w:val="24"/>
        </w:rPr>
        <w:t>55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823979">
        <w:rPr>
          <w:rFonts w:cstheme="minorHAnsi"/>
          <w:sz w:val="24"/>
          <w:szCs w:val="24"/>
        </w:rPr>
        <w:t>22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823979">
        <w:rPr>
          <w:rFonts w:cstheme="minorHAnsi"/>
          <w:sz w:val="24"/>
          <w:szCs w:val="24"/>
        </w:rPr>
        <w:t>0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464386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552B8A" w:rsidRPr="00354D86" w:rsidRDefault="00552B8A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E6002D">
        <w:t>3</w:t>
      </w:r>
      <w:r w:rsidR="00823979">
        <w:t xml:space="preserve"> (</w:t>
      </w:r>
      <w:r w:rsidR="00E6002D">
        <w:t>1-</w:t>
      </w:r>
      <w:r w:rsidR="0088219A">
        <w:t>Transporte</w:t>
      </w:r>
      <w:r w:rsidR="00823979">
        <w:t>s Olympic</w:t>
      </w:r>
      <w:r w:rsidR="00E6002D">
        <w:t xml:space="preserve"> and 2-Baja Express</w:t>
      </w:r>
      <w:r w:rsidR="0047244F">
        <w:t xml:space="preserve">)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462A80">
        <w:rPr>
          <w:rFonts w:cstheme="minorHAnsi"/>
          <w:sz w:val="24"/>
          <w:szCs w:val="24"/>
        </w:rPr>
        <w:t>2</w:t>
      </w:r>
      <w:r w:rsidR="00E6002D">
        <w:rPr>
          <w:rFonts w:cstheme="minorHAnsi"/>
          <w:sz w:val="24"/>
          <w:szCs w:val="24"/>
        </w:rPr>
        <w:t xml:space="preserve"> – Baja Express</w:t>
      </w:r>
      <w:r w:rsidR="0088219A">
        <w:rPr>
          <w:rFonts w:cstheme="minorHAnsi"/>
          <w:sz w:val="24"/>
          <w:szCs w:val="24"/>
        </w:rPr>
        <w:t xml:space="preserve"> </w:t>
      </w:r>
      <w:r w:rsidR="00462A80">
        <w:rPr>
          <w:rFonts w:cstheme="minorHAnsi"/>
          <w:sz w:val="24"/>
          <w:szCs w:val="24"/>
        </w:rPr>
        <w:t>and Transportes Olympic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462A80">
        <w:rPr>
          <w:rFonts w:cstheme="minorHAnsi"/>
          <w:sz w:val="24"/>
          <w:szCs w:val="24"/>
        </w:rPr>
        <w:t>3</w:t>
      </w:r>
      <w:r w:rsidR="00E6002D">
        <w:rPr>
          <w:rFonts w:cstheme="minorHAnsi"/>
          <w:sz w:val="24"/>
          <w:szCs w:val="24"/>
        </w:rPr>
        <w:t xml:space="preserve"> – Baja Express</w:t>
      </w:r>
      <w:r w:rsidR="00462A80">
        <w:rPr>
          <w:rFonts w:cstheme="minorHAnsi"/>
          <w:sz w:val="24"/>
          <w:szCs w:val="24"/>
        </w:rPr>
        <w:t xml:space="preserve"> and Transportes Olympic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C512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59"/>
          <w:footerReference w:type="default" r:id="rId6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E6002D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Revised: </w:t>
    </w:r>
    <w:r w:rsidR="00462A80">
      <w:rPr>
        <w:b/>
      </w:rPr>
      <w:t>04/02</w:t>
    </w:r>
    <w:r>
      <w:rPr>
        <w:b/>
      </w:rPr>
      <w:t xml:space="preserve">/14 </w:t>
    </w:r>
    <w:r w:rsidR="0061177A">
      <w:rPr>
        <w:rFonts w:asciiTheme="majorHAnsi" w:hAnsiTheme="majorHAnsi"/>
      </w:rPr>
      <w:ptab w:relativeTo="margin" w:alignment="right" w:leader="none"/>
    </w:r>
    <w:r w:rsidR="0061177A">
      <w:rPr>
        <w:rFonts w:asciiTheme="majorHAnsi" w:hAnsiTheme="majorHAnsi"/>
      </w:rPr>
      <w:t xml:space="preserve">Page </w:t>
    </w:r>
    <w:r w:rsidR="0061177A">
      <w:fldChar w:fldCharType="begin"/>
    </w:r>
    <w:r w:rsidR="0061177A">
      <w:instrText xml:space="preserve"> PAGE   \* MERGEFORMAT </w:instrText>
    </w:r>
    <w:r w:rsidR="0061177A">
      <w:fldChar w:fldCharType="separate"/>
    </w:r>
    <w:r w:rsidR="004262FB" w:rsidRPr="004262FB">
      <w:rPr>
        <w:rFonts w:asciiTheme="majorHAnsi" w:hAnsiTheme="majorHAnsi"/>
        <w:noProof/>
      </w:rPr>
      <w:t>3</w:t>
    </w:r>
    <w:r w:rsidR="0061177A"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993B90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88219A">
      <w:rPr>
        <w:rFonts w:asciiTheme="majorHAnsi" w:eastAsiaTheme="majorEastAsia" w:hAnsiTheme="majorHAnsi" w:cstheme="majorBidi"/>
        <w:sz w:val="28"/>
        <w:szCs w:val="28"/>
      </w:rPr>
      <w:t>01/2</w:t>
    </w:r>
    <w:r w:rsidR="00823979">
      <w:rPr>
        <w:rFonts w:asciiTheme="majorHAnsi" w:eastAsiaTheme="majorEastAsia" w:hAnsiTheme="majorHAnsi" w:cstheme="majorBidi"/>
        <w:sz w:val="28"/>
        <w:szCs w:val="28"/>
      </w:rPr>
      <w:t>7</w:t>
    </w:r>
    <w:r w:rsidR="007F431F">
      <w:rPr>
        <w:rFonts w:asciiTheme="majorHAnsi" w:eastAsiaTheme="majorEastAsia" w:hAnsiTheme="majorHAnsi" w:cstheme="majorBidi"/>
        <w:sz w:val="28"/>
        <w:szCs w:val="28"/>
      </w:rPr>
      <w:t>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823979">
      <w:rPr>
        <w:rFonts w:asciiTheme="majorHAnsi" w:eastAsiaTheme="majorEastAsia" w:hAnsiTheme="majorHAnsi" w:cstheme="majorBidi"/>
        <w:sz w:val="28"/>
        <w:szCs w:val="28"/>
      </w:rPr>
      <w:t>02/02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  <w:r w:rsidR="00E6002D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E6002D" w:rsidRPr="00E6002D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262FB"/>
    <w:rsid w:val="00430469"/>
    <w:rsid w:val="0043097B"/>
    <w:rsid w:val="0043230C"/>
    <w:rsid w:val="00436EDB"/>
    <w:rsid w:val="0044042D"/>
    <w:rsid w:val="0045162C"/>
    <w:rsid w:val="00461A30"/>
    <w:rsid w:val="00462A8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74F34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002D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MX-Transportes-Unimex.pdf" TargetMode="External"/><Relationship Id="rId39" Type="http://schemas.openxmlformats.org/officeDocument/2006/relationships/hyperlink" Target="http://www.fmcsa.dot.gov/documents/intl-programs/trucking/Trinity-Withdrawal-Request.pdf" TargetMode="External"/><Relationship Id="rId21" Type="http://schemas.openxmlformats.org/officeDocument/2006/relationships/hyperlink" Target="http://www.fmcsa.dot.gov/documents/intl-programs/trucking/Transportation-and-Cargo-Solutions-OP-1MX_Redacted.pdf" TargetMode="External"/><Relationship Id="rId34" Type="http://schemas.openxmlformats.org/officeDocument/2006/relationships/hyperlink" Target="http://www.fmcsa.dot.gov/documents/intl-programs/trucking/DISMISSAL-Amador-Valdez-2013-04-08-rev.pdf" TargetMode="External"/><Relationship Id="rId42" Type="http://schemas.openxmlformats.org/officeDocument/2006/relationships/hyperlink" Target="http://www.fmcsa.dot.gov/intl-programs/trucking/GCC-Transporte-PASA.ASPX" TargetMode="External"/><Relationship Id="rId47" Type="http://schemas.openxmlformats.org/officeDocument/2006/relationships/hyperlink" Target="http://www.fmcsa.dot.gov/intl-programs/trucking/HIGIENICOS-PASA.aspx" TargetMode="External"/><Relationship Id="rId50" Type="http://schemas.openxmlformats.org/officeDocument/2006/relationships/hyperlink" Target="http://www.fmcsa.dot.gov/intl-programs/trucking/Morales-PASA.aspx" TargetMode="External"/><Relationship Id="rId55" Type="http://schemas.openxmlformats.org/officeDocument/2006/relationships/hyperlink" Target="http://www.fmcsa.dot.gov/intl-programs/trucking/Sergio-PASA.aspx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Dismissal_letter-Maria_Isabel_Mendivil_Verlarde.pdf" TargetMode="External"/><Relationship Id="rId41" Type="http://schemas.openxmlformats.org/officeDocument/2006/relationships/hyperlink" Target="http://www.fmcsa.dot.gov/documents/intl-programs/trucking/Aguirre_Ramos_Jorge_Luis_Dismissal_Letter.pdf" TargetMode="External"/><Relationship Id="rId54" Type="http://schemas.openxmlformats.org/officeDocument/2006/relationships/hyperlink" Target="http://www.fmcsa.dot.gov/documents/intl-programs/trucking/PASA-RAMTrucking-FINAL_Redacted.pdf" TargetMode="Externa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1-MX-Adriana-de-Leon-Amaro.pdf" TargetMode="External"/><Relationship Id="rId37" Type="http://schemas.openxmlformats.org/officeDocument/2006/relationships/hyperlink" Target="http://www.fmcsa.dot.gov/documents/intl-programs/trucking/OP-1MX-FIGUEROA-ROBLES.pdf" TargetMode="External"/><Relationship Id="rId40" Type="http://schemas.openxmlformats.org/officeDocument/2006/relationships/hyperlink" Target="http://www.fmcsa.dot.gov/documents/intl-programs/trucking/Nature-flavor-withdrawn.pdf" TargetMode="External"/><Relationship Id="rId45" Type="http://schemas.openxmlformats.org/officeDocument/2006/relationships/hyperlink" Target="http://www.fmcsa.dot.gov/intl-programs/trucking/TRANSPORTES-DEL-VALLE-PASA.aspx" TargetMode="External"/><Relationship Id="rId53" Type="http://schemas.openxmlformats.org/officeDocument/2006/relationships/hyperlink" Target="http://www.fmcsa.dot.gov/documents/intl-programs/trucking/STIL_PASA_Redacted.pdf" TargetMode="External"/><Relationship Id="rId58" Type="http://schemas.openxmlformats.org/officeDocument/2006/relationships/hyperlink" Target="http://www.fmcsa.dot.gov/documents/intl-programs/trucking/OP-1-MX-Transportes-Mor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Autotransportes-Libre-Dismissed.pdf" TargetMode="External"/><Relationship Id="rId36" Type="http://schemas.openxmlformats.org/officeDocument/2006/relationships/hyperlink" Target="http://www.fmcsa.dot.gov/documents/intl-programs/trucking/Redaction_Josue_Ivan_Rodriguez_Josue_Ivan_Rodriguez_Angulo_dimissal.pdf" TargetMode="External"/><Relationship Id="rId49" Type="http://schemas.openxmlformats.org/officeDocument/2006/relationships/hyperlink" Target="http://www.fmcsa.dot.gov/intl-programs/trucking/Transportes-Monteblanco-PASA.aspx" TargetMode="External"/><Relationship Id="rId57" Type="http://schemas.openxmlformats.org/officeDocument/2006/relationships/hyperlink" Target="http://www.fmcsa.dot.gov/intl-programs/trucking/TRACSO-PASA.asp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OP-1MX-Luis-Edmundo-Grijalva.pdf" TargetMode="External"/><Relationship Id="rId44" Type="http://schemas.openxmlformats.org/officeDocument/2006/relationships/hyperlink" Target="http://www.fmcsa.dot.gov/intl-programs/trucking/BAJA-EXPRESS-PASA.aspx" TargetMode="External"/><Relationship Id="rId52" Type="http://schemas.openxmlformats.org/officeDocument/2006/relationships/hyperlink" Target="https://cms.fmcsa.dot.gov/international-programs/mexico-cross-border-trucking-pilot-program/transportes-unimex-sa-de-cv-pasa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OP-1MX-Sergio_Tristan.pdf" TargetMode="External"/><Relationship Id="rId27" Type="http://schemas.openxmlformats.org/officeDocument/2006/relationships/hyperlink" Target="http://www.fmcsa.dot.gov/documents/intl-programs/trucking/op-1mx_ricardo-herrera-bolanos.pdf" TargetMode="External"/><Relationship Id="rId30" Type="http://schemas.openxmlformats.org/officeDocument/2006/relationships/hyperlink" Target="http://www.fmcsa.dot.gov/documents/intl-programs/trucking/Gerardo_Antonio_Smith_Sarabia_dismissal_letter.pdf" TargetMode="External"/><Relationship Id="rId35" Type="http://schemas.openxmlformats.org/officeDocument/2006/relationships/hyperlink" Target="http://www.fmcsa.dot.gov/documents/intl-programs/trucking/Y-and-R-Fashion-OP1-MX.pdf" TargetMode="External"/><Relationship Id="rId43" Type="http://schemas.openxmlformats.org/officeDocument/2006/relationships/hyperlink" Target="http://www.fmcsa.dot.gov/intl-programs/trucking/trucking-program.aspx" TargetMode="External"/><Relationship Id="rId48" Type="http://schemas.openxmlformats.org/officeDocument/2006/relationships/hyperlink" Target="http://www.fmcsa.dot.gov/intl-programs/trucking/Behr-PASA.aspx" TargetMode="External"/><Relationship Id="rId56" Type="http://schemas.openxmlformats.org/officeDocument/2006/relationships/hyperlink" Target="http://www.fmcsa.dot.gov/intl-programs/trucking/Road-Machinery-PASA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GCC-Transporte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-MX-Transportes-Mor.pdf" TargetMode="External"/><Relationship Id="rId33" Type="http://schemas.openxmlformats.org/officeDocument/2006/relationships/hyperlink" Target="http://www.fmcsa.dot.gov/documents/intl-programs/trucking/OP1-MX-Jose-Luis-Hernandez-Avila.pdf" TargetMode="External"/><Relationship Id="rId38" Type="http://schemas.openxmlformats.org/officeDocument/2006/relationships/hyperlink" Target="http://www.fmcsa.dot.gov/documents/intl-programs/trucking/OP-1MX-MediMexico.pdf" TargetMode="External"/><Relationship Id="rId46" Type="http://schemas.openxmlformats.org/officeDocument/2006/relationships/hyperlink" Target="http://www.fmcsa.dot.gov/intl-programs/trucking/Servicios-Refrigerados-PASA.aspx" TargetMode="External"/><Relationship Id="rId5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BB1FB-C908-4405-B039-5B057D30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2014-02-05T18:03:00Z</cp:lastPrinted>
  <dcterms:created xsi:type="dcterms:W3CDTF">2014-12-03T21:01:00Z</dcterms:created>
  <dcterms:modified xsi:type="dcterms:W3CDTF">2014-12-03T21:01:00Z</dcterms:modified>
</cp:coreProperties>
</file>