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945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945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E945B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E945BB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E945BB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E945B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E945BB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E945B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E945B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945B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945BB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8219A">
        <w:rPr>
          <w:rFonts w:cstheme="minorHAnsi"/>
          <w:sz w:val="24"/>
          <w:szCs w:val="24"/>
        </w:rPr>
        <w:t>487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8219A">
        <w:rPr>
          <w:rFonts w:cstheme="minorHAnsi"/>
          <w:sz w:val="24"/>
          <w:szCs w:val="24"/>
        </w:rPr>
        <w:t>r of Participating Vehicles:  58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88219A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8219A">
        <w:rPr>
          <w:rFonts w:cstheme="minorHAnsi"/>
          <w:sz w:val="24"/>
          <w:szCs w:val="24"/>
        </w:rPr>
        <w:t>38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1 – Transportes Del Valle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952340">
        <w:t>2</w:t>
      </w:r>
      <w:r w:rsidR="0047244F">
        <w:t xml:space="preserve"> (</w:t>
      </w:r>
      <w:r w:rsidR="0088219A">
        <w:t>GCC Transporte</w:t>
      </w:r>
      <w:r w:rsidR="00952340">
        <w:t xml:space="preserve"> and Grupo Behr</w:t>
      </w:r>
      <w:r w:rsidR="0047244F">
        <w:t xml:space="preserve">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952340">
        <w:rPr>
          <w:rFonts w:cstheme="minorHAnsi"/>
          <w:sz w:val="24"/>
          <w:szCs w:val="24"/>
        </w:rPr>
        <w:t>2</w:t>
      </w:r>
      <w:r w:rsidR="0088219A">
        <w:rPr>
          <w:rFonts w:cstheme="minorHAnsi"/>
          <w:sz w:val="24"/>
          <w:szCs w:val="24"/>
        </w:rPr>
        <w:t xml:space="preserve">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  <w:r w:rsidR="006F2506">
        <w:rPr>
          <w:rFonts w:cstheme="minorHAnsi"/>
          <w:sz w:val="24"/>
          <w:szCs w:val="24"/>
        </w:rPr>
        <w:t xml:space="preserve"> – Upon further investigation, it was determined that no violation</w:t>
      </w:r>
      <w:r w:rsidR="00952340">
        <w:rPr>
          <w:rFonts w:cstheme="minorHAnsi"/>
          <w:sz w:val="24"/>
          <w:szCs w:val="24"/>
        </w:rPr>
        <w:t>s</w:t>
      </w:r>
      <w:r w:rsidR="006F2506">
        <w:rPr>
          <w:rFonts w:cstheme="minorHAnsi"/>
          <w:sz w:val="24"/>
          <w:szCs w:val="24"/>
        </w:rPr>
        <w:t xml:space="preserve"> occurred.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F2506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 w:rsidR="00430469">
      <w:rPr>
        <w:b/>
      </w:rPr>
      <w:t>0</w:t>
    </w:r>
    <w:r>
      <w:rPr>
        <w:b/>
      </w:rPr>
      <w:t>2</w:t>
    </w:r>
    <w:r w:rsidR="00430469">
      <w:rPr>
        <w:b/>
      </w:rPr>
      <w:t>/</w:t>
    </w:r>
    <w:r>
      <w:rPr>
        <w:b/>
      </w:rPr>
      <w:t>1</w:t>
    </w:r>
    <w:r w:rsidR="00952340">
      <w:rPr>
        <w:b/>
      </w:rPr>
      <w:t>9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E945BB" w:rsidRPr="00E945BB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8219A">
      <w:rPr>
        <w:rFonts w:asciiTheme="majorHAnsi" w:eastAsiaTheme="majorEastAsia" w:hAnsiTheme="majorHAnsi" w:cstheme="majorBidi"/>
        <w:sz w:val="28"/>
        <w:szCs w:val="28"/>
      </w:rPr>
      <w:t>01/20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88219A">
      <w:rPr>
        <w:rFonts w:asciiTheme="majorHAnsi" w:eastAsiaTheme="majorEastAsia" w:hAnsiTheme="majorHAnsi" w:cstheme="majorBidi"/>
        <w:sz w:val="28"/>
        <w:szCs w:val="28"/>
      </w:rPr>
      <w:t>26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6F2506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6F2506" w:rsidRPr="006F2506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6F2506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2340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45BB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B611-EE5A-4DE5-9E5C-A3D1AB27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2014-01-29T19:44:00Z</cp:lastPrinted>
  <dcterms:created xsi:type="dcterms:W3CDTF">2014-12-03T21:04:00Z</dcterms:created>
  <dcterms:modified xsi:type="dcterms:W3CDTF">2014-12-03T21:04:00Z</dcterms:modified>
</cp:coreProperties>
</file>