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070602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670A4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0C17B9" w:rsidRDefault="00070602" w:rsidP="00670A4A">
            <w:pPr>
              <w:rPr>
                <w:sz w:val="24"/>
                <w:szCs w:val="24"/>
              </w:rPr>
            </w:pPr>
            <w:hyperlink r:id="rId24" w:history="1">
              <w:r w:rsidR="006925D1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70A4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710"/>
        </w:trPr>
        <w:tc>
          <w:tcPr>
            <w:tcW w:w="5040" w:type="dxa"/>
            <w:vAlign w:val="center"/>
          </w:tcPr>
          <w:p w:rsidR="006925D1" w:rsidRPr="000C17B9" w:rsidRDefault="006925D1" w:rsidP="005338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5338AE">
            <w:pPr>
              <w:rPr>
                <w:sz w:val="24"/>
                <w:szCs w:val="24"/>
              </w:rPr>
            </w:pPr>
            <w:hyperlink r:id="rId25" w:history="1"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5338AE">
            <w:pPr>
              <w:rPr>
                <w:sz w:val="24"/>
                <w:szCs w:val="24"/>
              </w:rPr>
            </w:pPr>
            <w:hyperlink r:id="rId26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 Unimex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5338AE">
            <w:pPr>
              <w:rPr>
                <w:sz w:val="24"/>
                <w:szCs w:val="24"/>
              </w:rPr>
            </w:pPr>
            <w:hyperlink r:id="rId27" w:history="1">
              <w:r w:rsidR="006925D1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070602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6925D1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6925D1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 Velarde)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6925D1" w:rsidRPr="007F431F">
                <w:rPr>
                  <w:rStyle w:val="Hyperlink"/>
                  <w:sz w:val="24"/>
                  <w:szCs w:val="24"/>
                </w:rPr>
                <w:t>LAS Transportes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6925D1" w:rsidRPr="005C65AA" w:rsidRDefault="006925D1" w:rsidP="00E9409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6925D1" w:rsidRPr="005C65AA" w:rsidRDefault="00070602" w:rsidP="00E94093">
            <w:pPr>
              <w:rPr>
                <w:sz w:val="24"/>
                <w:szCs w:val="24"/>
              </w:rPr>
            </w:pPr>
            <w:hyperlink r:id="rId32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sz w:val="24"/>
                <w:szCs w:val="24"/>
              </w:rPr>
            </w:pPr>
            <w:hyperlink r:id="rId34" w:history="1">
              <w:r w:rsidR="006925D1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sz w:val="24"/>
                <w:szCs w:val="24"/>
              </w:rPr>
            </w:pPr>
            <w:hyperlink r:id="rId36" w:history="1">
              <w:r w:rsidR="006925D1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7F431F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6925D1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6925D1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sz w:val="24"/>
                <w:szCs w:val="24"/>
              </w:rPr>
            </w:pPr>
            <w:hyperlink r:id="rId3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sz w:val="24"/>
                <w:szCs w:val="24"/>
              </w:rPr>
            </w:pPr>
            <w:hyperlink r:id="rId40" w:history="1">
              <w:r w:rsidR="006925D1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070602" w:rsidP="00E9409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6925D1" w:rsidRPr="005C65AA" w:rsidRDefault="006925D1" w:rsidP="00E9409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Pr="00354D86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510D43" w:rsidRPr="00510D43" w:rsidRDefault="00510D43" w:rsidP="00510D43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5C65AA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88219A" w:rsidRPr="005C65AA" w:rsidTr="00CA3529">
        <w:tc>
          <w:tcPr>
            <w:tcW w:w="4950" w:type="dxa"/>
            <w:shd w:val="clear" w:color="auto" w:fill="auto"/>
            <w:vAlign w:val="center"/>
          </w:tcPr>
          <w:p w:rsidR="0088219A" w:rsidRDefault="0088219A" w:rsidP="00D84C41">
            <w:r>
              <w:rPr>
                <w:sz w:val="24"/>
                <w:szCs w:val="24"/>
              </w:rPr>
              <w:t>Importaciones y Distribuciones Latina America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8219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219A" w:rsidRPr="005C65AA" w:rsidRDefault="0088219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070602" w:rsidP="00D84C41">
            <w:pPr>
              <w:rPr>
                <w:sz w:val="24"/>
                <w:szCs w:val="24"/>
              </w:rPr>
            </w:pPr>
            <w:hyperlink r:id="rId58" w:history="1">
              <w:r w:rsidR="005C65AA" w:rsidRPr="005C65AA">
                <w:rPr>
                  <w:rStyle w:val="Hyperlink"/>
                  <w:sz w:val="24"/>
                  <w:szCs w:val="24"/>
                </w:rPr>
                <w:t>Transportes Mor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6B74FC" w:rsidRDefault="006B74FC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8219A">
        <w:rPr>
          <w:rFonts w:cstheme="minorHAnsi"/>
          <w:sz w:val="24"/>
          <w:szCs w:val="24"/>
        </w:rPr>
        <w:t>487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88219A">
        <w:rPr>
          <w:rFonts w:cstheme="minorHAnsi"/>
          <w:sz w:val="24"/>
          <w:szCs w:val="24"/>
        </w:rPr>
        <w:t>r of Participating Vehicles:  58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88219A">
        <w:rPr>
          <w:rFonts w:cstheme="minorHAnsi"/>
          <w:sz w:val="24"/>
          <w:szCs w:val="24"/>
        </w:rPr>
        <w:t>55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8219A">
        <w:rPr>
          <w:rFonts w:cstheme="minorHAnsi"/>
          <w:sz w:val="24"/>
          <w:szCs w:val="24"/>
        </w:rPr>
        <w:t>38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1 – Transportes Del Valle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464386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6B74FC" w:rsidRDefault="006B74FC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88219A">
        <w:t>1</w:t>
      </w:r>
      <w:r w:rsidR="0047244F">
        <w:t xml:space="preserve"> (</w:t>
      </w:r>
      <w:r w:rsidR="0088219A">
        <w:t>GCC Transporte</w:t>
      </w:r>
      <w:r w:rsidR="0047244F">
        <w:t xml:space="preserve">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6F2506">
        <w:rPr>
          <w:rFonts w:cstheme="minorHAnsi"/>
          <w:sz w:val="24"/>
          <w:szCs w:val="24"/>
        </w:rPr>
        <w:t>1</w:t>
      </w:r>
      <w:r w:rsidR="0088219A">
        <w:rPr>
          <w:rFonts w:cstheme="minorHAnsi"/>
          <w:sz w:val="24"/>
          <w:szCs w:val="24"/>
        </w:rPr>
        <w:t xml:space="preserve"> 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88219A">
        <w:rPr>
          <w:rFonts w:cstheme="minorHAnsi"/>
          <w:sz w:val="24"/>
          <w:szCs w:val="24"/>
        </w:rPr>
        <w:t>0</w:t>
      </w:r>
      <w:r w:rsidR="006F2506">
        <w:rPr>
          <w:rFonts w:cstheme="minorHAnsi"/>
          <w:sz w:val="24"/>
          <w:szCs w:val="24"/>
        </w:rPr>
        <w:t xml:space="preserve"> – Upon further investigation, it was determined that no violation occurred.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9"/>
          <w:footerReference w:type="default" r:id="rId6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6F2506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61177A">
      <w:rPr>
        <w:b/>
      </w:rPr>
      <w:t xml:space="preserve">: </w:t>
    </w:r>
    <w:r w:rsidR="00430469">
      <w:rPr>
        <w:b/>
      </w:rPr>
      <w:t>0</w:t>
    </w:r>
    <w:r>
      <w:rPr>
        <w:b/>
      </w:rPr>
      <w:t>2</w:t>
    </w:r>
    <w:r w:rsidR="00430469">
      <w:rPr>
        <w:b/>
      </w:rPr>
      <w:t>/</w:t>
    </w:r>
    <w:r>
      <w:rPr>
        <w:b/>
      </w:rPr>
      <w:t>13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070602" w:rsidRPr="00070602">
      <w:rPr>
        <w:rFonts w:asciiTheme="majorHAnsi" w:hAnsiTheme="majorHAnsi"/>
        <w:noProof/>
      </w:rPr>
      <w:t>3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88219A">
      <w:rPr>
        <w:rFonts w:asciiTheme="majorHAnsi" w:eastAsiaTheme="majorEastAsia" w:hAnsiTheme="majorHAnsi" w:cstheme="majorBidi"/>
        <w:sz w:val="28"/>
        <w:szCs w:val="28"/>
      </w:rPr>
      <w:t>01/20</w:t>
    </w:r>
    <w:r w:rsidR="007F431F">
      <w:rPr>
        <w:rFonts w:asciiTheme="majorHAnsi" w:eastAsiaTheme="majorEastAsia" w:hAnsiTheme="majorHAnsi" w:cstheme="majorBidi"/>
        <w:sz w:val="28"/>
        <w:szCs w:val="28"/>
      </w:rPr>
      <w:t>/14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 – </w:t>
    </w:r>
    <w:r w:rsidR="00314F76">
      <w:rPr>
        <w:rFonts w:asciiTheme="majorHAnsi" w:eastAsiaTheme="majorEastAsia" w:hAnsiTheme="majorHAnsi" w:cstheme="majorBidi"/>
        <w:sz w:val="28"/>
        <w:szCs w:val="28"/>
      </w:rPr>
      <w:t>01/</w:t>
    </w:r>
    <w:r w:rsidR="0088219A">
      <w:rPr>
        <w:rFonts w:asciiTheme="majorHAnsi" w:eastAsiaTheme="majorEastAsia" w:hAnsiTheme="majorHAnsi" w:cstheme="majorBidi"/>
        <w:sz w:val="28"/>
        <w:szCs w:val="28"/>
      </w:rPr>
      <w:t>26</w:t>
    </w:r>
    <w:r w:rsidR="00314F76">
      <w:rPr>
        <w:rFonts w:asciiTheme="majorHAnsi" w:eastAsiaTheme="majorEastAsia" w:hAnsiTheme="majorHAnsi" w:cstheme="majorBidi"/>
        <w:sz w:val="28"/>
        <w:szCs w:val="28"/>
      </w:rPr>
      <w:t>/14</w:t>
    </w:r>
    <w:r w:rsidR="006F2506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6F2506" w:rsidRPr="006F2506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70602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6F2506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Transportation-and-Cargo-Solutions-OP-1MX_Redacted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Sergio-PASA.aspx" TargetMode="External"/><Relationship Id="rId63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documents/intl-programs/trucking/PASA-RAMTrucking-FINAL_Redacted.pdf" TargetMode="External"/><Relationship Id="rId62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STIL_PASA_Redacted.pdf" TargetMode="External"/><Relationship Id="rId58" Type="http://schemas.openxmlformats.org/officeDocument/2006/relationships/hyperlink" Target="http://www.fmcsa.dot.gov/documents/intl-programs/trucking/OP-1-MX-Transportes-Mor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intl-programs/trucking/TRACSO-PASA.aspx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s://cms.fmcsa.dot.gov/international-programs/mexico-cross-border-trucking-pilot-program/transportes-unimex-sa-de-cv-pasa" TargetMode="External"/><Relationship Id="rId6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OP-1MX-Sergio_Tristan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Road-Machinery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EE27B-11B4-4224-840B-1A5B1F60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2014-01-29T19:44:00Z</cp:lastPrinted>
  <dcterms:created xsi:type="dcterms:W3CDTF">2014-12-03T21:05:00Z</dcterms:created>
  <dcterms:modified xsi:type="dcterms:W3CDTF">2014-12-03T21:05:00Z</dcterms:modified>
</cp:coreProperties>
</file>