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C753" w14:textId="77777777" w:rsidR="00360D86" w:rsidRPr="00360D86" w:rsidRDefault="00360D86" w:rsidP="00360D86">
      <w:pPr>
        <w:spacing w:after="0" w:line="240" w:lineRule="auto"/>
        <w:rPr>
          <w:rFonts w:ascii="Agency FB" w:eastAsia="MS Mincho" w:hAnsi="Agency FB" w:cs="Agency FB"/>
          <w:color w:val="0000FF"/>
          <w:sz w:val="40"/>
          <w:szCs w:val="40"/>
          <w:lang w:eastAsia="ja-JP"/>
        </w:rPr>
      </w:pPr>
      <w:r w:rsidRPr="00360D86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731BAA3A" wp14:editId="075E6950">
            <wp:extent cx="891540" cy="495300"/>
            <wp:effectExtent l="19050" t="0" r="3810" b="0"/>
            <wp:docPr id="2" name="Picture 2" descr="FMC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CS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0A373" w14:textId="1382D189" w:rsidR="00360D86" w:rsidRPr="00360D86" w:rsidRDefault="00360D86" w:rsidP="00360D86">
      <w:pPr>
        <w:spacing w:after="0" w:line="240" w:lineRule="auto"/>
        <w:outlineLvl w:val="0"/>
        <w:rPr>
          <w:rFonts w:ascii="Agency FB" w:eastAsia="MS Mincho" w:hAnsi="Agency FB" w:cs="Agency FB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ja-JP"/>
        </w:rPr>
      </w:pPr>
      <w:r w:rsidRPr="00360D86">
        <w:rPr>
          <w:rFonts w:ascii="Agency FB" w:eastAsia="MS Mincho" w:hAnsi="Agency FB" w:cs="Agency FB"/>
          <w:color w:val="0000FF"/>
          <w:sz w:val="40"/>
          <w:szCs w:val="40"/>
          <w:lang w:eastAsia="ja-JP"/>
        </w:rPr>
        <w:t>M</w:t>
      </w:r>
      <w:r>
        <w:rPr>
          <w:rFonts w:ascii="Agency FB" w:eastAsia="MS Mincho" w:hAnsi="Agency FB" w:cs="Agency FB"/>
          <w:color w:val="0000FF"/>
          <w:sz w:val="20"/>
          <w:szCs w:val="20"/>
          <w:lang w:eastAsia="ja-JP"/>
        </w:rPr>
        <w:t>EDICAL</w:t>
      </w:r>
      <w:r w:rsidRPr="00360D86">
        <w:rPr>
          <w:rFonts w:ascii="Agency FB" w:eastAsia="MS Mincho" w:hAnsi="Agency FB" w:cs="Agency FB"/>
          <w:color w:val="0000FF"/>
          <w:sz w:val="28"/>
          <w:szCs w:val="28"/>
          <w:lang w:eastAsia="ja-JP"/>
        </w:rPr>
        <w:t xml:space="preserve"> </w:t>
      </w:r>
      <w:r>
        <w:rPr>
          <w:rFonts w:ascii="Agency FB" w:eastAsia="MS Mincho" w:hAnsi="Agency FB" w:cs="Agency FB"/>
          <w:color w:val="0000FF"/>
          <w:sz w:val="40"/>
          <w:szCs w:val="40"/>
          <w:lang w:eastAsia="ja-JP"/>
        </w:rPr>
        <w:t>R</w:t>
      </w:r>
      <w:r>
        <w:rPr>
          <w:rFonts w:ascii="Agency FB" w:eastAsia="MS Mincho" w:hAnsi="Agency FB" w:cs="Agency FB"/>
          <w:color w:val="0000FF"/>
          <w:sz w:val="20"/>
          <w:szCs w:val="20"/>
          <w:lang w:eastAsia="ja-JP"/>
        </w:rPr>
        <w:t>EVIEW</w:t>
      </w:r>
      <w:r w:rsidRPr="00360D86">
        <w:rPr>
          <w:rFonts w:ascii="Agency FB" w:eastAsia="MS Mincho" w:hAnsi="Agency FB" w:cs="Agency FB"/>
          <w:color w:val="0000FF"/>
          <w:sz w:val="28"/>
          <w:szCs w:val="28"/>
          <w:lang w:eastAsia="ja-JP"/>
        </w:rPr>
        <w:t xml:space="preserve"> </w:t>
      </w:r>
      <w:r>
        <w:rPr>
          <w:rFonts w:ascii="Agency FB" w:eastAsia="MS Mincho" w:hAnsi="Agency FB" w:cs="Agency FB"/>
          <w:color w:val="0000FF"/>
          <w:sz w:val="40"/>
          <w:szCs w:val="40"/>
          <w:lang w:eastAsia="ja-JP"/>
        </w:rPr>
        <w:t>B</w:t>
      </w:r>
      <w:r>
        <w:rPr>
          <w:rFonts w:ascii="Agency FB" w:eastAsia="MS Mincho" w:hAnsi="Agency FB" w:cs="Agency FB"/>
          <w:color w:val="0000FF"/>
          <w:sz w:val="20"/>
          <w:szCs w:val="20"/>
          <w:lang w:eastAsia="ja-JP"/>
        </w:rPr>
        <w:t>OARD</w:t>
      </w:r>
    </w:p>
    <w:p w14:paraId="663B6CFC" w14:textId="77777777" w:rsidR="00360D86" w:rsidRPr="00360D86" w:rsidRDefault="00360D86" w:rsidP="00360D86">
      <w:pPr>
        <w:spacing w:after="0" w:line="240" w:lineRule="auto"/>
        <w:rPr>
          <w:rFonts w:ascii="Arial Narrow" w:eastAsia="MS Mincho" w:hAnsi="Arial Narrow" w:cs="Arial Narrow"/>
          <w:color w:val="0000FF"/>
          <w:sz w:val="18"/>
          <w:szCs w:val="18"/>
          <w:lang w:eastAsia="ja-JP"/>
        </w:rPr>
      </w:pPr>
      <w:r w:rsidRPr="00360D86">
        <w:rPr>
          <w:rFonts w:ascii="Agency FB" w:eastAsia="MS Mincho" w:hAnsi="Agency FB" w:cs="Agency FB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ja-JP"/>
        </w:rPr>
        <w:t>1</w:t>
      </w:r>
    </w:p>
    <w:p w14:paraId="10D0E348" w14:textId="77777777" w:rsidR="00360D86" w:rsidRPr="00360D86" w:rsidRDefault="00360D86" w:rsidP="00360D86">
      <w:pPr>
        <w:spacing w:after="0" w:line="240" w:lineRule="auto"/>
        <w:rPr>
          <w:rFonts w:ascii="Arial Narrow" w:eastAsia="MS Mincho" w:hAnsi="Arial Narrow" w:cs="Arial Narrow"/>
          <w:color w:val="0000FF"/>
          <w:sz w:val="16"/>
          <w:szCs w:val="16"/>
          <w:lang w:eastAsia="ja-JP"/>
        </w:rPr>
      </w:pPr>
      <w:r w:rsidRPr="00360D86">
        <w:rPr>
          <w:rFonts w:ascii="Arial Narrow" w:eastAsia="MS Mincho" w:hAnsi="Arial Narrow" w:cs="Arial Narrow"/>
          <w:color w:val="0000FF"/>
          <w:sz w:val="16"/>
          <w:szCs w:val="16"/>
          <w:lang w:eastAsia="ja-JP"/>
        </w:rPr>
        <w:t>C/O: Federal Motor Carrier Safety Administration</w:t>
      </w:r>
    </w:p>
    <w:p w14:paraId="3678EC2C" w14:textId="3897B9F3" w:rsidR="00360D86" w:rsidRPr="00360D86" w:rsidRDefault="00360D86" w:rsidP="00360D86">
      <w:pPr>
        <w:spacing w:after="0" w:line="240" w:lineRule="auto"/>
        <w:rPr>
          <w:rFonts w:ascii="Arial Narrow" w:eastAsia="MS Mincho" w:hAnsi="Arial Narrow" w:cs="Arial Narrow"/>
          <w:color w:val="0000FF"/>
          <w:sz w:val="16"/>
          <w:szCs w:val="16"/>
          <w:lang w:eastAsia="ja-JP"/>
        </w:rPr>
      </w:pPr>
      <w:r w:rsidRPr="00360D86">
        <w:rPr>
          <w:rFonts w:ascii="Arial Narrow" w:eastAsia="MS Mincho" w:hAnsi="Arial Narrow" w:cs="Arial Narrow"/>
          <w:color w:val="0000FF"/>
          <w:sz w:val="16"/>
          <w:szCs w:val="16"/>
          <w:lang w:eastAsia="ja-JP"/>
        </w:rPr>
        <w:t>1200 New Jersey Avenue, SE</w:t>
      </w:r>
    </w:p>
    <w:p w14:paraId="58092D4C" w14:textId="77777777" w:rsidR="00360D86" w:rsidRPr="00360D86" w:rsidRDefault="00360D86" w:rsidP="00360D86">
      <w:pPr>
        <w:spacing w:after="0" w:line="240" w:lineRule="auto"/>
        <w:rPr>
          <w:rFonts w:ascii="Arial Narrow" w:eastAsia="MS Mincho" w:hAnsi="Arial Narrow" w:cs="Arial Narrow"/>
          <w:color w:val="0000FF"/>
          <w:sz w:val="16"/>
          <w:szCs w:val="16"/>
          <w:lang w:eastAsia="ja-JP"/>
        </w:rPr>
      </w:pPr>
      <w:smartTag w:uri="urn:schemas-microsoft-com:office:smarttags" w:element="City">
        <w:smartTag w:uri="urn:schemas-microsoft-com:office:smarttags" w:element="place">
          <w:r w:rsidRPr="00360D86">
            <w:rPr>
              <w:rFonts w:ascii="Arial Narrow" w:eastAsia="MS Mincho" w:hAnsi="Arial Narrow" w:cs="Arial Narrow"/>
              <w:color w:val="0000FF"/>
              <w:sz w:val="16"/>
              <w:szCs w:val="16"/>
              <w:lang w:eastAsia="ja-JP"/>
            </w:rPr>
            <w:t>Washington</w:t>
          </w:r>
        </w:smartTag>
        <w:r w:rsidRPr="00360D86">
          <w:rPr>
            <w:rFonts w:ascii="Arial Narrow" w:eastAsia="MS Mincho" w:hAnsi="Arial Narrow" w:cs="Arial Narrow"/>
            <w:color w:val="0000FF"/>
            <w:sz w:val="16"/>
            <w:szCs w:val="16"/>
            <w:lang w:eastAsia="ja-JP"/>
          </w:rPr>
          <w:t xml:space="preserve">, </w:t>
        </w:r>
        <w:smartTag w:uri="urn:schemas-microsoft-com:office:smarttags" w:element="State">
          <w:r w:rsidRPr="00360D86">
            <w:rPr>
              <w:rFonts w:ascii="Arial Narrow" w:eastAsia="MS Mincho" w:hAnsi="Arial Narrow" w:cs="Arial Narrow"/>
              <w:color w:val="0000FF"/>
              <w:sz w:val="16"/>
              <w:szCs w:val="16"/>
              <w:lang w:eastAsia="ja-JP"/>
            </w:rPr>
            <w:t>DC</w:t>
          </w:r>
        </w:smartTag>
        <w:r w:rsidRPr="00360D86">
          <w:rPr>
            <w:rFonts w:ascii="Arial Narrow" w:eastAsia="MS Mincho" w:hAnsi="Arial Narrow" w:cs="Arial Narrow"/>
            <w:color w:val="0000FF"/>
            <w:sz w:val="16"/>
            <w:szCs w:val="16"/>
            <w:lang w:eastAsia="ja-JP"/>
          </w:rPr>
          <w:t xml:space="preserve"> </w:t>
        </w:r>
        <w:smartTag w:uri="urn:schemas-microsoft-com:office:smarttags" w:element="PostalCode">
          <w:r w:rsidRPr="00360D86">
            <w:rPr>
              <w:rFonts w:ascii="Arial Narrow" w:eastAsia="MS Mincho" w:hAnsi="Arial Narrow" w:cs="Arial Narrow"/>
              <w:color w:val="0000FF"/>
              <w:sz w:val="16"/>
              <w:szCs w:val="16"/>
              <w:lang w:eastAsia="ja-JP"/>
            </w:rPr>
            <w:t>20590</w:t>
          </w:r>
        </w:smartTag>
      </w:smartTag>
    </w:p>
    <w:p w14:paraId="4BFAC774" w14:textId="77777777" w:rsidR="00360D86" w:rsidRPr="00360D86" w:rsidRDefault="00360D86" w:rsidP="00360D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80253" w14:textId="477AC716" w:rsidR="001B15A8" w:rsidRPr="00360D86" w:rsidRDefault="00C521E6" w:rsidP="00360D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0036C8">
        <w:rPr>
          <w:rFonts w:ascii="Times New Roman" w:hAnsi="Times New Roman" w:cs="Times New Roman"/>
          <w:sz w:val="24"/>
          <w:szCs w:val="24"/>
        </w:rPr>
        <w:t xml:space="preserve"> 1</w:t>
      </w:r>
      <w:r w:rsidR="001355C0">
        <w:rPr>
          <w:rFonts w:ascii="Times New Roman" w:hAnsi="Times New Roman" w:cs="Times New Roman"/>
          <w:sz w:val="24"/>
          <w:szCs w:val="24"/>
        </w:rPr>
        <w:t>, 2015</w:t>
      </w:r>
    </w:p>
    <w:p w14:paraId="60EE53F7" w14:textId="77777777" w:rsidR="001B15A8" w:rsidRPr="00360D86" w:rsidRDefault="001B15A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96915" w14:textId="204996A2" w:rsidR="00FD44CE" w:rsidRPr="00360D86" w:rsidRDefault="000036C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="001355C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1355C0">
        <w:rPr>
          <w:rFonts w:ascii="Times New Roman" w:hAnsi="Times New Roman" w:cs="Times New Roman"/>
          <w:sz w:val="24"/>
          <w:szCs w:val="24"/>
        </w:rPr>
        <w:t>. Scott Darling, III</w:t>
      </w:r>
    </w:p>
    <w:p w14:paraId="785177C2" w14:textId="116A43AB" w:rsidR="00D963AB" w:rsidRPr="00360D86" w:rsidRDefault="000036C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Administrator </w:t>
      </w:r>
    </w:p>
    <w:p w14:paraId="35B39EF2" w14:textId="3D3379AB" w:rsidR="001B15A8" w:rsidRPr="00360D86" w:rsidRDefault="001B15A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Federal Motor Carrier Safety Administration</w:t>
      </w:r>
    </w:p>
    <w:p w14:paraId="46E56DE0" w14:textId="689F1B29" w:rsidR="001B15A8" w:rsidRPr="00360D86" w:rsidRDefault="001B15A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1200 New Jersey Avenue, SE</w:t>
      </w:r>
    </w:p>
    <w:p w14:paraId="3BFCB456" w14:textId="13D75BA8" w:rsidR="001B15A8" w:rsidRPr="00360D86" w:rsidRDefault="001B15A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 xml:space="preserve">Washington, DC </w:t>
      </w:r>
      <w:r w:rsidR="00F101BC" w:rsidRPr="00360D86">
        <w:rPr>
          <w:rFonts w:ascii="Times New Roman" w:hAnsi="Times New Roman" w:cs="Times New Roman"/>
          <w:sz w:val="24"/>
          <w:szCs w:val="24"/>
        </w:rPr>
        <w:t xml:space="preserve"> </w:t>
      </w:r>
      <w:r w:rsidRPr="00360D86">
        <w:rPr>
          <w:rFonts w:ascii="Times New Roman" w:hAnsi="Times New Roman" w:cs="Times New Roman"/>
          <w:sz w:val="24"/>
          <w:szCs w:val="24"/>
        </w:rPr>
        <w:t>20590</w:t>
      </w:r>
    </w:p>
    <w:p w14:paraId="245F4E68" w14:textId="77777777" w:rsidR="00D963AB" w:rsidRPr="00360D86" w:rsidRDefault="00D963AB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8839C" w14:textId="78D45397" w:rsidR="00881000" w:rsidRPr="00360D86" w:rsidRDefault="00C87B56" w:rsidP="00360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 xml:space="preserve">Dear </w:t>
      </w:r>
      <w:r w:rsidR="001355C0">
        <w:rPr>
          <w:rFonts w:ascii="Times New Roman" w:hAnsi="Times New Roman" w:cs="Times New Roman"/>
          <w:sz w:val="24"/>
          <w:szCs w:val="24"/>
        </w:rPr>
        <w:t>Mr. Darling</w:t>
      </w:r>
      <w:r w:rsidRPr="00360D86">
        <w:rPr>
          <w:rFonts w:ascii="Times New Roman" w:hAnsi="Times New Roman" w:cs="Times New Roman"/>
          <w:sz w:val="24"/>
          <w:szCs w:val="24"/>
        </w:rPr>
        <w:t>:</w:t>
      </w:r>
    </w:p>
    <w:p w14:paraId="24722629" w14:textId="59875AFC" w:rsidR="004A7627" w:rsidRPr="00360D86" w:rsidRDefault="00402FF9" w:rsidP="00360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July</w:t>
      </w:r>
      <w:r w:rsidR="00F3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22, 2015</w:t>
      </w:r>
      <w:r w:rsidR="000F6EBA" w:rsidRPr="00360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87B56" w:rsidRPr="00360D86">
        <w:rPr>
          <w:rFonts w:ascii="Times New Roman" w:hAnsi="Times New Roman" w:cs="Times New Roman"/>
          <w:sz w:val="24"/>
          <w:szCs w:val="24"/>
        </w:rPr>
        <w:t>he Medical Review Board (</w:t>
      </w:r>
      <w:proofErr w:type="spellStart"/>
      <w:r w:rsidR="00C87B56" w:rsidRPr="00360D86">
        <w:rPr>
          <w:rFonts w:ascii="Times New Roman" w:hAnsi="Times New Roman" w:cs="Times New Roman"/>
          <w:sz w:val="24"/>
          <w:szCs w:val="24"/>
        </w:rPr>
        <w:t>MRB</w:t>
      </w:r>
      <w:proofErr w:type="spellEnd"/>
      <w:r w:rsidR="00C87B56" w:rsidRPr="00360D86">
        <w:rPr>
          <w:rFonts w:ascii="Times New Roman" w:hAnsi="Times New Roman" w:cs="Times New Roman"/>
          <w:sz w:val="24"/>
          <w:szCs w:val="24"/>
        </w:rPr>
        <w:t xml:space="preserve">) </w:t>
      </w:r>
      <w:r w:rsidR="00AE13CD" w:rsidRPr="00360D86">
        <w:rPr>
          <w:rFonts w:ascii="Times New Roman" w:hAnsi="Times New Roman" w:cs="Times New Roman"/>
          <w:sz w:val="24"/>
          <w:szCs w:val="24"/>
        </w:rPr>
        <w:t xml:space="preserve">met </w:t>
      </w:r>
      <w:r>
        <w:rPr>
          <w:rFonts w:ascii="Times New Roman" w:hAnsi="Times New Roman" w:cs="Times New Roman"/>
          <w:sz w:val="24"/>
          <w:szCs w:val="24"/>
        </w:rPr>
        <w:t xml:space="preserve">in public meetings </w:t>
      </w:r>
      <w:r w:rsidR="00EA3BD6" w:rsidRPr="00360D86">
        <w:rPr>
          <w:rFonts w:ascii="Times New Roman" w:hAnsi="Times New Roman" w:cs="Times New Roman"/>
          <w:sz w:val="24"/>
          <w:szCs w:val="24"/>
        </w:rPr>
        <w:t xml:space="preserve">to deliberate on </w:t>
      </w:r>
      <w:r w:rsidR="005A2127" w:rsidRPr="00360D86">
        <w:rPr>
          <w:rFonts w:ascii="Times New Roman" w:hAnsi="Times New Roman" w:cs="Times New Roman"/>
          <w:i/>
          <w:sz w:val="24"/>
          <w:szCs w:val="24"/>
        </w:rPr>
        <w:t xml:space="preserve">Medical Review Board </w:t>
      </w:r>
      <w:r w:rsidR="00AE13CD" w:rsidRPr="00360D86">
        <w:rPr>
          <w:rFonts w:ascii="Times New Roman" w:hAnsi="Times New Roman" w:cs="Times New Roman"/>
          <w:i/>
          <w:sz w:val="24"/>
          <w:szCs w:val="24"/>
        </w:rPr>
        <w:t>Task</w:t>
      </w:r>
      <w:r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="000036C8">
        <w:rPr>
          <w:rFonts w:ascii="Times New Roman" w:hAnsi="Times New Roman" w:cs="Times New Roman"/>
          <w:i/>
          <w:sz w:val="24"/>
          <w:szCs w:val="24"/>
        </w:rPr>
        <w:t>-</w:t>
      </w:r>
      <w:r w:rsidR="00F3054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regarding </w:t>
      </w:r>
      <w:r w:rsidR="00F30541">
        <w:rPr>
          <w:rFonts w:ascii="Times New Roman" w:hAnsi="Times New Roman" w:cs="Times New Roman"/>
          <w:sz w:val="24"/>
          <w:szCs w:val="24"/>
        </w:rPr>
        <w:t>potential regulatory actions concerning vision standards for interstate commercial motor vehicle drivers</w:t>
      </w:r>
      <w:r w:rsidR="00EA3BD6" w:rsidRPr="00360D86">
        <w:rPr>
          <w:rFonts w:ascii="Times New Roman" w:hAnsi="Times New Roman" w:cs="Times New Roman"/>
          <w:sz w:val="24"/>
          <w:szCs w:val="24"/>
        </w:rPr>
        <w:t xml:space="preserve">. </w:t>
      </w:r>
      <w:r w:rsidR="004A7627" w:rsidRPr="00360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Task 15</w:t>
      </w:r>
      <w:r w:rsidR="000036C8">
        <w:rPr>
          <w:rFonts w:ascii="Times New Roman" w:hAnsi="Times New Roman" w:cs="Times New Roman"/>
          <w:sz w:val="24"/>
          <w:szCs w:val="24"/>
        </w:rPr>
        <w:t>-</w:t>
      </w:r>
      <w:r w:rsidR="00F305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0541">
        <w:rPr>
          <w:rFonts w:ascii="Times New Roman" w:hAnsi="Times New Roman" w:cs="Times New Roman"/>
          <w:sz w:val="24"/>
          <w:szCs w:val="24"/>
        </w:rPr>
        <w:t xml:space="preserve">the Federal Motor Carrier Safety Administration (FMCSA) </w:t>
      </w:r>
      <w:r w:rsidR="00416A82" w:rsidRPr="00360D86">
        <w:rPr>
          <w:rFonts w:ascii="Times New Roman" w:hAnsi="Times New Roman" w:cs="Times New Roman"/>
          <w:sz w:val="24"/>
          <w:szCs w:val="24"/>
        </w:rPr>
        <w:t>requested</w:t>
      </w:r>
      <w:r w:rsidR="00EA3BD6" w:rsidRPr="00360D86">
        <w:rPr>
          <w:rFonts w:ascii="Times New Roman" w:hAnsi="Times New Roman" w:cs="Times New Roman"/>
          <w:sz w:val="24"/>
          <w:szCs w:val="24"/>
        </w:rPr>
        <w:t xml:space="preserve"> that the</w:t>
      </w:r>
      <w:r w:rsidR="00416A82" w:rsidRPr="0036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18" w:rsidRPr="00360D86">
        <w:rPr>
          <w:rFonts w:ascii="Times New Roman" w:hAnsi="Times New Roman" w:cs="Times New Roman"/>
          <w:sz w:val="24"/>
          <w:szCs w:val="24"/>
        </w:rPr>
        <w:t>MRB</w:t>
      </w:r>
      <w:proofErr w:type="spellEnd"/>
      <w:r w:rsidR="007C1018" w:rsidRPr="00360D86">
        <w:rPr>
          <w:rFonts w:ascii="Times New Roman" w:hAnsi="Times New Roman" w:cs="Times New Roman"/>
          <w:sz w:val="24"/>
          <w:szCs w:val="24"/>
        </w:rPr>
        <w:t xml:space="preserve"> </w:t>
      </w:r>
      <w:r w:rsidR="00F30541" w:rsidRPr="00F30541">
        <w:rPr>
          <w:rFonts w:ascii="Times New Roman" w:eastAsia="Times New Roman" w:hAnsi="Times New Roman" w:cs="Times New Roman"/>
          <w:sz w:val="24"/>
          <w:szCs w:val="24"/>
        </w:rPr>
        <w:t>recommend criteria and identify factors the Agency should consider with regard to making a decision about a potential future rulemaking on vision criteria</w:t>
      </w:r>
      <w:r w:rsidR="00360D86">
        <w:rPr>
          <w:rFonts w:ascii="Times New Roman" w:hAnsi="Times New Roman" w:cs="Times New Roman"/>
          <w:sz w:val="24"/>
          <w:szCs w:val="24"/>
        </w:rPr>
        <w:t>.</w:t>
      </w:r>
      <w:r w:rsidR="0018665E" w:rsidRPr="00360D86">
        <w:rPr>
          <w:rFonts w:ascii="Times New Roman" w:hAnsi="Times New Roman" w:cs="Times New Roman"/>
          <w:sz w:val="24"/>
          <w:szCs w:val="24"/>
        </w:rPr>
        <w:t xml:space="preserve"> </w:t>
      </w:r>
      <w:r w:rsidR="0009729C" w:rsidRPr="00360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D423" w14:textId="5EBDD80C" w:rsidR="00014DBE" w:rsidRPr="00360D86" w:rsidRDefault="00402FF9" w:rsidP="00360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attached report includes all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MRB’s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E51">
        <w:rPr>
          <w:rFonts w:ascii="Times New Roman" w:hAnsi="Times New Roman" w:cs="Times New Roman"/>
          <w:sz w:val="24"/>
          <w:szCs w:val="24"/>
        </w:rPr>
        <w:t xml:space="preserve">ideas and </w:t>
      </w:r>
      <w:r>
        <w:rPr>
          <w:rFonts w:ascii="Times New Roman" w:hAnsi="Times New Roman" w:cs="Times New Roman"/>
          <w:sz w:val="24"/>
          <w:szCs w:val="24"/>
        </w:rPr>
        <w:t>recommendations related</w:t>
      </w:r>
      <w:r w:rsidR="000036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36C8">
        <w:rPr>
          <w:rFonts w:ascii="Times New Roman" w:hAnsi="Times New Roman" w:cs="Times New Roman"/>
          <w:sz w:val="24"/>
          <w:szCs w:val="24"/>
        </w:rPr>
        <w:t>MRB</w:t>
      </w:r>
      <w:proofErr w:type="spellEnd"/>
      <w:r w:rsidR="000036C8">
        <w:rPr>
          <w:rFonts w:ascii="Times New Roman" w:hAnsi="Times New Roman" w:cs="Times New Roman"/>
          <w:sz w:val="24"/>
          <w:szCs w:val="24"/>
        </w:rPr>
        <w:t xml:space="preserve"> Task 15-</w:t>
      </w:r>
      <w:r w:rsidR="00C70E51">
        <w:rPr>
          <w:rFonts w:ascii="Times New Roman" w:hAnsi="Times New Roman" w:cs="Times New Roman"/>
          <w:sz w:val="24"/>
          <w:szCs w:val="24"/>
        </w:rPr>
        <w:t>2</w:t>
      </w:r>
      <w:r w:rsidR="00A4512B">
        <w:rPr>
          <w:rFonts w:ascii="Times New Roman" w:hAnsi="Times New Roman" w:cs="Times New Roman"/>
          <w:sz w:val="24"/>
          <w:szCs w:val="24"/>
        </w:rPr>
        <w:t xml:space="preserve">.  On behalf of the </w:t>
      </w:r>
      <w:proofErr w:type="spellStart"/>
      <w:r w:rsidR="00A4512B">
        <w:rPr>
          <w:rFonts w:ascii="Times New Roman" w:hAnsi="Times New Roman" w:cs="Times New Roman"/>
          <w:sz w:val="24"/>
          <w:szCs w:val="24"/>
        </w:rPr>
        <w:t>MRB</w:t>
      </w:r>
      <w:proofErr w:type="spellEnd"/>
      <w:r w:rsidR="00A4512B">
        <w:rPr>
          <w:rFonts w:ascii="Times New Roman" w:hAnsi="Times New Roman" w:cs="Times New Roman"/>
          <w:sz w:val="24"/>
          <w:szCs w:val="24"/>
        </w:rPr>
        <w:t>, I respectfully submit this report to FMCSA for its consideration</w:t>
      </w:r>
      <w:r w:rsidR="005A2127" w:rsidRPr="00360D8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3FFBBC" w14:textId="77777777" w:rsidR="00416A82" w:rsidRPr="00360D86" w:rsidRDefault="00416A82" w:rsidP="00360D86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Sincerely,</w:t>
      </w:r>
    </w:p>
    <w:p w14:paraId="459C7F2B" w14:textId="43B41635" w:rsidR="00EA2511" w:rsidRPr="00360D86" w:rsidRDefault="00EA2511" w:rsidP="00360D8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//signed//</w:t>
      </w:r>
    </w:p>
    <w:p w14:paraId="1FC78132" w14:textId="77777777" w:rsidR="00EA2511" w:rsidRPr="00360D86" w:rsidRDefault="00EA2511" w:rsidP="00360D8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35B8A242" w14:textId="77777777" w:rsidR="00416A82" w:rsidRPr="00360D86" w:rsidRDefault="00416A82" w:rsidP="00360D8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Gina C. Pervall, MD, CIME</w:t>
      </w:r>
    </w:p>
    <w:p w14:paraId="07358191" w14:textId="77777777" w:rsidR="00416A82" w:rsidRPr="00360D86" w:rsidRDefault="00416A82" w:rsidP="00360D8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Chairman, Medical Review Board</w:t>
      </w:r>
    </w:p>
    <w:p w14:paraId="2AB84502" w14:textId="77777777" w:rsidR="00D33368" w:rsidRPr="00360D86" w:rsidRDefault="00D33368" w:rsidP="0036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C3371" w14:textId="0497C60A" w:rsidR="00416A82" w:rsidRPr="00360D86" w:rsidRDefault="00FD44CE" w:rsidP="00360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D86">
        <w:rPr>
          <w:rFonts w:ascii="Times New Roman" w:hAnsi="Times New Roman" w:cs="Times New Roman"/>
          <w:sz w:val="24"/>
          <w:szCs w:val="24"/>
        </w:rPr>
        <w:t>En</w:t>
      </w:r>
      <w:r w:rsidR="00416A82" w:rsidRPr="00360D86">
        <w:rPr>
          <w:rFonts w:ascii="Times New Roman" w:hAnsi="Times New Roman" w:cs="Times New Roman"/>
          <w:sz w:val="24"/>
          <w:szCs w:val="24"/>
        </w:rPr>
        <w:t>closure</w:t>
      </w:r>
    </w:p>
    <w:p w14:paraId="6D0A2C47" w14:textId="77777777" w:rsidR="00A4512B" w:rsidRDefault="00A4512B" w:rsidP="006E63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sectPr w:rsidR="00A4512B" w:rsidSect="00A451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463774E" w14:textId="54656497" w:rsidR="006E63A9" w:rsidRPr="006E63A9" w:rsidRDefault="006E63A9" w:rsidP="006E63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spellStart"/>
      <w:r w:rsidRPr="006E63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MRB</w:t>
      </w:r>
      <w:proofErr w:type="spellEnd"/>
      <w:r w:rsidRPr="006E63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Task 15</w:t>
      </w:r>
      <w:r w:rsidR="000036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-</w:t>
      </w:r>
      <w:r w:rsidR="00CA206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6E63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: Recommendations on </w:t>
      </w:r>
      <w:r w:rsidR="00F3054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Potential Regulatory Actions Concerning Vision Standards for Interstate Commercial Motor Vehicle (CMV) Drivers</w:t>
      </w:r>
    </w:p>
    <w:p w14:paraId="76E4A52D" w14:textId="77777777" w:rsidR="006E63A9" w:rsidRDefault="006E63A9" w:rsidP="00CA206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7988876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Task 15-02:  FMCSA requests that the </w:t>
      </w:r>
      <w:proofErr w:type="spellStart"/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MRB</w:t>
      </w:r>
      <w:proofErr w:type="spellEnd"/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recommend criteria and identify factors the Agency should consider with regard to making a decision about a potential future rulemaking on vision criteria. </w:t>
      </w:r>
      <w:bookmarkStart w:id="0" w:name="_GoBack"/>
      <w:bookmarkEnd w:id="0"/>
    </w:p>
    <w:p w14:paraId="01B7CA32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2D4A3E7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The current vision standard pertains to acuity (the ability to see at a distance), field of vision (the ability to see peripherally), and the ability to detect and distinguish colors.  Specifically, 49 CFR 391.41(b</w:t>
      </w:r>
      <w:proofErr w:type="gramStart"/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)(</w:t>
      </w:r>
      <w:proofErr w:type="gramEnd"/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10) states that a person is physically qualified to drive a CMV in interstate commerce if that person has:</w:t>
      </w:r>
    </w:p>
    <w:p w14:paraId="32A09031" w14:textId="77777777" w:rsidR="00F30541" w:rsidRPr="00F30541" w:rsidRDefault="00F30541" w:rsidP="00F3054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Distant visual acuity of at least 20/40 (Snellen) in each eye without corrective lenses or visual acuity separately corrected to 20/40 (Snellen) or better with corrective lenses;</w:t>
      </w:r>
    </w:p>
    <w:p w14:paraId="54C865E9" w14:textId="77777777" w:rsidR="00F30541" w:rsidRPr="00F30541" w:rsidRDefault="00F30541" w:rsidP="00F3054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Distant binocular acuity of at least 20/40 (Snellen) in both eyes with or without corrective lenses;</w:t>
      </w:r>
    </w:p>
    <w:p w14:paraId="26FA8419" w14:textId="77777777" w:rsidR="00F30541" w:rsidRPr="00F30541" w:rsidRDefault="00F30541" w:rsidP="00F3054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Field of vision of at least 70° in the horizontal meridian in each eye; and</w:t>
      </w:r>
    </w:p>
    <w:p w14:paraId="73AA6E7F" w14:textId="77777777" w:rsidR="00F30541" w:rsidRPr="00F30541" w:rsidRDefault="00F30541" w:rsidP="00F3054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The ability to recognize the colors of traffic signals and devices showing standard, red, green, and amber.</w:t>
      </w:r>
    </w:p>
    <w:p w14:paraId="6C5DFFE9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6D2F7E8F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Under 49 U.S.C. 31136(e) and 31315(b), FMCSA may exempt a CMV driver from application of the vision standards if it finds “such exemption would likely achieve a level of safety that is equivalent to, or greater than, the level that would be achieved absent such exemption.”  The current Vision Exemption Program was established in 1998; applications are now handled in</w:t>
      </w:r>
    </w:p>
    <w:p w14:paraId="521729F6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accordance with 49 CFR part 381 subpart C.  Qualifying individuals may apply for an exemption for up to 2 years from specified provisions of the Federal Motor Carrier Safety Regulations, including physical qualification standards specified under § 391.41(b).</w:t>
      </w:r>
    </w:p>
    <w:p w14:paraId="5DB19F80" w14:textId="77777777" w:rsidR="00F30541" w:rsidRPr="00F30541" w:rsidRDefault="00F30541" w:rsidP="00F305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240E93D" w14:textId="77777777" w:rsidR="00F30541" w:rsidRPr="00F30541" w:rsidRDefault="00F30541" w:rsidP="00F3054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If FMCSA considers removing the current Visual Exemption program, the </w:t>
      </w:r>
      <w:proofErr w:type="spellStart"/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MRB</w:t>
      </w:r>
      <w:proofErr w:type="spellEnd"/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recommends the following changes to the vision standard regulations:</w:t>
      </w: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F4086AE" w14:textId="77777777" w:rsidR="00F30541" w:rsidRPr="00F30541" w:rsidRDefault="00F30541" w:rsidP="00F30541">
      <w:pPr>
        <w:numPr>
          <w:ilvl w:val="0"/>
          <w:numId w:val="16"/>
        </w:numPr>
        <w:spacing w:after="0" w:line="240" w:lineRule="auto"/>
        <w:ind w:left="10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Provide a form/questionnaire to the eye specialist (ophthalmologist or optometrist) that includes all information required by the current Visual Exemption program.  Form should be given to the Certified Medical Examiner (CME).</w:t>
      </w:r>
    </w:p>
    <w:p w14:paraId="397B798F" w14:textId="50D0C6E7" w:rsidR="00F30541" w:rsidRPr="00F30541" w:rsidRDefault="00F30541" w:rsidP="00F30541">
      <w:pPr>
        <w:numPr>
          <w:ilvl w:val="0"/>
          <w:numId w:val="16"/>
        </w:numPr>
        <w:spacing w:after="0" w:line="240" w:lineRule="auto"/>
        <w:ind w:left="10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Length of certification with vision exemption:  </w:t>
      </w:r>
      <w:proofErr w:type="spellStart"/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MRB</w:t>
      </w:r>
      <w:proofErr w:type="spellEnd"/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recommends 1 year but FMCSA should seek comment from eye specialist (ophthalmologist or optometrist) associations on recommended frequency of examination.</w:t>
      </w:r>
    </w:p>
    <w:p w14:paraId="50F34435" w14:textId="77777777" w:rsidR="00F30541" w:rsidRPr="00F30541" w:rsidRDefault="00F30541" w:rsidP="00F3054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8C7641" w14:textId="77777777" w:rsidR="00F30541" w:rsidRPr="00F30541" w:rsidRDefault="00F30541" w:rsidP="00F3054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FMCSA should seek comment from the eye specialist (ophthalmologist or optometrist) associations regarding:</w:t>
      </w:r>
    </w:p>
    <w:p w14:paraId="6AA15CA6" w14:textId="77777777" w:rsidR="00F30541" w:rsidRPr="00F30541" w:rsidRDefault="00F30541" w:rsidP="00F30541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Whether there is additional information that would be useful to collect.</w:t>
      </w:r>
    </w:p>
    <w:p w14:paraId="4B6C3F9E" w14:textId="6971C010" w:rsidR="00F30541" w:rsidRPr="00F30541" w:rsidRDefault="00F30541" w:rsidP="00F30541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What is the minimum amount of time they would feel comfortable allowing someone to drive who has sudden change from binocular vision?  (Current Visual Exemption Program requires a safe </w:t>
      </w:r>
      <w:r w:rsidR="000036C8">
        <w:rPr>
          <w:rFonts w:ascii="Times New Roman" w:eastAsia="MS Mincho" w:hAnsi="Times New Roman" w:cs="Times New Roman"/>
          <w:sz w:val="24"/>
          <w:szCs w:val="24"/>
          <w:lang w:eastAsia="ja-JP"/>
        </w:rPr>
        <w:t>driving</w:t>
      </w: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record with such an eye condition for 3 years.)</w:t>
      </w:r>
    </w:p>
    <w:p w14:paraId="12D17F25" w14:textId="77777777" w:rsidR="00F30541" w:rsidRPr="00F30541" w:rsidRDefault="00F30541" w:rsidP="00F30541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Co-condition/disease process.</w:t>
      </w:r>
    </w:p>
    <w:p w14:paraId="6DD27A01" w14:textId="78B06B87" w:rsidR="00CA2067" w:rsidRPr="006E63A9" w:rsidRDefault="00F30541" w:rsidP="00CA2067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30541">
        <w:rPr>
          <w:rFonts w:ascii="Times New Roman" w:eastAsia="MS Mincho" w:hAnsi="Times New Roman" w:cs="Times New Roman"/>
          <w:sz w:val="24"/>
          <w:szCs w:val="24"/>
          <w:lang w:eastAsia="ja-JP"/>
        </w:rPr>
        <w:t>Recommendations on field of vision criteria (e.g., not supposed to be 70° as stated in the current vision standard).</w:t>
      </w:r>
    </w:p>
    <w:sectPr w:rsidR="00CA2067" w:rsidRPr="006E63A9" w:rsidSect="00A4512B"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99781" w14:textId="77777777" w:rsidR="005A2D2B" w:rsidRDefault="005A2D2B" w:rsidP="00C71E43">
      <w:pPr>
        <w:spacing w:after="0" w:line="240" w:lineRule="auto"/>
      </w:pPr>
      <w:r>
        <w:separator/>
      </w:r>
    </w:p>
  </w:endnote>
  <w:endnote w:type="continuationSeparator" w:id="0">
    <w:p w14:paraId="3E7ADC2A" w14:textId="77777777" w:rsidR="005A2D2B" w:rsidRDefault="005A2D2B" w:rsidP="00C7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4E2C" w14:textId="77777777" w:rsidR="00D225A7" w:rsidRDefault="00D22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727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3"/>
        <w:szCs w:val="23"/>
      </w:rPr>
    </w:sdtEndPr>
    <w:sdtContent>
      <w:p w14:paraId="19B7A412" w14:textId="5D013B1C" w:rsidR="00C71E43" w:rsidRPr="00C71E43" w:rsidRDefault="00C71E43">
        <w:pPr>
          <w:pStyle w:val="Footer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C71E43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C71E43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C71E43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F30541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C71E43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14:paraId="1189A81C" w14:textId="77777777" w:rsidR="00C71E43" w:rsidRDefault="00C71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146B" w14:textId="77777777" w:rsidR="00D225A7" w:rsidRDefault="00D225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414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9470A43" w14:textId="0620EA05" w:rsidR="00A4512B" w:rsidRPr="00A4512B" w:rsidRDefault="00A4512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1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1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51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4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451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DBEB5F" w14:textId="77777777" w:rsidR="00A4512B" w:rsidRDefault="00A45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1AB2" w14:textId="77777777" w:rsidR="005A2D2B" w:rsidRDefault="005A2D2B" w:rsidP="00C71E43">
      <w:pPr>
        <w:spacing w:after="0" w:line="240" w:lineRule="auto"/>
      </w:pPr>
      <w:r>
        <w:separator/>
      </w:r>
    </w:p>
  </w:footnote>
  <w:footnote w:type="continuationSeparator" w:id="0">
    <w:p w14:paraId="5A83AA31" w14:textId="77777777" w:rsidR="005A2D2B" w:rsidRDefault="005A2D2B" w:rsidP="00C7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1DFE9" w14:textId="77777777" w:rsidR="00D225A7" w:rsidRDefault="00D22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4E3FD" w14:textId="4FE692F2" w:rsidR="00C71E43" w:rsidRPr="00C71E43" w:rsidRDefault="001355C0" w:rsidP="00C71E43">
    <w:pPr>
      <w:pStyle w:val="Header"/>
      <w:jc w:val="right"/>
      <w:rPr>
        <w:rFonts w:ascii="Times New Roman" w:hAnsi="Times New Roman" w:cs="Times New Roman"/>
        <w:sz w:val="23"/>
        <w:szCs w:val="23"/>
      </w:rPr>
    </w:pPr>
    <w:proofErr w:type="spellStart"/>
    <w:r>
      <w:rPr>
        <w:rFonts w:ascii="Times New Roman" w:hAnsi="Times New Roman" w:cs="Times New Roman"/>
        <w:sz w:val="23"/>
        <w:szCs w:val="23"/>
      </w:rPr>
      <w:t>MRB</w:t>
    </w:r>
    <w:proofErr w:type="spellEnd"/>
    <w:r>
      <w:rPr>
        <w:rFonts w:ascii="Times New Roman" w:hAnsi="Times New Roman" w:cs="Times New Roman"/>
        <w:sz w:val="23"/>
        <w:szCs w:val="23"/>
      </w:rPr>
      <w:t xml:space="preserve"> Task 15</w:t>
    </w:r>
    <w:r w:rsidR="00F30541">
      <w:rPr>
        <w:rFonts w:ascii="Times New Roman" w:hAnsi="Times New Roman" w:cs="Times New Roman"/>
        <w:sz w:val="23"/>
        <w:szCs w:val="23"/>
      </w:rPr>
      <w:t>-02</w:t>
    </w:r>
    <w:r w:rsidR="00C71E43" w:rsidRPr="00C71E43">
      <w:rPr>
        <w:rFonts w:ascii="Times New Roman" w:hAnsi="Times New Roman" w:cs="Times New Roman"/>
        <w:sz w:val="23"/>
        <w:szCs w:val="23"/>
      </w:rPr>
      <w:t xml:space="preserve"> </w:t>
    </w:r>
    <w:r>
      <w:rPr>
        <w:rFonts w:ascii="Times New Roman" w:hAnsi="Times New Roman" w:cs="Times New Roman"/>
        <w:sz w:val="23"/>
        <w:szCs w:val="23"/>
      </w:rPr>
      <w:t>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27783" w14:textId="77777777" w:rsidR="00A4512B" w:rsidRDefault="00A4512B" w:rsidP="00A4512B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D6D" w14:textId="2878A542" w:rsidR="00A4512B" w:rsidRPr="00A4512B" w:rsidRDefault="00F30541" w:rsidP="00A4512B">
    <w:pPr>
      <w:pStyle w:val="Header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MRB</w:t>
    </w:r>
    <w:proofErr w:type="spellEnd"/>
    <w:r>
      <w:rPr>
        <w:rFonts w:ascii="Times New Roman" w:hAnsi="Times New Roman" w:cs="Times New Roman"/>
        <w:sz w:val="24"/>
        <w:szCs w:val="24"/>
      </w:rPr>
      <w:t xml:space="preserve"> Task 15-02</w:t>
    </w:r>
    <w:r w:rsidR="00A4512B">
      <w:rPr>
        <w:rFonts w:ascii="Times New Roman" w:hAnsi="Times New Roman" w:cs="Times New Roman"/>
        <w:sz w:val="24"/>
        <w:szCs w:val="24"/>
      </w:rPr>
      <w:t xml:space="preserve"> Report</w:t>
    </w:r>
  </w:p>
  <w:p w14:paraId="04C90B22" w14:textId="77777777" w:rsidR="00A4512B" w:rsidRDefault="00A4512B" w:rsidP="00A451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4525"/>
    <w:multiLevelType w:val="hybridMultilevel"/>
    <w:tmpl w:val="F6F499AE"/>
    <w:lvl w:ilvl="0" w:tplc="D99EFD8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F1306E30">
      <w:start w:val="1"/>
      <w:numFmt w:val="lowerLetter"/>
      <w:lvlText w:val="%2."/>
      <w:lvlJc w:val="left"/>
      <w:pPr>
        <w:ind w:left="2880" w:hanging="360"/>
      </w:pPr>
      <w:rPr>
        <w:b w:val="0"/>
      </w:rPr>
    </w:lvl>
    <w:lvl w:ilvl="2" w:tplc="56824C42">
      <w:start w:val="1"/>
      <w:numFmt w:val="lowerRoman"/>
      <w:lvlText w:val="%3."/>
      <w:lvlJc w:val="right"/>
      <w:pPr>
        <w:ind w:left="36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2A40CA"/>
    <w:multiLevelType w:val="hybridMultilevel"/>
    <w:tmpl w:val="BC3CBC10"/>
    <w:lvl w:ilvl="0" w:tplc="D5A007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02F77"/>
    <w:multiLevelType w:val="hybridMultilevel"/>
    <w:tmpl w:val="ABF0C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0BAB"/>
    <w:multiLevelType w:val="hybridMultilevel"/>
    <w:tmpl w:val="CB283B3E"/>
    <w:lvl w:ilvl="0" w:tplc="549AEE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C2A1BE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635AF4A8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2E027C7E">
      <w:start w:val="1"/>
      <w:numFmt w:val="lowerLetter"/>
      <w:lvlText w:val="%4."/>
      <w:lvlJc w:val="righ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0F">
      <w:start w:val="1"/>
      <w:numFmt w:val="decimal"/>
      <w:lvlText w:val="%6."/>
      <w:lvlJc w:val="left"/>
      <w:pPr>
        <w:ind w:left="3960" w:hanging="180"/>
      </w:pPr>
    </w:lvl>
    <w:lvl w:ilvl="6" w:tplc="DC425066">
      <w:start w:val="1"/>
      <w:numFmt w:val="lowerLetter"/>
      <w:lvlText w:val="%7."/>
      <w:lvlJc w:val="left"/>
      <w:pPr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F72DF"/>
    <w:multiLevelType w:val="hybridMultilevel"/>
    <w:tmpl w:val="8A788242"/>
    <w:lvl w:ilvl="0" w:tplc="AFE8FF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87C30"/>
    <w:multiLevelType w:val="hybridMultilevel"/>
    <w:tmpl w:val="3140B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7DCA"/>
    <w:multiLevelType w:val="hybridMultilevel"/>
    <w:tmpl w:val="F7946B3E"/>
    <w:lvl w:ilvl="0" w:tplc="CBF066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D154F7"/>
    <w:multiLevelType w:val="hybridMultilevel"/>
    <w:tmpl w:val="2776570E"/>
    <w:lvl w:ilvl="0" w:tplc="6E620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8B6C51"/>
    <w:multiLevelType w:val="hybridMultilevel"/>
    <w:tmpl w:val="3CE45F9A"/>
    <w:lvl w:ilvl="0" w:tplc="2FCE4B4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FA2735"/>
    <w:multiLevelType w:val="hybridMultilevel"/>
    <w:tmpl w:val="AD20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9F792C"/>
    <w:multiLevelType w:val="hybridMultilevel"/>
    <w:tmpl w:val="AD52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E55A8"/>
    <w:multiLevelType w:val="hybridMultilevel"/>
    <w:tmpl w:val="A3C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5C50"/>
    <w:multiLevelType w:val="hybridMultilevel"/>
    <w:tmpl w:val="B610F194"/>
    <w:lvl w:ilvl="0" w:tplc="F3AEF47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680CCD"/>
    <w:multiLevelType w:val="hybridMultilevel"/>
    <w:tmpl w:val="BB02E2CE"/>
    <w:lvl w:ilvl="0" w:tplc="C452F19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81434B"/>
    <w:multiLevelType w:val="hybridMultilevel"/>
    <w:tmpl w:val="3604B928"/>
    <w:lvl w:ilvl="0" w:tplc="494EC0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823AF"/>
    <w:multiLevelType w:val="hybridMultilevel"/>
    <w:tmpl w:val="6FD0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56"/>
    <w:rsid w:val="000036C8"/>
    <w:rsid w:val="00007027"/>
    <w:rsid w:val="00014DBE"/>
    <w:rsid w:val="00044C35"/>
    <w:rsid w:val="000578A8"/>
    <w:rsid w:val="0008049C"/>
    <w:rsid w:val="0009729C"/>
    <w:rsid w:val="000A4A12"/>
    <w:rsid w:val="000C34E6"/>
    <w:rsid w:val="000D5EE4"/>
    <w:rsid w:val="000F6EBA"/>
    <w:rsid w:val="00100DBF"/>
    <w:rsid w:val="001355C0"/>
    <w:rsid w:val="00166BA1"/>
    <w:rsid w:val="00177F63"/>
    <w:rsid w:val="0018665E"/>
    <w:rsid w:val="001A3BAF"/>
    <w:rsid w:val="001B15A8"/>
    <w:rsid w:val="001C62CA"/>
    <w:rsid w:val="00200E20"/>
    <w:rsid w:val="002219E6"/>
    <w:rsid w:val="00271AD0"/>
    <w:rsid w:val="00280663"/>
    <w:rsid w:val="00360D86"/>
    <w:rsid w:val="00361297"/>
    <w:rsid w:val="003C4FC3"/>
    <w:rsid w:val="00402FF9"/>
    <w:rsid w:val="00411B11"/>
    <w:rsid w:val="00416A82"/>
    <w:rsid w:val="00447075"/>
    <w:rsid w:val="00457823"/>
    <w:rsid w:val="004670F3"/>
    <w:rsid w:val="00475729"/>
    <w:rsid w:val="004A7627"/>
    <w:rsid w:val="004B0BA4"/>
    <w:rsid w:val="004B50C5"/>
    <w:rsid w:val="004C38FA"/>
    <w:rsid w:val="004D4F27"/>
    <w:rsid w:val="004E2AB0"/>
    <w:rsid w:val="00543A2C"/>
    <w:rsid w:val="00557E02"/>
    <w:rsid w:val="0057722B"/>
    <w:rsid w:val="005A074E"/>
    <w:rsid w:val="005A2127"/>
    <w:rsid w:val="005A2D2B"/>
    <w:rsid w:val="00600735"/>
    <w:rsid w:val="00602836"/>
    <w:rsid w:val="0064723E"/>
    <w:rsid w:val="00651A04"/>
    <w:rsid w:val="006D25F2"/>
    <w:rsid w:val="006E63A9"/>
    <w:rsid w:val="00762F7A"/>
    <w:rsid w:val="00763B2A"/>
    <w:rsid w:val="00790D17"/>
    <w:rsid w:val="00790E14"/>
    <w:rsid w:val="007959F4"/>
    <w:rsid w:val="007C1018"/>
    <w:rsid w:val="007D4B49"/>
    <w:rsid w:val="008716E0"/>
    <w:rsid w:val="008A5B4C"/>
    <w:rsid w:val="008B195E"/>
    <w:rsid w:val="008E5F8F"/>
    <w:rsid w:val="00917FA5"/>
    <w:rsid w:val="009515BB"/>
    <w:rsid w:val="00971729"/>
    <w:rsid w:val="009802EA"/>
    <w:rsid w:val="009838B8"/>
    <w:rsid w:val="009946F5"/>
    <w:rsid w:val="009A03DF"/>
    <w:rsid w:val="009A176C"/>
    <w:rsid w:val="00A4512B"/>
    <w:rsid w:val="00A51ACA"/>
    <w:rsid w:val="00A54C9B"/>
    <w:rsid w:val="00AB5020"/>
    <w:rsid w:val="00AE13CD"/>
    <w:rsid w:val="00AF08BB"/>
    <w:rsid w:val="00AF225D"/>
    <w:rsid w:val="00B0525C"/>
    <w:rsid w:val="00B3584B"/>
    <w:rsid w:val="00B3601E"/>
    <w:rsid w:val="00B7541A"/>
    <w:rsid w:val="00BB2B45"/>
    <w:rsid w:val="00BB31CA"/>
    <w:rsid w:val="00C23902"/>
    <w:rsid w:val="00C40866"/>
    <w:rsid w:val="00C521E6"/>
    <w:rsid w:val="00C5797F"/>
    <w:rsid w:val="00C6622A"/>
    <w:rsid w:val="00C70E51"/>
    <w:rsid w:val="00C71E43"/>
    <w:rsid w:val="00C87B56"/>
    <w:rsid w:val="00CA2067"/>
    <w:rsid w:val="00CB67EA"/>
    <w:rsid w:val="00CC3042"/>
    <w:rsid w:val="00D20157"/>
    <w:rsid w:val="00D225A7"/>
    <w:rsid w:val="00D33368"/>
    <w:rsid w:val="00D40985"/>
    <w:rsid w:val="00D60124"/>
    <w:rsid w:val="00D963AB"/>
    <w:rsid w:val="00DE624A"/>
    <w:rsid w:val="00DF1AEE"/>
    <w:rsid w:val="00E03C4D"/>
    <w:rsid w:val="00E1202E"/>
    <w:rsid w:val="00E35110"/>
    <w:rsid w:val="00EA2511"/>
    <w:rsid w:val="00EA3260"/>
    <w:rsid w:val="00EA3BD6"/>
    <w:rsid w:val="00EF77C5"/>
    <w:rsid w:val="00F051D3"/>
    <w:rsid w:val="00F101BC"/>
    <w:rsid w:val="00F30541"/>
    <w:rsid w:val="00F51BB7"/>
    <w:rsid w:val="00F53112"/>
    <w:rsid w:val="00F539EF"/>
    <w:rsid w:val="00F6569F"/>
    <w:rsid w:val="00F76EC3"/>
    <w:rsid w:val="00FD44CE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02D37F0"/>
  <w15:docId w15:val="{976E56F9-7EF3-4CC5-8B23-DEF47067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43"/>
  </w:style>
  <w:style w:type="paragraph" w:styleId="Footer">
    <w:name w:val="footer"/>
    <w:basedOn w:val="Normal"/>
    <w:link w:val="FooterChar"/>
    <w:uiPriority w:val="99"/>
    <w:unhideWhenUsed/>
    <w:rsid w:val="00C7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2C27-014B-4DBA-AEED-D88628D1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WMATA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HPTGXP1</dc:creator>
  <cp:lastModifiedBy>Powers, Sarah</cp:lastModifiedBy>
  <cp:revision>2</cp:revision>
  <cp:lastPrinted>2013-12-02T20:27:00Z</cp:lastPrinted>
  <dcterms:created xsi:type="dcterms:W3CDTF">2015-09-01T14:12:00Z</dcterms:created>
  <dcterms:modified xsi:type="dcterms:W3CDTF">2015-09-01T14:12:00Z</dcterms:modified>
</cp:coreProperties>
</file>