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bookmarkStart w:id="0" w:name="_GoBack"/>
      <w:bookmarkEnd w:id="0"/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574E92" wp14:editId="6A6DF78D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April 8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0 AM – 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April 8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0 AM – 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63437F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63437F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63437F" w:rsidP="00FE59CA"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5744D1">
        <w:rPr>
          <w:rStyle w:val="Emphasis"/>
          <w:b/>
          <w:bCs/>
          <w:i w:val="0"/>
          <w:iCs w:val="0"/>
        </w:rPr>
        <w:tab/>
      </w:r>
      <w:r w:rsidR="00FE59CA" w:rsidRPr="00BE7592">
        <w:t>Call to Order/Introductions</w:t>
      </w:r>
    </w:p>
    <w:p w:rsidR="0021339B" w:rsidRPr="00C94B15" w:rsidRDefault="0063437F" w:rsidP="00F55329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Steve Owings</w:t>
      </w:r>
      <w:r w:rsidR="0021339B" w:rsidRPr="00C94B15">
        <w:rPr>
          <w:sz w:val="22"/>
          <w:szCs w:val="22"/>
        </w:rPr>
        <w:t>, MCSAC Chairman</w:t>
      </w:r>
    </w:p>
    <w:p w:rsidR="00FE59CA" w:rsidRPr="00BE7592" w:rsidRDefault="00FE59CA" w:rsidP="00F55329">
      <w:pPr>
        <w:ind w:left="1440" w:firstLine="720"/>
      </w:pPr>
      <w:r w:rsidRPr="00C94B15">
        <w:rPr>
          <w:sz w:val="22"/>
          <w:szCs w:val="22"/>
        </w:rPr>
        <w:t>Larry Minor, Designated Federal Offic</w:t>
      </w:r>
      <w:r w:rsidR="00F55329" w:rsidRPr="00C94B15">
        <w:rPr>
          <w:sz w:val="22"/>
          <w:szCs w:val="22"/>
        </w:rPr>
        <w:t>er</w:t>
      </w:r>
      <w:r w:rsidR="00B3243E" w:rsidRPr="00C94B15">
        <w:rPr>
          <w:sz w:val="22"/>
          <w:szCs w:val="22"/>
        </w:rPr>
        <w:t xml:space="preserve"> (DFO), </w:t>
      </w:r>
      <w:r w:rsidRPr="00C94B15">
        <w:rPr>
          <w:sz w:val="22"/>
          <w:szCs w:val="22"/>
        </w:rPr>
        <w:t>FMCSA</w:t>
      </w:r>
    </w:p>
    <w:p w:rsidR="00FE59CA" w:rsidRPr="00BE7592" w:rsidRDefault="00FE59CA" w:rsidP="00FE59CA"/>
    <w:p w:rsidR="003159DF" w:rsidRDefault="0063437F" w:rsidP="002A309F">
      <w:pPr>
        <w:ind w:left="2880" w:hanging="2880"/>
        <w:rPr>
          <w:bCs/>
        </w:rPr>
      </w:pPr>
      <w:r>
        <w:rPr>
          <w:b/>
          <w:bCs/>
        </w:rPr>
        <w:t>9</w:t>
      </w:r>
      <w:r w:rsidR="00A6323E" w:rsidRPr="00A6323E">
        <w:rPr>
          <w:b/>
          <w:bCs/>
        </w:rPr>
        <w:t>:</w:t>
      </w:r>
      <w:r>
        <w:rPr>
          <w:b/>
          <w:bCs/>
        </w:rPr>
        <w:t>1</w:t>
      </w:r>
      <w:r w:rsidR="00A6323E" w:rsidRPr="00A6323E">
        <w:rPr>
          <w:b/>
          <w:bCs/>
        </w:rPr>
        <w:t>5 – 9</w:t>
      </w:r>
      <w:r>
        <w:rPr>
          <w:b/>
          <w:bCs/>
        </w:rPr>
        <w:t>:</w:t>
      </w:r>
      <w:r w:rsidR="001C4556">
        <w:rPr>
          <w:b/>
          <w:bCs/>
        </w:rPr>
        <w:t>30</w:t>
      </w:r>
      <w:r w:rsidR="00A6323E" w:rsidRPr="00A6323E">
        <w:rPr>
          <w:b/>
          <w:bCs/>
        </w:rPr>
        <w:t xml:space="preserve"> AM</w:t>
      </w:r>
      <w:r w:rsidR="00F55329">
        <w:rPr>
          <w:b/>
          <w:bCs/>
        </w:rPr>
        <w:t xml:space="preserve">         </w:t>
      </w:r>
      <w:r w:rsidR="005744D1">
        <w:rPr>
          <w:b/>
          <w:bCs/>
          <w:i/>
        </w:rPr>
        <w:t>Welcome to New Members/</w:t>
      </w:r>
      <w:r w:rsidR="00F31B64">
        <w:rPr>
          <w:b/>
          <w:bCs/>
          <w:i/>
        </w:rPr>
        <w:t>MAP-21 Implementation</w:t>
      </w:r>
      <w:r w:rsidR="0023399E">
        <w:rPr>
          <w:b/>
          <w:bCs/>
          <w:i/>
        </w:rPr>
        <w:t xml:space="preserve"> Update</w:t>
      </w:r>
    </w:p>
    <w:p w:rsidR="003159DF" w:rsidRPr="00C94B15" w:rsidRDefault="003159DF" w:rsidP="00F55329">
      <w:pPr>
        <w:ind w:left="2880" w:hanging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Anne Ferro, Administrator, FMCSA</w:t>
      </w:r>
    </w:p>
    <w:p w:rsidR="003159DF" w:rsidRDefault="003159DF" w:rsidP="002A309F">
      <w:pPr>
        <w:ind w:left="2880" w:hanging="2880"/>
        <w:rPr>
          <w:b/>
          <w:bCs/>
        </w:rPr>
      </w:pPr>
    </w:p>
    <w:p w:rsidR="00EB57F1" w:rsidRDefault="003159DF" w:rsidP="00EB57F1">
      <w:pPr>
        <w:ind w:left="2880" w:hanging="2880"/>
        <w:rPr>
          <w:b/>
          <w:bCs/>
          <w:i/>
        </w:rPr>
      </w:pPr>
      <w:r>
        <w:rPr>
          <w:b/>
          <w:bCs/>
        </w:rPr>
        <w:t>9</w:t>
      </w:r>
      <w:r w:rsidR="001C4556">
        <w:rPr>
          <w:b/>
          <w:bCs/>
        </w:rPr>
        <w:t>:30</w:t>
      </w:r>
      <w:r>
        <w:rPr>
          <w:b/>
          <w:bCs/>
        </w:rPr>
        <w:t xml:space="preserve"> – </w:t>
      </w:r>
      <w:r w:rsidR="002025DD">
        <w:rPr>
          <w:b/>
          <w:bCs/>
        </w:rPr>
        <w:t>1</w:t>
      </w:r>
      <w:r w:rsidR="00D97FB9">
        <w:rPr>
          <w:b/>
          <w:bCs/>
        </w:rPr>
        <w:t>0</w:t>
      </w:r>
      <w:r>
        <w:rPr>
          <w:b/>
          <w:bCs/>
        </w:rPr>
        <w:t xml:space="preserve"> AM</w:t>
      </w:r>
      <w:r w:rsidR="005744D1">
        <w:rPr>
          <w:b/>
          <w:bCs/>
        </w:rPr>
        <w:t xml:space="preserve">       </w:t>
      </w:r>
      <w:r w:rsidR="000E05BA">
        <w:rPr>
          <w:b/>
          <w:bCs/>
        </w:rPr>
        <w:t xml:space="preserve">      </w:t>
      </w:r>
      <w:r w:rsidR="00EB57F1">
        <w:rPr>
          <w:b/>
          <w:bCs/>
          <w:i/>
        </w:rPr>
        <w:t>On-Board Monitoring Systems</w:t>
      </w:r>
    </w:p>
    <w:p w:rsidR="00EB57F1" w:rsidRPr="00C94B15" w:rsidRDefault="00EB57F1" w:rsidP="00EB57F1">
      <w:pPr>
        <w:ind w:left="1440" w:firstLine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Michael Huntley, Chief, Vehicle &amp; Roadside Operation Division, FMCSA</w:t>
      </w:r>
    </w:p>
    <w:p w:rsidR="00EB57F1" w:rsidRPr="00C94B15" w:rsidRDefault="00EB57F1" w:rsidP="00EB57F1">
      <w:pPr>
        <w:ind w:left="1440" w:firstLine="720"/>
        <w:rPr>
          <w:b/>
          <w:bCs/>
          <w:sz w:val="22"/>
          <w:szCs w:val="22"/>
        </w:rPr>
      </w:pPr>
      <w:r w:rsidRPr="00C94B15">
        <w:rPr>
          <w:bCs/>
          <w:sz w:val="22"/>
          <w:szCs w:val="22"/>
        </w:rPr>
        <w:t>Martin Walker, Ph.D., Chief, Research Division, FMCSA</w:t>
      </w:r>
      <w:r w:rsidRPr="00C94B15" w:rsidDel="00B36CD9">
        <w:rPr>
          <w:b/>
          <w:bCs/>
          <w:i/>
          <w:sz w:val="22"/>
          <w:szCs w:val="22"/>
        </w:rPr>
        <w:t xml:space="preserve"> </w:t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23399E" w:rsidRPr="004048AD" w:rsidRDefault="0023399E" w:rsidP="00EB57F1">
      <w:pPr>
        <w:ind w:left="2880" w:hanging="2880"/>
        <w:rPr>
          <w:b/>
          <w:bCs/>
          <w:i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10 – 10:</w:t>
      </w:r>
      <w:r w:rsidR="00F31B64">
        <w:rPr>
          <w:b/>
          <w:bCs/>
        </w:rPr>
        <w:t>15</w:t>
      </w:r>
      <w:r w:rsidRPr="00A6323E">
        <w:rPr>
          <w:b/>
          <w:bCs/>
        </w:rPr>
        <w:t xml:space="preserve"> AM</w:t>
      </w:r>
      <w:r w:rsidR="00113FCC">
        <w:rPr>
          <w:b/>
          <w:bCs/>
        </w:rPr>
        <w:t xml:space="preserve">      </w:t>
      </w:r>
      <w:r w:rsidR="00807AC3">
        <w:rPr>
          <w:b/>
          <w:bCs/>
        </w:rPr>
        <w:t xml:space="preserve">     </w:t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EB57F1" w:rsidRDefault="00A6323E" w:rsidP="00EB57F1">
      <w:pPr>
        <w:ind w:left="2880" w:hanging="2880"/>
        <w:rPr>
          <w:b/>
          <w:bCs/>
          <w:i/>
        </w:rPr>
      </w:pPr>
      <w:r w:rsidRPr="00A6323E">
        <w:rPr>
          <w:b/>
          <w:bCs/>
        </w:rPr>
        <w:t>10:</w:t>
      </w:r>
      <w:r w:rsidR="00F31B64">
        <w:rPr>
          <w:b/>
          <w:bCs/>
        </w:rPr>
        <w:t>1</w:t>
      </w:r>
      <w:r w:rsidR="00465E8F">
        <w:rPr>
          <w:b/>
          <w:bCs/>
        </w:rPr>
        <w:t>5</w:t>
      </w:r>
      <w:r w:rsidR="005744D1">
        <w:rPr>
          <w:b/>
          <w:bCs/>
        </w:rPr>
        <w:t xml:space="preserve"> </w:t>
      </w:r>
      <w:r w:rsidRPr="00A6323E">
        <w:rPr>
          <w:b/>
          <w:bCs/>
        </w:rPr>
        <w:t xml:space="preserve">– </w:t>
      </w:r>
      <w:r w:rsidR="00465E8F">
        <w:rPr>
          <w:b/>
          <w:bCs/>
        </w:rPr>
        <w:t>11</w:t>
      </w:r>
      <w:r w:rsidRPr="00A6323E">
        <w:rPr>
          <w:b/>
          <w:bCs/>
        </w:rPr>
        <w:t xml:space="preserve"> </w:t>
      </w:r>
      <w:r w:rsidR="00465E8F">
        <w:rPr>
          <w:b/>
          <w:bCs/>
        </w:rPr>
        <w:t>A</w:t>
      </w:r>
      <w:r w:rsidRPr="00A6323E">
        <w:rPr>
          <w:b/>
          <w:bCs/>
        </w:rPr>
        <w:t>M</w:t>
      </w:r>
      <w:r w:rsidR="00113FCC">
        <w:rPr>
          <w:b/>
          <w:bCs/>
        </w:rPr>
        <w:t xml:space="preserve">    </w:t>
      </w:r>
      <w:r w:rsidR="00013974">
        <w:rPr>
          <w:b/>
          <w:bCs/>
        </w:rPr>
        <w:t xml:space="preserve">       </w:t>
      </w:r>
      <w:r w:rsidR="00EB57F1">
        <w:rPr>
          <w:b/>
          <w:bCs/>
          <w:i/>
        </w:rPr>
        <w:t>FMCSA Regulatory Update</w:t>
      </w:r>
    </w:p>
    <w:p w:rsidR="00EB57F1" w:rsidRPr="00C94B15" w:rsidRDefault="00EB57F1" w:rsidP="00EB57F1">
      <w:pPr>
        <w:ind w:left="2880" w:hanging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Robert Miller, Director, Office of Policy, Strategic Planning, and Regulations, FMCSA</w:t>
      </w:r>
    </w:p>
    <w:p w:rsidR="00EB57F1" w:rsidRDefault="00EB57F1" w:rsidP="00EB57F1">
      <w:pPr>
        <w:ind w:left="2880" w:hanging="720"/>
        <w:rPr>
          <w:b/>
          <w:bCs/>
        </w:rPr>
      </w:pPr>
      <w:r w:rsidRPr="00C94B15">
        <w:rPr>
          <w:bCs/>
          <w:sz w:val="22"/>
          <w:szCs w:val="22"/>
        </w:rPr>
        <w:t>Christopher J. Bonanti, Associate Administrator for Rulemaking, NHTSA</w:t>
      </w:r>
    </w:p>
    <w:p w:rsidR="00947EA2" w:rsidRPr="004048AD" w:rsidRDefault="00947EA2" w:rsidP="004048AD"/>
    <w:p w:rsidR="00465E8F" w:rsidRDefault="00465E8F" w:rsidP="00A6323E">
      <w:pPr>
        <w:ind w:left="2880" w:hanging="2880"/>
      </w:pPr>
      <w:r>
        <w:rPr>
          <w:b/>
        </w:rPr>
        <w:t xml:space="preserve">11 AM – 12 PM         </w:t>
      </w:r>
      <w:r>
        <w:t>Continuation of Discussion on Task 13-1, Entry Level Driver Training</w:t>
      </w:r>
    </w:p>
    <w:p w:rsidR="00465E8F" w:rsidRPr="00C94B15" w:rsidRDefault="00465E8F" w:rsidP="00A6323E">
      <w:pPr>
        <w:ind w:left="2880" w:hanging="2880"/>
        <w:rPr>
          <w:sz w:val="22"/>
          <w:szCs w:val="22"/>
        </w:rPr>
      </w:pPr>
      <w:r>
        <w:rPr>
          <w:b/>
        </w:rPr>
        <w:t xml:space="preserve">                                    </w:t>
      </w:r>
      <w:r w:rsidRPr="00C94B15">
        <w:rPr>
          <w:sz w:val="22"/>
          <w:szCs w:val="22"/>
        </w:rPr>
        <w:t>Maura Fitzpatrick, Facilitator</w:t>
      </w:r>
    </w:p>
    <w:p w:rsidR="00465E8F" w:rsidRDefault="00465E8F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807AC3" w:rsidRPr="002A309F" w:rsidRDefault="00A6323E" w:rsidP="00807AC3">
      <w:pPr>
        <w:rPr>
          <w:bCs/>
        </w:rPr>
      </w:pPr>
      <w:r w:rsidRPr="00A6323E">
        <w:rPr>
          <w:b/>
        </w:rPr>
        <w:t>1:30 – 2:45</w:t>
      </w:r>
      <w:r>
        <w:rPr>
          <w:b/>
        </w:rPr>
        <w:t xml:space="preserve"> PM</w:t>
      </w:r>
      <w:r w:rsidR="00F55329">
        <w:rPr>
          <w:b/>
        </w:rPr>
        <w:t xml:space="preserve">          </w:t>
      </w:r>
      <w:r w:rsidR="00405E64" w:rsidRPr="00405E64">
        <w:t>Continuation</w:t>
      </w:r>
      <w:r w:rsidR="00405E64">
        <w:rPr>
          <w:b/>
        </w:rPr>
        <w:t xml:space="preserve"> </w:t>
      </w:r>
      <w:r w:rsidR="00405E64">
        <w:t>of</w:t>
      </w:r>
      <w:r w:rsidR="00807AC3">
        <w:t xml:space="preserve"> </w:t>
      </w:r>
      <w:r w:rsidR="00807AC3">
        <w:rPr>
          <w:bCs/>
        </w:rPr>
        <w:t xml:space="preserve">Discussion on </w:t>
      </w:r>
      <w:r w:rsidR="00807AC3" w:rsidRPr="00F55329">
        <w:rPr>
          <w:bCs/>
        </w:rPr>
        <w:t>Entry Level Driver Training</w:t>
      </w:r>
    </w:p>
    <w:p w:rsidR="00807AC3" w:rsidRPr="00C94B15" w:rsidRDefault="00807AC3" w:rsidP="00807AC3">
      <w:pPr>
        <w:ind w:left="1440" w:firstLine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Maura Fitzpatrick, Facilitator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947EA2" w:rsidRPr="004048AD" w:rsidRDefault="00A6323E" w:rsidP="00D97FB9">
      <w:pPr>
        <w:ind w:left="2880" w:hanging="2880"/>
      </w:pPr>
      <w:r w:rsidRPr="00A6323E">
        <w:rPr>
          <w:b/>
        </w:rPr>
        <w:t>2:</w:t>
      </w:r>
      <w:r w:rsidR="00D97FB9">
        <w:rPr>
          <w:b/>
        </w:rPr>
        <w:t>45 –</w:t>
      </w:r>
      <w:r w:rsidR="00807AC3">
        <w:rPr>
          <w:b/>
        </w:rPr>
        <w:t xml:space="preserve"> </w:t>
      </w:r>
      <w:r w:rsidR="00D97FB9">
        <w:rPr>
          <w:b/>
        </w:rPr>
        <w:t xml:space="preserve">3 </w:t>
      </w:r>
      <w:r>
        <w:rPr>
          <w:b/>
        </w:rPr>
        <w:t>PM</w:t>
      </w:r>
      <w:r w:rsidR="00D97FB9">
        <w:rPr>
          <w:b/>
        </w:rPr>
        <w:t xml:space="preserve">          </w:t>
      </w:r>
      <w:r w:rsidR="005744D1">
        <w:rPr>
          <w:b/>
        </w:rPr>
        <w:t xml:space="preserve">      </w:t>
      </w:r>
      <w:r w:rsidR="00947EA2">
        <w:t>Break</w:t>
      </w:r>
    </w:p>
    <w:p w:rsidR="00947EA2" w:rsidRDefault="00947EA2" w:rsidP="00D97FB9">
      <w:pPr>
        <w:ind w:left="2880" w:hanging="2880"/>
        <w:rPr>
          <w:b/>
        </w:rPr>
      </w:pPr>
    </w:p>
    <w:p w:rsidR="00D97FB9" w:rsidRDefault="00947EA2" w:rsidP="00D97FB9">
      <w:pPr>
        <w:ind w:left="2880" w:hanging="2880"/>
      </w:pPr>
      <w:r>
        <w:rPr>
          <w:b/>
        </w:rPr>
        <w:t>3 – 4:30 PM</w:t>
      </w:r>
      <w:r w:rsidR="005744D1">
        <w:rPr>
          <w:b/>
        </w:rPr>
        <w:t xml:space="preserve">               </w:t>
      </w:r>
      <w:r w:rsidR="00B942B2" w:rsidRPr="00405E64">
        <w:t>Complete Discussion and</w:t>
      </w:r>
      <w:r w:rsidR="00B942B2">
        <w:rPr>
          <w:b/>
        </w:rPr>
        <w:t xml:space="preserve"> </w:t>
      </w:r>
      <w:r w:rsidR="005744D1">
        <w:t>Finaliz</w:t>
      </w:r>
      <w:r w:rsidR="00405E64">
        <w:t>e</w:t>
      </w:r>
      <w:r w:rsidR="005744D1">
        <w:t xml:space="preserve"> </w:t>
      </w:r>
      <w:r w:rsidR="00113FCC">
        <w:t>Task 13-1</w:t>
      </w:r>
      <w:r w:rsidR="005744D1">
        <w:t xml:space="preserve"> Report</w:t>
      </w:r>
    </w:p>
    <w:p w:rsidR="005744D1" w:rsidRPr="00C94B15" w:rsidRDefault="005744D1" w:rsidP="004048AD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Maura Fitzpatrick, Facilitator</w:t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>4:30 – 5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113FCC" w:rsidRPr="00A6323E" w:rsidRDefault="001228D1" w:rsidP="00F55329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21339B" w:rsidRDefault="0021339B">
      <w:r>
        <w:br w:type="page"/>
      </w:r>
    </w:p>
    <w:p w:rsidR="0021339B" w:rsidRPr="00FC01EC" w:rsidRDefault="0021339B" w:rsidP="0021339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21339B" w:rsidRPr="00BE7592" w:rsidRDefault="0021339B" w:rsidP="0021339B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21339B" w:rsidRDefault="0021339B" w:rsidP="0021339B">
      <w:pPr>
        <w:jc w:val="center"/>
      </w:pPr>
      <w:r w:rsidRPr="00BE7592">
        <w:t>1767 King Street, Alexandria, Virginia  22314</w:t>
      </w:r>
    </w:p>
    <w:p w:rsidR="00F55329" w:rsidRPr="00BE7592" w:rsidRDefault="00F55329" w:rsidP="0021339B">
      <w:pPr>
        <w:jc w:val="center"/>
      </w:pPr>
      <w:r>
        <w:t>Washington and Jefferson Rooms, 2</w:t>
      </w:r>
      <w:r w:rsidRPr="001228D1">
        <w:rPr>
          <w:vertAlign w:val="superscript"/>
        </w:rPr>
        <w:t>nd</w:t>
      </w:r>
      <w:r>
        <w:t xml:space="preserve"> Floor</w:t>
      </w:r>
    </w:p>
    <w:p w:rsidR="0021339B" w:rsidRPr="00BE7592" w:rsidRDefault="0021339B" w:rsidP="0021339B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21339B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E59CA" w:rsidRPr="00BE7592" w:rsidRDefault="00FB707F" w:rsidP="00FE59CA">
      <w:pPr>
        <w:tabs>
          <w:tab w:val="left" w:pos="12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6DADC5" wp14:editId="4DB0171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232150" cy="273050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906C8F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sday, </w:t>
                            </w:r>
                            <w:r w:rsidR="005744D1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April 9, 2013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5744D1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0 AM – </w:t>
                            </w:r>
                            <w:r w:rsidR="00FD14AE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55pt;width:254.5pt;height:2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" stroked="f">
                <v:textbox>
                  <w:txbxContent>
                    <w:p w:rsidR="00FE59CA" w:rsidRPr="00906C8F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ue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sday, </w:t>
                      </w:r>
                      <w:r w:rsidR="005744D1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April 9, 2013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5744D1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0 AM – </w:t>
                      </w:r>
                      <w:r w:rsidR="00FD14AE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5744D1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5744D1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5744D1" w:rsidP="00E95ED0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="00FE59CA" w:rsidRPr="00BE7592">
        <w:rPr>
          <w:rStyle w:val="Emphasis"/>
          <w:b/>
          <w:bCs/>
          <w:i w:val="0"/>
          <w:iCs w:val="0"/>
        </w:rPr>
        <w:t>–</w:t>
      </w:r>
      <w:r w:rsidR="00744AF5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9:15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1228D1">
        <w:rPr>
          <w:rStyle w:val="Emphasis"/>
          <w:bCs/>
          <w:i w:val="0"/>
          <w:iCs w:val="0"/>
        </w:rPr>
        <w:t xml:space="preserve">          </w:t>
      </w:r>
      <w:r>
        <w:rPr>
          <w:rStyle w:val="Emphasis"/>
          <w:bCs/>
          <w:i w:val="0"/>
          <w:iCs w:val="0"/>
        </w:rPr>
        <w:t xml:space="preserve">     </w:t>
      </w:r>
      <w:r w:rsidR="0090019B" w:rsidRPr="00BE7592">
        <w:rPr>
          <w:rStyle w:val="Emphasis"/>
          <w:bCs/>
          <w:i w:val="0"/>
          <w:iCs w:val="0"/>
        </w:rPr>
        <w:t>C</w:t>
      </w:r>
      <w:r w:rsidR="0021339B">
        <w:rPr>
          <w:rStyle w:val="Emphasis"/>
          <w:bCs/>
          <w:i w:val="0"/>
          <w:iCs w:val="0"/>
        </w:rPr>
        <w:t>all to Order</w:t>
      </w:r>
    </w:p>
    <w:p w:rsidR="0021339B" w:rsidRPr="00C94B15" w:rsidRDefault="005744D1" w:rsidP="001228D1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C94B15">
        <w:rPr>
          <w:rStyle w:val="Emphasis"/>
          <w:bCs/>
          <w:i w:val="0"/>
          <w:iCs w:val="0"/>
          <w:sz w:val="22"/>
          <w:szCs w:val="22"/>
        </w:rPr>
        <w:t>Steve Owings</w:t>
      </w:r>
      <w:r w:rsidR="0021339B" w:rsidRPr="00C94B15">
        <w:rPr>
          <w:rStyle w:val="Emphasis"/>
          <w:bCs/>
          <w:i w:val="0"/>
          <w:iCs w:val="0"/>
          <w:sz w:val="22"/>
          <w:szCs w:val="22"/>
        </w:rPr>
        <w:t>, MCSAC Chairman</w:t>
      </w:r>
    </w:p>
    <w:p w:rsidR="0021339B" w:rsidRDefault="0021339B" w:rsidP="001228D1">
      <w:pPr>
        <w:ind w:left="1440" w:firstLine="720"/>
        <w:rPr>
          <w:rStyle w:val="Emphasis"/>
          <w:bCs/>
          <w:i w:val="0"/>
          <w:iCs w:val="0"/>
        </w:rPr>
      </w:pPr>
      <w:r w:rsidRPr="00C94B15">
        <w:rPr>
          <w:rStyle w:val="Emphasis"/>
          <w:bCs/>
          <w:i w:val="0"/>
          <w:iCs w:val="0"/>
          <w:sz w:val="22"/>
          <w:szCs w:val="22"/>
        </w:rPr>
        <w:t>Larry Minor, DFO</w:t>
      </w:r>
    </w:p>
    <w:p w:rsidR="005744D1" w:rsidRDefault="005744D1" w:rsidP="005744D1">
      <w:pPr>
        <w:rPr>
          <w:b/>
          <w:bCs/>
          <w:i/>
        </w:rPr>
      </w:pPr>
    </w:p>
    <w:p w:rsidR="005744D1" w:rsidRDefault="005744D1" w:rsidP="005744D1">
      <w:pPr>
        <w:rPr>
          <w:b/>
          <w:bCs/>
        </w:rPr>
      </w:pPr>
      <w:r>
        <w:rPr>
          <w:b/>
          <w:bCs/>
        </w:rPr>
        <w:t>9:15 – 10 AM</w:t>
      </w:r>
      <w:r>
        <w:rPr>
          <w:b/>
          <w:bCs/>
        </w:rPr>
        <w:tab/>
      </w:r>
      <w:r>
        <w:rPr>
          <w:b/>
          <w:bCs/>
        </w:rPr>
        <w:tab/>
      </w:r>
      <w:r w:rsidR="000E05BA" w:rsidRPr="00633861">
        <w:rPr>
          <w:b/>
          <w:bCs/>
          <w:i/>
        </w:rPr>
        <w:t xml:space="preserve">Interstate </w:t>
      </w:r>
      <w:r w:rsidR="00B942B2">
        <w:rPr>
          <w:b/>
          <w:bCs/>
          <w:i/>
        </w:rPr>
        <w:t>and</w:t>
      </w:r>
      <w:r w:rsidR="000E05BA">
        <w:rPr>
          <w:b/>
          <w:bCs/>
          <w:i/>
        </w:rPr>
        <w:t xml:space="preserve"> </w:t>
      </w:r>
      <w:r w:rsidRPr="00633861">
        <w:rPr>
          <w:b/>
          <w:bCs/>
          <w:i/>
        </w:rPr>
        <w:t xml:space="preserve">Intrastate </w:t>
      </w:r>
      <w:r w:rsidR="00B942B2">
        <w:rPr>
          <w:b/>
          <w:bCs/>
          <w:i/>
        </w:rPr>
        <w:t xml:space="preserve">Safety Oversight </w:t>
      </w:r>
    </w:p>
    <w:p w:rsidR="00FE59CA" w:rsidRPr="00C94B15" w:rsidRDefault="005744D1" w:rsidP="004048AD">
      <w:pPr>
        <w:ind w:left="2880" w:hanging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Bill Quade, Associate Administrator for Enforcement, FMCSA</w:t>
      </w:r>
    </w:p>
    <w:p w:rsidR="005744D1" w:rsidRDefault="005744D1" w:rsidP="004048AD">
      <w:pPr>
        <w:rPr>
          <w:bCs/>
        </w:rPr>
      </w:pPr>
    </w:p>
    <w:p w:rsidR="008B398F" w:rsidRPr="004048AD" w:rsidRDefault="005744D1" w:rsidP="004048AD">
      <w:pPr>
        <w:rPr>
          <w:bCs/>
        </w:rPr>
      </w:pPr>
      <w:r>
        <w:rPr>
          <w:b/>
          <w:bCs/>
        </w:rPr>
        <w:t>10 – 10:15 AM</w:t>
      </w:r>
      <w:r>
        <w:rPr>
          <w:b/>
          <w:bCs/>
        </w:rPr>
        <w:tab/>
      </w:r>
      <w:r w:rsidR="008B398F">
        <w:rPr>
          <w:bCs/>
        </w:rPr>
        <w:t>Break</w:t>
      </w:r>
    </w:p>
    <w:p w:rsidR="008B398F" w:rsidRDefault="008B398F" w:rsidP="004048AD">
      <w:pPr>
        <w:rPr>
          <w:b/>
          <w:bCs/>
        </w:rPr>
      </w:pPr>
    </w:p>
    <w:p w:rsidR="008B398F" w:rsidRPr="00C94B15" w:rsidRDefault="008B398F" w:rsidP="004048AD">
      <w:pPr>
        <w:rPr>
          <w:bCs/>
          <w:sz w:val="22"/>
          <w:szCs w:val="22"/>
        </w:rPr>
      </w:pPr>
      <w:r>
        <w:rPr>
          <w:b/>
          <w:bCs/>
        </w:rPr>
        <w:t>10:15 –</w:t>
      </w:r>
      <w:r w:rsidR="00807AC3">
        <w:rPr>
          <w:b/>
          <w:bCs/>
        </w:rPr>
        <w:t xml:space="preserve"> 10:45</w:t>
      </w:r>
      <w:r>
        <w:rPr>
          <w:b/>
          <w:bCs/>
        </w:rPr>
        <w:t xml:space="preserve"> AM</w:t>
      </w:r>
      <w:r>
        <w:rPr>
          <w:b/>
          <w:bCs/>
        </w:rPr>
        <w:tab/>
      </w:r>
      <w:r>
        <w:rPr>
          <w:bCs/>
        </w:rPr>
        <w:t xml:space="preserve">Discussion on Interstate and Intrastate </w:t>
      </w:r>
      <w:r w:rsidR="00B942B2">
        <w:rPr>
          <w:bCs/>
        </w:rPr>
        <w:t>Safety Oversight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233A5">
        <w:rPr>
          <w:bCs/>
        </w:rPr>
        <w:tab/>
      </w:r>
      <w:r w:rsidR="00E233A5">
        <w:rPr>
          <w:bCs/>
        </w:rPr>
        <w:tab/>
      </w:r>
      <w:r w:rsidR="00E233A5">
        <w:rPr>
          <w:bCs/>
        </w:rPr>
        <w:tab/>
      </w:r>
      <w:r w:rsidRPr="00C94B15">
        <w:rPr>
          <w:bCs/>
          <w:sz w:val="22"/>
          <w:szCs w:val="22"/>
        </w:rPr>
        <w:t>Maura Fitzpatrick, Facilitator</w:t>
      </w:r>
    </w:p>
    <w:p w:rsidR="008B398F" w:rsidRPr="005744D1" w:rsidRDefault="008B398F" w:rsidP="004048AD">
      <w:pPr>
        <w:rPr>
          <w:rStyle w:val="Emphasis"/>
          <w:bCs/>
          <w:i w:val="0"/>
          <w:iCs w:val="0"/>
        </w:rPr>
      </w:pPr>
    </w:p>
    <w:p w:rsidR="00F31B64" w:rsidRDefault="00A6323E" w:rsidP="004048AD">
      <w:pPr>
        <w:ind w:left="2880" w:hanging="2880"/>
        <w:rPr>
          <w:bCs/>
        </w:rPr>
      </w:pPr>
      <w:r w:rsidRPr="00A6323E">
        <w:rPr>
          <w:b/>
          <w:bCs/>
        </w:rPr>
        <w:t>1</w:t>
      </w:r>
      <w:r w:rsidR="00807AC3">
        <w:rPr>
          <w:b/>
          <w:bCs/>
        </w:rPr>
        <w:t>0:45</w:t>
      </w:r>
      <w:r w:rsidRPr="00A6323E">
        <w:rPr>
          <w:b/>
          <w:bCs/>
        </w:rPr>
        <w:t xml:space="preserve"> AM – 12 PM</w:t>
      </w:r>
      <w:r w:rsidR="001228D1">
        <w:rPr>
          <w:b/>
          <w:bCs/>
        </w:rPr>
        <w:t xml:space="preserve">    </w:t>
      </w:r>
      <w:r w:rsidR="00807AC3">
        <w:rPr>
          <w:bCs/>
        </w:rPr>
        <w:t>Presentation o</w:t>
      </w:r>
      <w:r w:rsidR="00E233A5">
        <w:rPr>
          <w:bCs/>
        </w:rPr>
        <w:t>f</w:t>
      </w:r>
      <w:r w:rsidR="00807AC3">
        <w:rPr>
          <w:bCs/>
        </w:rPr>
        <w:t xml:space="preserve"> </w:t>
      </w:r>
      <w:r w:rsidR="00E233A5">
        <w:rPr>
          <w:bCs/>
        </w:rPr>
        <w:t>CSA</w:t>
      </w:r>
      <w:r w:rsidR="00807AC3">
        <w:rPr>
          <w:bCs/>
        </w:rPr>
        <w:t xml:space="preserve"> </w:t>
      </w:r>
      <w:r w:rsidR="00F5511C">
        <w:rPr>
          <w:bCs/>
        </w:rPr>
        <w:t>Report</w:t>
      </w:r>
    </w:p>
    <w:p w:rsidR="00807AC3" w:rsidRPr="00C94B15" w:rsidRDefault="00807AC3" w:rsidP="004048AD">
      <w:pPr>
        <w:ind w:left="2880" w:hanging="2880"/>
        <w:rPr>
          <w:bCs/>
          <w:sz w:val="22"/>
          <w:szCs w:val="22"/>
        </w:rPr>
      </w:pPr>
      <w:r>
        <w:rPr>
          <w:b/>
          <w:bCs/>
        </w:rPr>
        <w:t xml:space="preserve">                                    </w:t>
      </w:r>
      <w:r w:rsidRPr="00C94B15">
        <w:rPr>
          <w:bCs/>
          <w:sz w:val="22"/>
          <w:szCs w:val="22"/>
        </w:rPr>
        <w:t>Dave Parker, CSA Subcommittee Chairman</w:t>
      </w:r>
    </w:p>
    <w:p w:rsidR="00807AC3" w:rsidRPr="004048AD" w:rsidRDefault="00807AC3" w:rsidP="004048AD">
      <w:pPr>
        <w:ind w:left="2880" w:hanging="2880"/>
        <w:rPr>
          <w:bCs/>
        </w:rPr>
      </w:pPr>
      <w:r w:rsidRPr="00C94B15">
        <w:rPr>
          <w:bCs/>
          <w:sz w:val="22"/>
          <w:szCs w:val="22"/>
        </w:rPr>
        <w:t xml:space="preserve">                                    </w:t>
      </w:r>
      <w:r w:rsidR="00C94B15">
        <w:rPr>
          <w:bCs/>
          <w:sz w:val="22"/>
          <w:szCs w:val="22"/>
        </w:rPr>
        <w:t xml:space="preserve">   </w:t>
      </w:r>
      <w:r w:rsidRPr="00C94B15">
        <w:rPr>
          <w:bCs/>
          <w:sz w:val="22"/>
          <w:szCs w:val="22"/>
        </w:rPr>
        <w:t>Maura Fitzpatrick,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12 – 1:30 PM</w:t>
      </w:r>
      <w:r w:rsidR="001228D1">
        <w:rPr>
          <w:b/>
          <w:bCs/>
        </w:rPr>
        <w:t xml:space="preserve">             </w:t>
      </w:r>
      <w:r w:rsidRPr="00A6323E">
        <w:rPr>
          <w:bCs/>
        </w:rPr>
        <w:t>Lunch [on your own]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1:30 – 2:45 PM</w:t>
      </w:r>
      <w:r w:rsidR="001228D1">
        <w:rPr>
          <w:b/>
          <w:bCs/>
        </w:rPr>
        <w:t xml:space="preserve">          </w:t>
      </w:r>
      <w:r w:rsidR="00F5511C">
        <w:rPr>
          <w:bCs/>
        </w:rPr>
        <w:t xml:space="preserve">Continuation </w:t>
      </w:r>
      <w:r w:rsidR="00E233A5">
        <w:rPr>
          <w:bCs/>
        </w:rPr>
        <w:t>of CSA</w:t>
      </w:r>
      <w:r w:rsidR="00465E8F">
        <w:rPr>
          <w:bCs/>
        </w:rPr>
        <w:t xml:space="preserve"> </w:t>
      </w:r>
      <w:r w:rsidR="00F5511C">
        <w:rPr>
          <w:bCs/>
        </w:rPr>
        <w:t>Report Discussion</w:t>
      </w:r>
    </w:p>
    <w:p w:rsidR="00F5511C" w:rsidRPr="00C94B15" w:rsidRDefault="00F5511C" w:rsidP="004048AD">
      <w:pPr>
        <w:ind w:left="2880" w:hanging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Dave Parker, CSA Subcommittee Chairman</w:t>
      </w:r>
    </w:p>
    <w:p w:rsidR="001228D1" w:rsidRPr="001228D1" w:rsidRDefault="00F5511C" w:rsidP="001228D1">
      <w:pPr>
        <w:ind w:left="2880" w:hanging="720"/>
        <w:rPr>
          <w:bCs/>
        </w:rPr>
      </w:pPr>
      <w:r w:rsidRPr="00C94B15">
        <w:rPr>
          <w:bCs/>
          <w:sz w:val="22"/>
          <w:szCs w:val="22"/>
        </w:rPr>
        <w:t>Maura Fitzpatrick</w:t>
      </w:r>
      <w:r w:rsidR="001228D1" w:rsidRPr="00C94B15">
        <w:rPr>
          <w:bCs/>
          <w:sz w:val="22"/>
          <w:szCs w:val="22"/>
        </w:rPr>
        <w:t>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2:45 – 3 PM</w:t>
      </w:r>
      <w:r w:rsidR="001228D1">
        <w:rPr>
          <w:b/>
          <w:bCs/>
        </w:rPr>
        <w:t xml:space="preserve">               </w:t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3 – 4:30 PM</w:t>
      </w:r>
      <w:r w:rsidR="001228D1">
        <w:rPr>
          <w:b/>
          <w:bCs/>
        </w:rPr>
        <w:t xml:space="preserve">               </w:t>
      </w:r>
      <w:r w:rsidR="001228D1">
        <w:rPr>
          <w:bCs/>
        </w:rPr>
        <w:t>Finalization of</w:t>
      </w:r>
      <w:r w:rsidR="00F5511C">
        <w:rPr>
          <w:bCs/>
        </w:rPr>
        <w:t xml:space="preserve"> </w:t>
      </w:r>
      <w:r w:rsidR="00E233A5">
        <w:rPr>
          <w:bCs/>
        </w:rPr>
        <w:t xml:space="preserve">CSA </w:t>
      </w:r>
      <w:r w:rsidR="00F5511C">
        <w:rPr>
          <w:bCs/>
        </w:rPr>
        <w:t>Report</w:t>
      </w:r>
    </w:p>
    <w:p w:rsidR="00F5511C" w:rsidRPr="00C94B15" w:rsidRDefault="00F5511C" w:rsidP="004048AD">
      <w:pPr>
        <w:ind w:left="2880" w:hanging="720"/>
        <w:rPr>
          <w:bCs/>
          <w:sz w:val="22"/>
          <w:szCs w:val="22"/>
        </w:rPr>
      </w:pPr>
      <w:r w:rsidRPr="00C94B15">
        <w:rPr>
          <w:bCs/>
          <w:sz w:val="22"/>
          <w:szCs w:val="22"/>
        </w:rPr>
        <w:t>Dave Parker, CSA Subcommittee Chairman</w:t>
      </w:r>
    </w:p>
    <w:p w:rsidR="00A6323E" w:rsidRPr="00A6323E" w:rsidRDefault="00F5511C" w:rsidP="001228D1">
      <w:pPr>
        <w:ind w:left="2880" w:hanging="720"/>
        <w:rPr>
          <w:b/>
          <w:bCs/>
        </w:rPr>
      </w:pPr>
      <w:r w:rsidRPr="00C94B15">
        <w:rPr>
          <w:bCs/>
          <w:sz w:val="22"/>
          <w:szCs w:val="22"/>
        </w:rPr>
        <w:t>Maura Fitzpatrick</w:t>
      </w:r>
      <w:r w:rsidR="00A6323E" w:rsidRPr="00C94B15">
        <w:rPr>
          <w:bCs/>
          <w:sz w:val="22"/>
          <w:szCs w:val="22"/>
        </w:rPr>
        <w:t>, Facilitator</w:t>
      </w:r>
      <w:r w:rsidR="00A6323E" w:rsidRPr="00A6323E">
        <w:rPr>
          <w:b/>
          <w:bCs/>
        </w:rPr>
        <w:t xml:space="preserve"> 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ab/>
      </w:r>
    </w:p>
    <w:p w:rsidR="00A6323E" w:rsidRDefault="00FD14AE" w:rsidP="00A6323E">
      <w:pPr>
        <w:ind w:left="2880" w:hanging="2880"/>
        <w:rPr>
          <w:bCs/>
        </w:rPr>
      </w:pPr>
      <w:r>
        <w:rPr>
          <w:b/>
          <w:bCs/>
        </w:rPr>
        <w:t>4</w:t>
      </w:r>
      <w:r w:rsidR="00A6323E">
        <w:rPr>
          <w:b/>
          <w:bCs/>
        </w:rPr>
        <w:t xml:space="preserve">:30 – </w:t>
      </w:r>
      <w:r>
        <w:rPr>
          <w:b/>
          <w:bCs/>
        </w:rPr>
        <w:t>5</w:t>
      </w:r>
      <w:r w:rsidR="00A6323E">
        <w:rPr>
          <w:b/>
          <w:bCs/>
        </w:rPr>
        <w:t xml:space="preserve"> PM</w:t>
      </w:r>
      <w:r w:rsidR="001228D1">
        <w:rPr>
          <w:b/>
          <w:bCs/>
        </w:rPr>
        <w:t xml:space="preserve">               </w:t>
      </w:r>
      <w:r w:rsidR="00A6323E" w:rsidRPr="00A6323E">
        <w:rPr>
          <w:bCs/>
        </w:rPr>
        <w:t>Public Comment Period</w:t>
      </w:r>
      <w:r w:rsidR="001228D1">
        <w:rPr>
          <w:bCs/>
        </w:rPr>
        <w:t>*</w:t>
      </w:r>
    </w:p>
    <w:p w:rsidR="001228D1" w:rsidRDefault="001228D1" w:rsidP="00A6323E">
      <w:pPr>
        <w:ind w:left="2880" w:hanging="2880"/>
        <w:rPr>
          <w:bCs/>
        </w:rPr>
      </w:pPr>
    </w:p>
    <w:p w:rsidR="001228D1" w:rsidRPr="00BE7592" w:rsidRDefault="001228D1" w:rsidP="001228D1">
      <w:pPr>
        <w:rPr>
          <w:bCs/>
          <w:color w:val="FF0000"/>
        </w:rPr>
      </w:pPr>
      <w:r w:rsidRPr="00F323ED">
        <w:rPr>
          <w:b/>
          <w:i/>
          <w:sz w:val="22"/>
          <w:szCs w:val="22"/>
        </w:rPr>
        <w:t xml:space="preserve">*Should all public comments be exhausted prior to the end of the </w:t>
      </w:r>
      <w:r>
        <w:rPr>
          <w:b/>
          <w:i/>
          <w:sz w:val="22"/>
          <w:szCs w:val="22"/>
        </w:rPr>
        <w:t>comment</w:t>
      </w:r>
      <w:r w:rsidRPr="00F323ED">
        <w:rPr>
          <w:b/>
          <w:i/>
          <w:sz w:val="22"/>
          <w:szCs w:val="22"/>
        </w:rPr>
        <w:t xml:space="preserve"> period, </w:t>
      </w:r>
      <w:r>
        <w:rPr>
          <w:b/>
          <w:i/>
          <w:sz w:val="22"/>
          <w:szCs w:val="22"/>
        </w:rPr>
        <w:t xml:space="preserve">it </w:t>
      </w:r>
      <w:r w:rsidRPr="00F323ED">
        <w:rPr>
          <w:b/>
          <w:i/>
          <w:sz w:val="22"/>
          <w:szCs w:val="22"/>
        </w:rPr>
        <w:t>will close.</w:t>
      </w:r>
      <w:r w:rsidRPr="00F323ED" w:rsidDel="008827D2">
        <w:rPr>
          <w:b/>
          <w:i/>
          <w:sz w:val="22"/>
          <w:szCs w:val="22"/>
        </w:rPr>
        <w:t xml:space="preserve"> </w:t>
      </w:r>
    </w:p>
    <w:p w:rsidR="001228D1" w:rsidRDefault="001228D1" w:rsidP="00A6323E">
      <w:pPr>
        <w:ind w:left="2880" w:hanging="2880"/>
        <w:rPr>
          <w:bCs/>
        </w:rPr>
      </w:pPr>
    </w:p>
    <w:p w:rsidR="001228D1" w:rsidRDefault="001228D1" w:rsidP="00A6323E">
      <w:pPr>
        <w:ind w:left="2880" w:hanging="2880"/>
        <w:rPr>
          <w:b/>
          <w:bCs/>
        </w:rPr>
      </w:pPr>
    </w:p>
    <w:p w:rsidR="001228D1" w:rsidRDefault="001228D1">
      <w:pPr>
        <w:rPr>
          <w:b/>
          <w:bCs/>
        </w:rPr>
      </w:pPr>
      <w:r>
        <w:rPr>
          <w:b/>
          <w:bCs/>
        </w:rPr>
        <w:br w:type="page"/>
      </w:r>
    </w:p>
    <w:p w:rsidR="001228D1" w:rsidRPr="00656839" w:rsidRDefault="001228D1" w:rsidP="001228D1">
      <w:pPr>
        <w:tabs>
          <w:tab w:val="left" w:pos="1230"/>
        </w:tabs>
        <w:jc w:val="center"/>
        <w:rPr>
          <w:b/>
          <w:bCs/>
        </w:rPr>
      </w:pPr>
      <w:r w:rsidRPr="00656839">
        <w:rPr>
          <w:rFonts w:ascii="Arial Narrow" w:hAnsi="Arial Narrow"/>
          <w:b/>
          <w:bCs/>
        </w:rPr>
        <w:lastRenderedPageBreak/>
        <w:t>CSA Subcommittee Meeting Agenda</w:t>
      </w:r>
    </w:p>
    <w:p w:rsidR="001228D1" w:rsidRPr="009753D4" w:rsidRDefault="001228D1" w:rsidP="001228D1">
      <w:pPr>
        <w:jc w:val="center"/>
        <w:rPr>
          <w:rStyle w:val="Emphasis"/>
          <w:i w:val="0"/>
          <w:iCs w:val="0"/>
        </w:rPr>
      </w:pPr>
      <w:r w:rsidRPr="009753D4">
        <w:rPr>
          <w:rStyle w:val="Emphasis"/>
          <w:i w:val="0"/>
          <w:iCs w:val="0"/>
        </w:rPr>
        <w:t>Hilton Alexandria Old Town</w:t>
      </w:r>
    </w:p>
    <w:p w:rsidR="001228D1" w:rsidRPr="009753D4" w:rsidRDefault="001228D1" w:rsidP="001228D1">
      <w:pPr>
        <w:jc w:val="center"/>
      </w:pPr>
      <w:r w:rsidRPr="009753D4">
        <w:rPr>
          <w:rStyle w:val="Emphasis"/>
          <w:i w:val="0"/>
          <w:iCs w:val="0"/>
        </w:rPr>
        <w:t>Washington and Jefferson Rooms, 2</w:t>
      </w:r>
      <w:r w:rsidRPr="009753D4">
        <w:rPr>
          <w:rStyle w:val="Emphasis"/>
          <w:i w:val="0"/>
          <w:iCs w:val="0"/>
          <w:vertAlign w:val="superscript"/>
        </w:rPr>
        <w:t>nd</w:t>
      </w:r>
      <w:r w:rsidRPr="009753D4">
        <w:rPr>
          <w:rStyle w:val="Emphasis"/>
          <w:i w:val="0"/>
          <w:iCs w:val="0"/>
        </w:rPr>
        <w:t xml:space="preserve"> Floor</w:t>
      </w:r>
    </w:p>
    <w:p w:rsidR="001228D1" w:rsidRPr="009753D4" w:rsidRDefault="001228D1" w:rsidP="001228D1">
      <w:pPr>
        <w:jc w:val="center"/>
      </w:pPr>
      <w:r w:rsidRPr="009753D4">
        <w:t>1767 King Street, Alexandria, Virginia  22314</w:t>
      </w:r>
    </w:p>
    <w:p w:rsidR="001228D1" w:rsidRPr="009753D4" w:rsidRDefault="001228D1" w:rsidP="001228D1">
      <w:pPr>
        <w:jc w:val="center"/>
        <w:rPr>
          <w:rStyle w:val="Emphasis"/>
          <w:i w:val="0"/>
          <w:iCs w:val="0"/>
          <w:color w:val="0000FF"/>
        </w:rPr>
      </w:pPr>
      <w:r w:rsidRPr="009753D4">
        <w:t>703-837-0440</w:t>
      </w:r>
    </w:p>
    <w:p w:rsidR="001228D1" w:rsidRPr="009753D4" w:rsidRDefault="001228D1" w:rsidP="001228D1">
      <w:pPr>
        <w:spacing w:line="360" w:lineRule="auto"/>
        <w:jc w:val="center"/>
        <w:rPr>
          <w:i/>
        </w:rPr>
      </w:pPr>
      <w:r w:rsidRPr="009753D4">
        <w:rPr>
          <w:i/>
        </w:rPr>
        <w:t>Business Casual</w:t>
      </w:r>
    </w:p>
    <w:p w:rsidR="001228D1" w:rsidRPr="00F323ED" w:rsidRDefault="001228D1" w:rsidP="001228D1">
      <w:pPr>
        <w:spacing w:line="360" w:lineRule="auto"/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 w:rsidR="00FD14AE">
        <w:rPr>
          <w:rFonts w:ascii="Arial Rounded MT Bold" w:hAnsi="Arial Rounded MT Bold"/>
          <w:color w:val="FF0000"/>
          <w:sz w:val="22"/>
          <w:szCs w:val="22"/>
        </w:rPr>
        <w:t xml:space="preserve">April 10, 2013, 8:30 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 xml:space="preserve">AM – </w:t>
      </w:r>
      <w:r w:rsidR="00FD14AE">
        <w:rPr>
          <w:rFonts w:ascii="Arial Rounded MT Bold" w:hAnsi="Arial Rounded MT Bold"/>
          <w:color w:val="FF0000"/>
          <w:sz w:val="22"/>
          <w:szCs w:val="22"/>
        </w:rPr>
        <w:t>4</w:t>
      </w:r>
      <w:r w:rsidRPr="00F323ED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FD14AE" w:rsidRPr="004048AD" w:rsidRDefault="00FD14AE" w:rsidP="001228D1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8:30 – 9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Continental Breakfast</w:t>
      </w:r>
    </w:p>
    <w:p w:rsidR="00FD14AE" w:rsidRDefault="00FD14AE" w:rsidP="001228D1">
      <w:pPr>
        <w:rPr>
          <w:rStyle w:val="Emphasis"/>
          <w:b/>
          <w:bCs/>
          <w:i w:val="0"/>
          <w:iCs w:val="0"/>
        </w:rPr>
      </w:pPr>
    </w:p>
    <w:p w:rsidR="001228D1" w:rsidRPr="009753D4" w:rsidRDefault="00FD14AE" w:rsidP="001228D1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1228D1" w:rsidRPr="009753D4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</w:t>
      </w:r>
      <w:r w:rsidR="001228D1" w:rsidRPr="009753D4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1</w:t>
      </w:r>
      <w:r w:rsidR="001228D1" w:rsidRPr="009753D4">
        <w:rPr>
          <w:rStyle w:val="Emphasis"/>
          <w:b/>
          <w:bCs/>
          <w:i w:val="0"/>
          <w:iCs w:val="0"/>
        </w:rPr>
        <w:t>0 AM</w:t>
      </w:r>
      <w:r w:rsidR="001228D1" w:rsidRPr="009753D4"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 w:rsidR="001228D1" w:rsidRPr="009753D4">
        <w:rPr>
          <w:rStyle w:val="Emphasis"/>
          <w:bCs/>
          <w:i w:val="0"/>
          <w:iCs w:val="0"/>
        </w:rPr>
        <w:t>Call to Order</w:t>
      </w:r>
    </w:p>
    <w:p w:rsidR="001228D1" w:rsidRPr="00013974" w:rsidRDefault="001228D1" w:rsidP="001228D1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013974">
        <w:rPr>
          <w:rStyle w:val="Emphasis"/>
          <w:bCs/>
          <w:i w:val="0"/>
          <w:iCs w:val="0"/>
          <w:sz w:val="22"/>
          <w:szCs w:val="22"/>
        </w:rPr>
        <w:t>David Parker, Subcommittee Chairman</w:t>
      </w:r>
    </w:p>
    <w:p w:rsidR="001228D1" w:rsidRPr="009753D4" w:rsidRDefault="001228D1" w:rsidP="001228D1">
      <w:pPr>
        <w:spacing w:line="360" w:lineRule="auto"/>
        <w:ind w:left="1440" w:firstLine="720"/>
        <w:rPr>
          <w:rStyle w:val="Emphasis"/>
          <w:bCs/>
          <w:iCs w:val="0"/>
        </w:rPr>
      </w:pPr>
      <w:r w:rsidRPr="00013974">
        <w:rPr>
          <w:rStyle w:val="Emphasis"/>
          <w:bCs/>
          <w:i w:val="0"/>
          <w:iCs w:val="0"/>
          <w:sz w:val="22"/>
          <w:szCs w:val="22"/>
        </w:rPr>
        <w:t>Larry Minor, Designated Federal Officer, FMCSA</w:t>
      </w:r>
    </w:p>
    <w:p w:rsidR="00F5511C" w:rsidRDefault="00FD14AE" w:rsidP="004048AD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9:10</w:t>
      </w:r>
      <w:r w:rsidR="00F5511C">
        <w:rPr>
          <w:rStyle w:val="Emphasis"/>
          <w:b/>
          <w:bCs/>
          <w:i w:val="0"/>
          <w:iCs w:val="0"/>
        </w:rPr>
        <w:t xml:space="preserve"> </w:t>
      </w:r>
      <w:r w:rsidR="001228D1" w:rsidRPr="009753D4">
        <w:rPr>
          <w:rStyle w:val="Emphasis"/>
          <w:b/>
          <w:bCs/>
          <w:i w:val="0"/>
          <w:iCs w:val="0"/>
        </w:rPr>
        <w:t>–</w:t>
      </w:r>
      <w:r w:rsidR="00F5511C">
        <w:rPr>
          <w:rStyle w:val="Emphasis"/>
          <w:b/>
          <w:bCs/>
          <w:i w:val="0"/>
          <w:iCs w:val="0"/>
        </w:rPr>
        <w:t xml:space="preserve"> 10</w:t>
      </w:r>
      <w:r w:rsidR="001228D1" w:rsidRPr="009753D4">
        <w:rPr>
          <w:rStyle w:val="Emphasis"/>
          <w:b/>
          <w:bCs/>
          <w:i w:val="0"/>
          <w:iCs w:val="0"/>
        </w:rPr>
        <w:t xml:space="preserve"> AM   </w:t>
      </w:r>
      <w:r w:rsidR="001228D1" w:rsidRPr="009753D4">
        <w:rPr>
          <w:rStyle w:val="Emphasis"/>
          <w:b/>
          <w:bCs/>
          <w:i w:val="0"/>
          <w:iCs w:val="0"/>
        </w:rPr>
        <w:tab/>
      </w:r>
      <w:r w:rsidR="00F5511C" w:rsidRPr="004048AD">
        <w:rPr>
          <w:rStyle w:val="Emphasis"/>
          <w:b/>
          <w:bCs/>
          <w:iCs w:val="0"/>
        </w:rPr>
        <w:t>Large Truck Crash Causation Presentation and Discussion</w:t>
      </w:r>
    </w:p>
    <w:p w:rsidR="009753D4" w:rsidRPr="009753D4" w:rsidRDefault="00465E8F" w:rsidP="00013974">
      <w:pPr>
        <w:rPr>
          <w:sz w:val="22"/>
          <w:szCs w:val="22"/>
        </w:rPr>
      </w:pP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 w:rsidRPr="00013974">
        <w:rPr>
          <w:rStyle w:val="Emphasis"/>
          <w:bCs/>
          <w:i w:val="0"/>
          <w:iCs w:val="0"/>
          <w:sz w:val="22"/>
          <w:szCs w:val="22"/>
        </w:rPr>
        <w:t>Steven K. Smith, Ph.D.</w:t>
      </w:r>
      <w:r w:rsidR="00013974">
        <w:rPr>
          <w:rStyle w:val="Emphasis"/>
          <w:bCs/>
          <w:i w:val="0"/>
          <w:iCs w:val="0"/>
          <w:sz w:val="22"/>
          <w:szCs w:val="22"/>
        </w:rPr>
        <w:t xml:space="preserve">, </w:t>
      </w:r>
      <w:r w:rsidRPr="00013974">
        <w:rPr>
          <w:rStyle w:val="Emphasis"/>
          <w:bCs/>
          <w:i w:val="0"/>
          <w:iCs w:val="0"/>
          <w:sz w:val="22"/>
          <w:szCs w:val="22"/>
        </w:rPr>
        <w:t>Director, Analysis, Research, and Technology, FMCSA</w:t>
      </w:r>
      <w:r w:rsidR="00F5511C" w:rsidRPr="00013974">
        <w:rPr>
          <w:rStyle w:val="Emphasis"/>
          <w:bCs/>
          <w:i w:val="0"/>
          <w:iCs w:val="0"/>
          <w:sz w:val="22"/>
          <w:szCs w:val="22"/>
        </w:rPr>
        <w:tab/>
      </w:r>
      <w:r w:rsidR="00F5511C" w:rsidRPr="00013974">
        <w:rPr>
          <w:rStyle w:val="Emphasis"/>
          <w:bCs/>
          <w:i w:val="0"/>
          <w:iCs w:val="0"/>
          <w:sz w:val="22"/>
          <w:szCs w:val="22"/>
        </w:rPr>
        <w:tab/>
      </w:r>
      <w:r w:rsidR="00F5511C" w:rsidRPr="00013974">
        <w:rPr>
          <w:rStyle w:val="Emphasis"/>
          <w:bCs/>
          <w:i w:val="0"/>
          <w:iCs w:val="0"/>
          <w:sz w:val="22"/>
          <w:szCs w:val="22"/>
        </w:rPr>
        <w:tab/>
      </w:r>
      <w:r w:rsidR="00013974">
        <w:rPr>
          <w:rStyle w:val="Emphasis"/>
          <w:bCs/>
          <w:i w:val="0"/>
          <w:iCs w:val="0"/>
          <w:sz w:val="22"/>
          <w:szCs w:val="22"/>
        </w:rPr>
        <w:tab/>
      </w:r>
      <w:r w:rsidR="00F5511C" w:rsidRPr="00013974">
        <w:rPr>
          <w:rStyle w:val="Emphasis"/>
          <w:bCs/>
          <w:i w:val="0"/>
          <w:iCs w:val="0"/>
          <w:sz w:val="22"/>
          <w:szCs w:val="22"/>
        </w:rPr>
        <w:t xml:space="preserve">Ralph Craft, </w:t>
      </w:r>
      <w:r w:rsidR="00013974" w:rsidRPr="00013974">
        <w:rPr>
          <w:rStyle w:val="Emphasis"/>
          <w:bCs/>
          <w:i w:val="0"/>
          <w:iCs w:val="0"/>
          <w:sz w:val="22"/>
          <w:szCs w:val="22"/>
        </w:rPr>
        <w:t>Ph.D.</w:t>
      </w:r>
      <w:r w:rsidR="00013974">
        <w:rPr>
          <w:rStyle w:val="Emphasis"/>
          <w:bCs/>
          <w:i w:val="0"/>
          <w:iCs w:val="0"/>
          <w:sz w:val="22"/>
          <w:szCs w:val="22"/>
        </w:rPr>
        <w:t xml:space="preserve">, </w:t>
      </w:r>
      <w:r w:rsidR="00F5511C" w:rsidRPr="00013974">
        <w:rPr>
          <w:rStyle w:val="Emphasis"/>
          <w:bCs/>
          <w:i w:val="0"/>
          <w:iCs w:val="0"/>
          <w:sz w:val="22"/>
          <w:szCs w:val="22"/>
        </w:rPr>
        <w:t>Office of Research and Information Technology, FMCSA</w:t>
      </w:r>
      <w:r w:rsidR="009753D4" w:rsidRPr="00013974">
        <w:rPr>
          <w:sz w:val="22"/>
          <w:szCs w:val="22"/>
        </w:rPr>
        <w:br/>
      </w:r>
    </w:p>
    <w:p w:rsidR="00F5511C" w:rsidRDefault="00F5511C" w:rsidP="001228D1">
      <w:r>
        <w:rPr>
          <w:b/>
        </w:rPr>
        <w:t>10 – 10:15 AM</w:t>
      </w:r>
      <w:r>
        <w:rPr>
          <w:b/>
        </w:rPr>
        <w:tab/>
      </w:r>
      <w:r>
        <w:t>Break</w:t>
      </w:r>
    </w:p>
    <w:p w:rsidR="00F5511C" w:rsidRDefault="00F5511C" w:rsidP="001228D1"/>
    <w:p w:rsidR="00013974" w:rsidRDefault="00F5511C" w:rsidP="001228D1">
      <w:r>
        <w:rPr>
          <w:b/>
        </w:rPr>
        <w:t>10:15 AM – 12 PM</w:t>
      </w:r>
      <w:r>
        <w:rPr>
          <w:b/>
        </w:rPr>
        <w:tab/>
      </w:r>
      <w:r w:rsidR="00013974">
        <w:t xml:space="preserve">Outcome of </w:t>
      </w:r>
      <w:r w:rsidR="00E233A5">
        <w:t>CSA</w:t>
      </w:r>
      <w:r w:rsidR="00C94B15">
        <w:t xml:space="preserve"> </w:t>
      </w:r>
      <w:r w:rsidR="00013974">
        <w:t>Report Presentation at MCSAC</w:t>
      </w:r>
    </w:p>
    <w:p w:rsidR="00013974" w:rsidRDefault="00013974" w:rsidP="001228D1">
      <w:r>
        <w:tab/>
      </w:r>
      <w:r>
        <w:tab/>
      </w:r>
      <w:r>
        <w:tab/>
        <w:t>Discussion on Subcommittee’s Next Priorities</w:t>
      </w:r>
      <w:r>
        <w:tab/>
      </w:r>
      <w:r>
        <w:tab/>
      </w:r>
      <w:r>
        <w:tab/>
      </w:r>
    </w:p>
    <w:p w:rsidR="00013974" w:rsidRPr="00013974" w:rsidRDefault="00013974" w:rsidP="00013974">
      <w:pPr>
        <w:ind w:left="1440" w:firstLine="720"/>
        <w:rPr>
          <w:sz w:val="22"/>
          <w:szCs w:val="22"/>
        </w:rPr>
      </w:pPr>
      <w:r w:rsidRPr="00013974">
        <w:rPr>
          <w:sz w:val="22"/>
          <w:szCs w:val="22"/>
        </w:rPr>
        <w:t>Dave Parker, Chairman</w:t>
      </w:r>
    </w:p>
    <w:p w:rsidR="00F5511C" w:rsidRPr="004048AD" w:rsidRDefault="00013974" w:rsidP="001228D1">
      <w:r w:rsidRPr="00013974">
        <w:rPr>
          <w:sz w:val="22"/>
          <w:szCs w:val="22"/>
        </w:rPr>
        <w:tab/>
      </w:r>
      <w:r w:rsidRPr="00013974">
        <w:rPr>
          <w:sz w:val="22"/>
          <w:szCs w:val="22"/>
        </w:rPr>
        <w:tab/>
      </w:r>
      <w:r w:rsidRPr="00013974">
        <w:rPr>
          <w:sz w:val="22"/>
          <w:szCs w:val="22"/>
        </w:rPr>
        <w:tab/>
        <w:t>Maura Fitzpatrick, Facilitator</w:t>
      </w:r>
    </w:p>
    <w:p w:rsidR="00F5511C" w:rsidRDefault="00F5511C" w:rsidP="001228D1">
      <w:pPr>
        <w:rPr>
          <w:b/>
        </w:rPr>
      </w:pPr>
    </w:p>
    <w:p w:rsidR="001228D1" w:rsidRPr="009753D4" w:rsidRDefault="001228D1" w:rsidP="001228D1">
      <w:r w:rsidRPr="009753D4">
        <w:rPr>
          <w:b/>
        </w:rPr>
        <w:t>1</w:t>
      </w:r>
      <w:r w:rsidR="00FD14AE">
        <w:rPr>
          <w:b/>
        </w:rPr>
        <w:t>2</w:t>
      </w:r>
      <w:r w:rsidRPr="009753D4">
        <w:rPr>
          <w:b/>
        </w:rPr>
        <w:t>– 1</w:t>
      </w:r>
      <w:r w:rsidR="00FD14AE">
        <w:rPr>
          <w:b/>
        </w:rPr>
        <w:t>:30</w:t>
      </w:r>
      <w:r w:rsidRPr="009753D4">
        <w:rPr>
          <w:b/>
        </w:rPr>
        <w:t xml:space="preserve"> PM</w:t>
      </w:r>
      <w:r w:rsidRPr="009753D4">
        <w:rPr>
          <w:b/>
        </w:rPr>
        <w:tab/>
      </w:r>
      <w:r w:rsidR="00FD14AE">
        <w:rPr>
          <w:b/>
        </w:rPr>
        <w:tab/>
      </w:r>
      <w:r w:rsidRPr="009753D4">
        <w:t>Lunch</w:t>
      </w:r>
    </w:p>
    <w:p w:rsidR="001228D1" w:rsidRPr="009753D4" w:rsidRDefault="001228D1" w:rsidP="001228D1"/>
    <w:p w:rsidR="001228D1" w:rsidRPr="009753D4" w:rsidRDefault="000E05BA" w:rsidP="001228D1">
      <w:pPr>
        <w:rPr>
          <w:color w:val="1F497D"/>
        </w:rPr>
      </w:pPr>
      <w:r>
        <w:rPr>
          <w:b/>
        </w:rPr>
        <w:t>1:30</w:t>
      </w:r>
      <w:r w:rsidR="001228D1" w:rsidRPr="009753D4">
        <w:rPr>
          <w:b/>
        </w:rPr>
        <w:t xml:space="preserve"> – </w:t>
      </w:r>
      <w:r>
        <w:rPr>
          <w:b/>
        </w:rPr>
        <w:t>2:30</w:t>
      </w:r>
      <w:r w:rsidR="001228D1" w:rsidRPr="009753D4">
        <w:rPr>
          <w:b/>
        </w:rPr>
        <w:t xml:space="preserve"> PM</w:t>
      </w:r>
      <w:r w:rsidR="001228D1" w:rsidRPr="009753D4">
        <w:rPr>
          <w:b/>
        </w:rPr>
        <w:tab/>
      </w:r>
      <w:r w:rsidR="00013974">
        <w:t xml:space="preserve">Continuation of </w:t>
      </w:r>
      <w:r w:rsidR="001228D1" w:rsidRPr="009753D4">
        <w:t>Discussion</w:t>
      </w:r>
      <w:r w:rsidR="00013974">
        <w:t xml:space="preserve"> on Subcommittee’s Next Priorities</w:t>
      </w:r>
    </w:p>
    <w:p w:rsidR="00F5511C" w:rsidRPr="00013974" w:rsidRDefault="00F5511C" w:rsidP="001228D1">
      <w:pPr>
        <w:spacing w:line="360" w:lineRule="auto"/>
        <w:rPr>
          <w:b/>
          <w:sz w:val="22"/>
          <w:szCs w:val="22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 w:rsidRPr="00013974">
        <w:rPr>
          <w:rStyle w:val="Emphasis"/>
          <w:bCs/>
          <w:i w:val="0"/>
          <w:iCs w:val="0"/>
          <w:sz w:val="22"/>
          <w:szCs w:val="22"/>
        </w:rPr>
        <w:t>Maura Fitzpatrick, Facilitator</w:t>
      </w:r>
    </w:p>
    <w:p w:rsidR="00F5511C" w:rsidRPr="004048AD" w:rsidRDefault="000E05BA" w:rsidP="001228D1">
      <w:pPr>
        <w:spacing w:line="360" w:lineRule="auto"/>
      </w:pPr>
      <w:r>
        <w:rPr>
          <w:b/>
        </w:rPr>
        <w:t>2:30</w:t>
      </w:r>
      <w:r w:rsidR="00F5511C">
        <w:rPr>
          <w:b/>
        </w:rPr>
        <w:t xml:space="preserve"> – 3 PM</w:t>
      </w:r>
      <w:r w:rsidR="00F5511C">
        <w:rPr>
          <w:b/>
        </w:rPr>
        <w:tab/>
      </w:r>
      <w:r>
        <w:rPr>
          <w:b/>
        </w:rPr>
        <w:tab/>
      </w:r>
      <w:r w:rsidR="00F5511C">
        <w:t>Break</w:t>
      </w:r>
    </w:p>
    <w:p w:rsidR="000E05BA" w:rsidRDefault="000E05BA" w:rsidP="004048AD">
      <w:r>
        <w:rPr>
          <w:b/>
        </w:rPr>
        <w:t>3 – 3:30 PM</w:t>
      </w:r>
      <w:r>
        <w:rPr>
          <w:b/>
        </w:rPr>
        <w:tab/>
      </w:r>
      <w:r>
        <w:rPr>
          <w:b/>
        </w:rPr>
        <w:tab/>
      </w:r>
      <w:r>
        <w:t xml:space="preserve">Finalization of </w:t>
      </w:r>
      <w:r w:rsidR="00013974">
        <w:t xml:space="preserve">Priorities </w:t>
      </w:r>
      <w:r>
        <w:t>Discussion</w:t>
      </w:r>
    </w:p>
    <w:p w:rsidR="000E05BA" w:rsidRPr="00013974" w:rsidRDefault="000E05BA" w:rsidP="004048AD">
      <w:pPr>
        <w:rPr>
          <w:sz w:val="22"/>
          <w:szCs w:val="22"/>
        </w:rPr>
      </w:pPr>
      <w:r>
        <w:tab/>
      </w:r>
      <w:r>
        <w:tab/>
      </w:r>
      <w:r>
        <w:tab/>
      </w:r>
      <w:r w:rsidRPr="00013974">
        <w:rPr>
          <w:sz w:val="22"/>
          <w:szCs w:val="22"/>
        </w:rPr>
        <w:t>Maura Fitzpatrick, Facilitator</w:t>
      </w:r>
    </w:p>
    <w:p w:rsidR="000E05BA" w:rsidRPr="004048AD" w:rsidRDefault="000E05BA" w:rsidP="004048AD"/>
    <w:p w:rsidR="001228D1" w:rsidRPr="009753D4" w:rsidRDefault="00FD14AE" w:rsidP="001228D1">
      <w:pPr>
        <w:spacing w:line="360" w:lineRule="auto"/>
        <w:rPr>
          <w:b/>
          <w:i/>
        </w:rPr>
      </w:pPr>
      <w:r>
        <w:rPr>
          <w:b/>
        </w:rPr>
        <w:t>3</w:t>
      </w:r>
      <w:r w:rsidR="001228D1" w:rsidRPr="009753D4">
        <w:rPr>
          <w:b/>
        </w:rPr>
        <w:t xml:space="preserve">:30 – </w:t>
      </w:r>
      <w:r>
        <w:rPr>
          <w:b/>
        </w:rPr>
        <w:t>4</w:t>
      </w:r>
      <w:r w:rsidR="001228D1" w:rsidRPr="009753D4">
        <w:rPr>
          <w:b/>
        </w:rPr>
        <w:t xml:space="preserve"> PM</w:t>
      </w:r>
      <w:r w:rsidR="001228D1" w:rsidRPr="009753D4">
        <w:rPr>
          <w:b/>
        </w:rPr>
        <w:tab/>
      </w:r>
      <w:r w:rsidR="001228D1" w:rsidRPr="009753D4">
        <w:rPr>
          <w:b/>
        </w:rPr>
        <w:tab/>
      </w:r>
      <w:r w:rsidR="001228D1" w:rsidRPr="009753D4">
        <w:t>Public Comment Period*</w:t>
      </w:r>
    </w:p>
    <w:p w:rsidR="001228D1" w:rsidRPr="009753D4" w:rsidRDefault="001228D1" w:rsidP="001228D1">
      <w:pPr>
        <w:rPr>
          <w:b/>
          <w:i/>
        </w:rPr>
      </w:pPr>
    </w:p>
    <w:p w:rsidR="001228D1" w:rsidRPr="009753D4" w:rsidRDefault="001228D1" w:rsidP="001228D1">
      <w:pPr>
        <w:rPr>
          <w:bCs/>
          <w:color w:val="FF0000"/>
        </w:rPr>
      </w:pPr>
      <w:r w:rsidRPr="009753D4">
        <w:rPr>
          <w:b/>
          <w:i/>
        </w:rPr>
        <w:t>*Should all public comments be exhausted prior to the end of the comment period, it will close.</w:t>
      </w:r>
      <w:r w:rsidRPr="009753D4" w:rsidDel="008827D2">
        <w:rPr>
          <w:b/>
          <w:i/>
        </w:rPr>
        <w:t xml:space="preserve"> </w:t>
      </w:r>
    </w:p>
    <w:p w:rsidR="001228D1" w:rsidRPr="009753D4" w:rsidRDefault="001228D1" w:rsidP="001228D1">
      <w:pPr>
        <w:rPr>
          <w:bCs/>
          <w:color w:val="FF0000"/>
        </w:rPr>
      </w:pPr>
    </w:p>
    <w:p w:rsidR="001228D1" w:rsidRPr="009753D4" w:rsidRDefault="001228D1" w:rsidP="00A6323E">
      <w:pPr>
        <w:ind w:left="2880" w:hanging="2880"/>
        <w:rPr>
          <w:b/>
          <w:bCs/>
        </w:rPr>
      </w:pPr>
    </w:p>
    <w:p w:rsidR="00BB7F45" w:rsidRPr="009753D4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744AF5" w:rsidRPr="00BE7592" w:rsidRDefault="00744AF5" w:rsidP="00713DA8">
      <w:pPr>
        <w:rPr>
          <w:bCs/>
          <w:color w:val="FF0000"/>
        </w:rPr>
      </w:pPr>
    </w:p>
    <w:sectPr w:rsidR="00744AF5" w:rsidRPr="00BE7592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1A" w:rsidRDefault="00E5161A">
      <w:r>
        <w:separator/>
      </w:r>
    </w:p>
  </w:endnote>
  <w:endnote w:type="continuationSeparator" w:id="0">
    <w:p w:rsidR="00E5161A" w:rsidRDefault="00E5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1A" w:rsidRDefault="00E5161A">
      <w:r>
        <w:separator/>
      </w:r>
    </w:p>
  </w:footnote>
  <w:footnote w:type="continuationSeparator" w:id="0">
    <w:p w:rsidR="00E5161A" w:rsidRDefault="00E5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79E6661C" wp14:editId="16E8488C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833D1FD" wp14:editId="270BBA6B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52DE"/>
    <w:rsid w:val="000E05BA"/>
    <w:rsid w:val="000E231F"/>
    <w:rsid w:val="00106DF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C4556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2118"/>
    <w:rsid w:val="005048CC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437F"/>
    <w:rsid w:val="00635B90"/>
    <w:rsid w:val="00644670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07AC3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398F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47EA2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B5770"/>
    <w:rsid w:val="00AB7002"/>
    <w:rsid w:val="00AD33D6"/>
    <w:rsid w:val="00AD561C"/>
    <w:rsid w:val="00AD7C48"/>
    <w:rsid w:val="00AE1251"/>
    <w:rsid w:val="00AE482F"/>
    <w:rsid w:val="00AF41F0"/>
    <w:rsid w:val="00AF7F74"/>
    <w:rsid w:val="00B021C8"/>
    <w:rsid w:val="00B02627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C2F44"/>
    <w:rsid w:val="00CE26F9"/>
    <w:rsid w:val="00CE623F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97FB9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1B64"/>
    <w:rsid w:val="00F3384A"/>
    <w:rsid w:val="00F34D25"/>
    <w:rsid w:val="00F437EB"/>
    <w:rsid w:val="00F448F7"/>
    <w:rsid w:val="00F4700F"/>
    <w:rsid w:val="00F52C9C"/>
    <w:rsid w:val="00F53671"/>
    <w:rsid w:val="00F5511C"/>
    <w:rsid w:val="00F55329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56F4-8133-4139-AADF-5BD35734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3</cp:revision>
  <cp:lastPrinted>2013-04-04T17:50:00Z</cp:lastPrinted>
  <dcterms:created xsi:type="dcterms:W3CDTF">2013-04-04T17:52:00Z</dcterms:created>
  <dcterms:modified xsi:type="dcterms:W3CDTF">2013-04-04T18:27:00Z</dcterms:modified>
</cp:coreProperties>
</file>