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F48" w:rsidRDefault="00851F48" w:rsidP="00851F48">
      <w:pPr>
        <w:rPr>
          <w:rFonts w:ascii="Tahoma" w:eastAsia="Times New Roman" w:hAnsi="Tahoma" w:cs="Tahoma"/>
          <w:color w:val="000000"/>
          <w:sz w:val="20"/>
          <w:szCs w:val="20"/>
        </w:rPr>
      </w:pPr>
      <w:r>
        <w:rPr>
          <w:rFonts w:ascii="Arial" w:eastAsia="Times New Roman" w:hAnsi="Arial" w:cs="Arial"/>
          <w:color w:val="000000"/>
          <w:sz w:val="22"/>
          <w:szCs w:val="22"/>
        </w:rPr>
        <w:t xml:space="preserve">My name is Larry </w:t>
      </w:r>
      <w:proofErr w:type="spellStart"/>
      <w:r>
        <w:rPr>
          <w:rFonts w:ascii="Arial" w:eastAsia="Times New Roman" w:hAnsi="Arial" w:cs="Arial"/>
          <w:color w:val="000000"/>
          <w:sz w:val="22"/>
          <w:szCs w:val="22"/>
        </w:rPr>
        <w:t>Steinbecker</w:t>
      </w:r>
      <w:proofErr w:type="spellEnd"/>
      <w:r>
        <w:rPr>
          <w:rFonts w:ascii="Arial" w:eastAsia="Times New Roman" w:hAnsi="Arial" w:cs="Arial"/>
          <w:color w:val="000000"/>
          <w:sz w:val="22"/>
          <w:szCs w:val="22"/>
        </w:rPr>
        <w:t xml:space="preserve">, and I am with Eclipse Software Systems, makers of </w:t>
      </w:r>
      <w:proofErr w:type="spellStart"/>
      <w:r>
        <w:rPr>
          <w:rFonts w:ascii="Arial" w:eastAsia="Times New Roman" w:hAnsi="Arial" w:cs="Arial"/>
          <w:color w:val="000000"/>
          <w:sz w:val="22"/>
          <w:szCs w:val="22"/>
        </w:rPr>
        <w:t>RapidLog</w:t>
      </w:r>
      <w:proofErr w:type="spellEnd"/>
      <w:r>
        <w:rPr>
          <w:rFonts w:ascii="Arial" w:eastAsia="Times New Roman" w:hAnsi="Arial" w:cs="Arial"/>
          <w:color w:val="000000"/>
          <w:sz w:val="22"/>
          <w:szCs w:val="22"/>
        </w:rPr>
        <w:t xml:space="preserve">. We have been involved in trucking and hours-of-service compliance since 1989, having delivered compliance solutions to over 5,000 customers which include law enforcement agencies, individual drivers and carriers with anywhere from one truck to thousands of trucks. </w:t>
      </w:r>
      <w:r>
        <w:rPr>
          <w:rFonts w:ascii="Tahoma" w:eastAsia="Times New Roman" w:hAnsi="Tahoma" w:cs="Tahoma"/>
          <w:color w:val="000000"/>
          <w:sz w:val="20"/>
          <w:szCs w:val="20"/>
        </w:rPr>
        <w:br/>
      </w:r>
      <w:r>
        <w:rPr>
          <w:rFonts w:ascii="Tahoma" w:eastAsia="Times New Roman" w:hAnsi="Tahoma" w:cs="Tahoma"/>
          <w:color w:val="000000"/>
          <w:sz w:val="20"/>
          <w:szCs w:val="20"/>
        </w:rPr>
        <w:br/>
      </w:r>
      <w:r>
        <w:rPr>
          <w:rFonts w:ascii="Arial" w:eastAsia="Times New Roman" w:hAnsi="Arial" w:cs="Arial"/>
          <w:color w:val="000000"/>
          <w:sz w:val="22"/>
          <w:szCs w:val="22"/>
        </w:rPr>
        <w:t xml:space="preserve">We would like to submit the following comments in regard to the MCSAC EOBR Sub-Committee Technical Requirement/Performance Specification Document: If anyone would like to discuss our comments, please feel free to contact me personally; our company phone number can be found at </w:t>
      </w:r>
      <w:hyperlink r:id="rId5" w:history="1">
        <w:r>
          <w:rPr>
            <w:rStyle w:val="Hyperlink"/>
            <w:rFonts w:ascii="Arial" w:eastAsia="Times New Roman" w:hAnsi="Arial" w:cs="Arial"/>
            <w:sz w:val="22"/>
            <w:szCs w:val="22"/>
          </w:rPr>
          <w:t>www.rapidlog.com</w:t>
        </w:r>
      </w:hyperlink>
      <w:r>
        <w:rPr>
          <w:rFonts w:ascii="Arial" w:eastAsia="Times New Roman" w:hAnsi="Arial" w:cs="Arial"/>
          <w:color w:val="000000"/>
          <w:sz w:val="22"/>
          <w:szCs w:val="22"/>
        </w:rPr>
        <w:t>.</w:t>
      </w:r>
      <w:r>
        <w:rPr>
          <w:rFonts w:ascii="Tahoma" w:eastAsia="Times New Roman" w:hAnsi="Tahoma" w:cs="Tahoma"/>
          <w:color w:val="000000"/>
          <w:sz w:val="20"/>
          <w:szCs w:val="20"/>
        </w:rPr>
        <w:br/>
      </w:r>
      <w:r>
        <w:rPr>
          <w:rFonts w:ascii="Tahoma" w:eastAsia="Times New Roman" w:hAnsi="Tahoma" w:cs="Tahoma"/>
          <w:color w:val="000000"/>
          <w:sz w:val="20"/>
          <w:szCs w:val="20"/>
        </w:rPr>
        <w:br/>
      </w:r>
      <w:r>
        <w:rPr>
          <w:rFonts w:ascii="Tahoma" w:eastAsia="Times New Roman" w:hAnsi="Tahoma" w:cs="Tahoma"/>
          <w:color w:val="000000"/>
          <w:sz w:val="20"/>
          <w:szCs w:val="20"/>
        </w:rPr>
        <w:br/>
      </w:r>
      <w:r>
        <w:rPr>
          <w:rFonts w:ascii="Arial" w:eastAsia="Times New Roman" w:hAnsi="Arial" w:cs="Arial"/>
          <w:b/>
          <w:bCs/>
          <w:color w:val="000000"/>
          <w:sz w:val="22"/>
          <w:szCs w:val="22"/>
        </w:rPr>
        <w:t>Comments for Issue 1: EOBR Location Database Precision</w:t>
      </w:r>
      <w:r>
        <w:rPr>
          <w:rFonts w:ascii="Tahoma" w:eastAsia="Times New Roman" w:hAnsi="Tahoma" w:cs="Tahoma"/>
          <w:color w:val="000000"/>
          <w:sz w:val="20"/>
          <w:szCs w:val="20"/>
        </w:rPr>
        <w:br/>
      </w:r>
      <w:r>
        <w:rPr>
          <w:rFonts w:ascii="Tahoma" w:eastAsia="Times New Roman" w:hAnsi="Tahoma" w:cs="Tahoma"/>
          <w:color w:val="000000"/>
          <w:sz w:val="20"/>
          <w:szCs w:val="20"/>
        </w:rPr>
        <w:br/>
      </w:r>
      <w:proofErr w:type="gramStart"/>
      <w:r>
        <w:rPr>
          <w:rFonts w:ascii="Arial" w:eastAsia="Times New Roman" w:hAnsi="Arial" w:cs="Arial"/>
          <w:color w:val="000000"/>
          <w:sz w:val="22"/>
          <w:szCs w:val="22"/>
        </w:rPr>
        <w:t>We</w:t>
      </w:r>
      <w:proofErr w:type="gramEnd"/>
      <w:r>
        <w:rPr>
          <w:rFonts w:ascii="Arial" w:eastAsia="Times New Roman" w:hAnsi="Arial" w:cs="Arial"/>
          <w:color w:val="000000"/>
          <w:sz w:val="22"/>
          <w:szCs w:val="22"/>
        </w:rPr>
        <w:t xml:space="preserve"> would like clarification that the hourly marking of location does NOT have to be displayed on screen, even under the proposed changes in the working document. Screen-space is typically tight on EOBR devices and this would add unnecessary clutter. The hourly locations would of course remain in the RODS file.</w:t>
      </w:r>
      <w:r>
        <w:rPr>
          <w:rFonts w:ascii="Tahoma" w:eastAsia="Times New Roman" w:hAnsi="Tahoma" w:cs="Tahoma"/>
          <w:color w:val="000000"/>
          <w:sz w:val="20"/>
          <w:szCs w:val="20"/>
        </w:rPr>
        <w:br/>
      </w:r>
      <w:r>
        <w:rPr>
          <w:rFonts w:ascii="Tahoma" w:eastAsia="Times New Roman" w:hAnsi="Tahoma" w:cs="Tahoma"/>
          <w:color w:val="000000"/>
          <w:sz w:val="20"/>
          <w:szCs w:val="20"/>
        </w:rPr>
        <w:br/>
      </w:r>
      <w:r>
        <w:rPr>
          <w:rFonts w:ascii="Tahoma" w:eastAsia="Times New Roman" w:hAnsi="Tahoma" w:cs="Tahoma"/>
          <w:color w:val="000000"/>
          <w:sz w:val="20"/>
          <w:szCs w:val="20"/>
        </w:rPr>
        <w:br/>
      </w:r>
      <w:r>
        <w:rPr>
          <w:rFonts w:ascii="Arial" w:eastAsia="Times New Roman" w:hAnsi="Arial" w:cs="Arial"/>
          <w:b/>
          <w:bCs/>
          <w:color w:val="000000"/>
          <w:sz w:val="22"/>
          <w:szCs w:val="22"/>
        </w:rPr>
        <w:t>Comments for Issue 2: EOBR Marking</w:t>
      </w:r>
      <w:r>
        <w:rPr>
          <w:rFonts w:ascii="Tahoma" w:eastAsia="Times New Roman" w:hAnsi="Tahoma" w:cs="Tahoma"/>
          <w:color w:val="000000"/>
          <w:sz w:val="20"/>
          <w:szCs w:val="20"/>
        </w:rPr>
        <w:br/>
      </w:r>
      <w:r>
        <w:rPr>
          <w:rFonts w:ascii="Tahoma" w:eastAsia="Times New Roman" w:hAnsi="Tahoma" w:cs="Tahoma"/>
          <w:color w:val="000000"/>
          <w:sz w:val="20"/>
          <w:szCs w:val="20"/>
        </w:rPr>
        <w:br/>
      </w:r>
      <w:proofErr w:type="gramStart"/>
      <w:r>
        <w:rPr>
          <w:rFonts w:ascii="Arial" w:eastAsia="Times New Roman" w:hAnsi="Arial" w:cs="Arial"/>
          <w:color w:val="000000"/>
          <w:sz w:val="22"/>
          <w:szCs w:val="22"/>
        </w:rPr>
        <w:t>It</w:t>
      </w:r>
      <w:proofErr w:type="gramEnd"/>
      <w:r>
        <w:rPr>
          <w:rFonts w:ascii="Arial" w:eastAsia="Times New Roman" w:hAnsi="Arial" w:cs="Arial"/>
          <w:color w:val="000000"/>
          <w:sz w:val="22"/>
          <w:szCs w:val="22"/>
        </w:rPr>
        <w:t xml:space="preserve"> may be beneficial for the FMCSA to trademark the “US DOT-EOBR DEVICE” or similar verbiage. This would open a legal avenue against anyone that manufactures spoofing/impostor systems for trademark infringement. Options include anything from simple “cease and desist” letters to full prosecution. Licensing of the mark could later be used as part of the FMCSA certification program.</w:t>
      </w:r>
      <w:r>
        <w:rPr>
          <w:rFonts w:ascii="Tahoma" w:eastAsia="Times New Roman" w:hAnsi="Tahoma" w:cs="Tahoma"/>
          <w:color w:val="000000"/>
          <w:sz w:val="20"/>
          <w:szCs w:val="20"/>
        </w:rPr>
        <w:br/>
      </w:r>
      <w:r>
        <w:rPr>
          <w:rFonts w:ascii="Tahoma" w:eastAsia="Times New Roman" w:hAnsi="Tahoma" w:cs="Tahoma"/>
          <w:color w:val="000000"/>
          <w:sz w:val="20"/>
          <w:szCs w:val="20"/>
        </w:rPr>
        <w:br/>
      </w:r>
      <w:r>
        <w:rPr>
          <w:rFonts w:ascii="Tahoma" w:eastAsia="Times New Roman" w:hAnsi="Tahoma" w:cs="Tahoma"/>
          <w:color w:val="000000"/>
          <w:sz w:val="20"/>
          <w:szCs w:val="20"/>
        </w:rPr>
        <w:br/>
      </w:r>
      <w:r>
        <w:rPr>
          <w:rFonts w:ascii="Arial" w:eastAsia="Times New Roman" w:hAnsi="Arial" w:cs="Arial"/>
          <w:b/>
          <w:bCs/>
          <w:color w:val="000000"/>
          <w:sz w:val="22"/>
          <w:szCs w:val="22"/>
        </w:rPr>
        <w:t xml:space="preserve">Comments for Issue 3: Data format For Export </w:t>
      </w:r>
      <w:proofErr w:type="gramStart"/>
      <w:r>
        <w:rPr>
          <w:rFonts w:ascii="Arial" w:eastAsia="Times New Roman" w:hAnsi="Arial" w:cs="Arial"/>
          <w:b/>
          <w:bCs/>
          <w:color w:val="000000"/>
          <w:sz w:val="22"/>
          <w:szCs w:val="22"/>
        </w:rPr>
        <w:t>To</w:t>
      </w:r>
      <w:proofErr w:type="gramEnd"/>
      <w:r>
        <w:rPr>
          <w:rFonts w:ascii="Arial" w:eastAsia="Times New Roman" w:hAnsi="Arial" w:cs="Arial"/>
          <w:b/>
          <w:bCs/>
          <w:color w:val="000000"/>
          <w:sz w:val="22"/>
          <w:szCs w:val="22"/>
        </w:rPr>
        <w:t xml:space="preserve"> Roadside Enforcement</w:t>
      </w:r>
      <w:r>
        <w:rPr>
          <w:rFonts w:ascii="Tahoma" w:eastAsia="Times New Roman" w:hAnsi="Tahoma" w:cs="Tahoma"/>
          <w:color w:val="000000"/>
          <w:sz w:val="20"/>
          <w:szCs w:val="20"/>
        </w:rPr>
        <w:br/>
      </w:r>
      <w:r>
        <w:rPr>
          <w:rFonts w:ascii="Tahoma" w:eastAsia="Times New Roman" w:hAnsi="Tahoma" w:cs="Tahoma"/>
          <w:color w:val="000000"/>
          <w:sz w:val="20"/>
          <w:szCs w:val="20"/>
        </w:rPr>
        <w:br/>
      </w:r>
      <w:r>
        <w:rPr>
          <w:rFonts w:ascii="Arial" w:eastAsia="Times New Roman" w:hAnsi="Arial" w:cs="Arial"/>
          <w:color w:val="000000"/>
          <w:sz w:val="22"/>
          <w:szCs w:val="22"/>
        </w:rPr>
        <w:t xml:space="preserve">The working document currently cites SAE J2728 standard for Comma-Separated Value (CSV) files. This is a standard that’s only available for purchase. We would prefer an open CSV standard be referenced. RFC 4180 might be workable, but its scope is a bit wider than is absolutely required. </w:t>
      </w:r>
      <w:r>
        <w:rPr>
          <w:rFonts w:ascii="Tahoma" w:eastAsia="Times New Roman" w:hAnsi="Tahoma" w:cs="Tahoma"/>
          <w:color w:val="000000"/>
          <w:sz w:val="20"/>
          <w:szCs w:val="20"/>
        </w:rPr>
        <w:br/>
      </w:r>
      <w:r>
        <w:rPr>
          <w:rFonts w:ascii="Tahoma" w:eastAsia="Times New Roman" w:hAnsi="Tahoma" w:cs="Tahoma"/>
          <w:color w:val="000000"/>
          <w:sz w:val="20"/>
          <w:szCs w:val="20"/>
        </w:rPr>
        <w:br/>
      </w:r>
      <w:r>
        <w:rPr>
          <w:rFonts w:ascii="Arial" w:eastAsia="Times New Roman" w:hAnsi="Arial" w:cs="Arial"/>
          <w:color w:val="000000"/>
          <w:sz w:val="22"/>
          <w:szCs w:val="22"/>
        </w:rPr>
        <w:t>RFC 4180 allows for a header row with the field names inserted at the top of the CSV file. We suggest this be required for CSV-formatted RODS files, as it would allow simple indication that a file does indeed contain expected RODS data, and also allows easier versioning if there are changes to the RODS format in the future.</w:t>
      </w:r>
      <w:r>
        <w:rPr>
          <w:rFonts w:ascii="Tahoma" w:eastAsia="Times New Roman" w:hAnsi="Tahoma" w:cs="Tahoma"/>
          <w:color w:val="000000"/>
          <w:sz w:val="20"/>
          <w:szCs w:val="20"/>
        </w:rPr>
        <w:br/>
      </w:r>
      <w:r>
        <w:rPr>
          <w:rFonts w:ascii="Tahoma" w:eastAsia="Times New Roman" w:hAnsi="Tahoma" w:cs="Tahoma"/>
          <w:color w:val="000000"/>
          <w:sz w:val="20"/>
          <w:szCs w:val="20"/>
        </w:rPr>
        <w:br/>
      </w:r>
      <w:r>
        <w:rPr>
          <w:rFonts w:ascii="Arial" w:eastAsia="Times New Roman" w:hAnsi="Arial" w:cs="Arial"/>
          <w:color w:val="000000"/>
          <w:sz w:val="22"/>
          <w:szCs w:val="22"/>
        </w:rPr>
        <w:t xml:space="preserve">RFC 4180 addresses a special challenge for comma-separated value (CSV files) in that commas are used to separate the various fields but commas can also occur within a field such as a carrier name of </w:t>
      </w:r>
      <w:r>
        <w:rPr>
          <w:rFonts w:ascii="Arial" w:eastAsia="Times New Roman" w:hAnsi="Arial" w:cs="Arial"/>
          <w:i/>
          <w:iCs/>
          <w:color w:val="000000"/>
          <w:sz w:val="22"/>
          <w:szCs w:val="22"/>
        </w:rPr>
        <w:t>Joe’s Trucking, Inc</w:t>
      </w:r>
      <w:r>
        <w:rPr>
          <w:rFonts w:ascii="Arial" w:eastAsia="Times New Roman" w:hAnsi="Arial" w:cs="Arial"/>
          <w:color w:val="000000"/>
          <w:sz w:val="22"/>
          <w:szCs w:val="22"/>
        </w:rPr>
        <w:t xml:space="preserve">. If the specification allows commas in a data fields (as does RFC 4180), that usually entails the use of quotation marks ("Joe’s Trucking, Inc."), which in turn then entails some mechanism for the use of legitimate quotation marks. </w:t>
      </w:r>
      <w:r>
        <w:rPr>
          <w:rFonts w:ascii="Arial" w:eastAsia="Times New Roman" w:hAnsi="Arial" w:cs="Arial"/>
          <w:i/>
          <w:iCs/>
          <w:color w:val="000000"/>
          <w:sz w:val="22"/>
          <w:szCs w:val="22"/>
        </w:rPr>
        <w:t xml:space="preserve">Joe’s "Super" Trucking </w:t>
      </w:r>
      <w:r>
        <w:rPr>
          <w:rFonts w:ascii="Arial" w:eastAsia="Times New Roman" w:hAnsi="Arial" w:cs="Arial"/>
          <w:color w:val="000000"/>
          <w:sz w:val="22"/>
          <w:szCs w:val="22"/>
        </w:rPr>
        <w:t>would be encoded as: "Joe’s ""Super"" Trucking, Inc." These details need to be handled in the specification and we were unable to verify if SAE J2728 does so.</w:t>
      </w:r>
      <w:r>
        <w:rPr>
          <w:rFonts w:ascii="Tahoma" w:eastAsia="Times New Roman" w:hAnsi="Tahoma" w:cs="Tahoma"/>
          <w:color w:val="000000"/>
          <w:sz w:val="20"/>
          <w:szCs w:val="20"/>
        </w:rPr>
        <w:br/>
      </w:r>
      <w:r>
        <w:rPr>
          <w:rFonts w:ascii="Tahoma" w:eastAsia="Times New Roman" w:hAnsi="Tahoma" w:cs="Tahoma"/>
          <w:color w:val="000000"/>
          <w:sz w:val="20"/>
          <w:szCs w:val="20"/>
        </w:rPr>
        <w:br/>
      </w:r>
      <w:r>
        <w:rPr>
          <w:rFonts w:ascii="Arial" w:eastAsia="Times New Roman" w:hAnsi="Arial" w:cs="Arial"/>
          <w:color w:val="000000"/>
          <w:sz w:val="22"/>
          <w:szCs w:val="22"/>
        </w:rPr>
        <w:t xml:space="preserve">Lastly, we would request that CSV and XML </w:t>
      </w:r>
      <w:r>
        <w:rPr>
          <w:rFonts w:ascii="Arial" w:eastAsia="Times New Roman" w:hAnsi="Arial" w:cs="Arial"/>
          <w:color w:val="000000"/>
          <w:sz w:val="22"/>
          <w:szCs w:val="22"/>
          <w:u w:val="single"/>
        </w:rPr>
        <w:t>both</w:t>
      </w:r>
      <w:r>
        <w:rPr>
          <w:rFonts w:ascii="Arial" w:eastAsia="Times New Roman" w:hAnsi="Arial" w:cs="Arial"/>
          <w:color w:val="000000"/>
          <w:sz w:val="22"/>
          <w:szCs w:val="22"/>
        </w:rPr>
        <w:t xml:space="preserve"> be allowed either in peer-to-peer and </w:t>
      </w:r>
      <w:proofErr w:type="spellStart"/>
      <w:r>
        <w:rPr>
          <w:rFonts w:ascii="Arial" w:eastAsia="Times New Roman" w:hAnsi="Arial" w:cs="Arial"/>
          <w:color w:val="000000"/>
          <w:sz w:val="22"/>
          <w:szCs w:val="22"/>
        </w:rPr>
        <w:t>telematic</w:t>
      </w:r>
      <w:proofErr w:type="spellEnd"/>
      <w:r>
        <w:rPr>
          <w:rFonts w:ascii="Arial" w:eastAsia="Times New Roman" w:hAnsi="Arial" w:cs="Arial"/>
          <w:color w:val="000000"/>
          <w:sz w:val="22"/>
          <w:szCs w:val="22"/>
        </w:rPr>
        <w:t xml:space="preserve"> solutions, depending on the needs and tools of the vendor. The format of over-the-air transmission (typically over relatively costly satellite or cellular networks) should be left to EOBR </w:t>
      </w:r>
      <w:r>
        <w:rPr>
          <w:rFonts w:ascii="Arial" w:eastAsia="Times New Roman" w:hAnsi="Arial" w:cs="Arial"/>
          <w:color w:val="000000"/>
          <w:sz w:val="22"/>
          <w:szCs w:val="22"/>
        </w:rPr>
        <w:lastRenderedPageBreak/>
        <w:t xml:space="preserve">vendors to allow for data compression and efficiency, but the actual hand-off of the RODS file from the vendor to law enforcement (either sever-to-server for </w:t>
      </w:r>
      <w:proofErr w:type="spellStart"/>
      <w:r>
        <w:rPr>
          <w:rFonts w:ascii="Arial" w:eastAsia="Times New Roman" w:hAnsi="Arial" w:cs="Arial"/>
          <w:color w:val="000000"/>
          <w:sz w:val="22"/>
          <w:szCs w:val="22"/>
        </w:rPr>
        <w:t>telematic</w:t>
      </w:r>
      <w:proofErr w:type="spellEnd"/>
      <w:r>
        <w:rPr>
          <w:rFonts w:ascii="Arial" w:eastAsia="Times New Roman" w:hAnsi="Arial" w:cs="Arial"/>
          <w:color w:val="000000"/>
          <w:sz w:val="22"/>
          <w:szCs w:val="22"/>
        </w:rPr>
        <w:t xml:space="preserve"> providers, or EOBR device to law-enforcement device for peer-to-peer providers) should be in one of the authorized formats.</w:t>
      </w:r>
      <w:r>
        <w:rPr>
          <w:rFonts w:ascii="Tahoma" w:eastAsia="Times New Roman" w:hAnsi="Tahoma" w:cs="Tahoma"/>
          <w:color w:val="000000"/>
          <w:sz w:val="20"/>
          <w:szCs w:val="20"/>
        </w:rPr>
        <w:br/>
      </w:r>
      <w:r>
        <w:rPr>
          <w:rFonts w:ascii="Tahoma" w:eastAsia="Times New Roman" w:hAnsi="Tahoma" w:cs="Tahoma"/>
          <w:color w:val="000000"/>
          <w:sz w:val="20"/>
          <w:szCs w:val="20"/>
        </w:rPr>
        <w:br/>
      </w:r>
      <w:r>
        <w:rPr>
          <w:rFonts w:ascii="Tahoma" w:eastAsia="Times New Roman" w:hAnsi="Tahoma" w:cs="Tahoma"/>
          <w:color w:val="000000"/>
          <w:sz w:val="20"/>
          <w:szCs w:val="20"/>
        </w:rPr>
        <w:br/>
      </w:r>
      <w:r>
        <w:rPr>
          <w:rFonts w:ascii="Arial" w:eastAsia="Times New Roman" w:hAnsi="Arial" w:cs="Arial"/>
          <w:b/>
          <w:bCs/>
          <w:color w:val="000000"/>
          <w:sz w:val="22"/>
          <w:szCs w:val="22"/>
        </w:rPr>
        <w:t>Comments for Issue 4: Sensor Failure Thresholds and Recovery</w:t>
      </w:r>
      <w:r>
        <w:rPr>
          <w:rFonts w:ascii="Tahoma" w:eastAsia="Times New Roman" w:hAnsi="Tahoma" w:cs="Tahoma"/>
          <w:color w:val="000000"/>
          <w:sz w:val="20"/>
          <w:szCs w:val="20"/>
        </w:rPr>
        <w:br/>
      </w:r>
      <w:r>
        <w:rPr>
          <w:rFonts w:ascii="Tahoma" w:eastAsia="Times New Roman" w:hAnsi="Tahoma" w:cs="Tahoma"/>
          <w:color w:val="000000"/>
          <w:sz w:val="20"/>
          <w:szCs w:val="20"/>
        </w:rPr>
        <w:br/>
      </w:r>
      <w:proofErr w:type="gramStart"/>
      <w:r>
        <w:rPr>
          <w:rFonts w:ascii="Arial" w:eastAsia="Times New Roman" w:hAnsi="Arial" w:cs="Arial"/>
          <w:color w:val="000000"/>
          <w:sz w:val="22"/>
          <w:szCs w:val="22"/>
        </w:rPr>
        <w:t>The</w:t>
      </w:r>
      <w:proofErr w:type="gramEnd"/>
      <w:r>
        <w:rPr>
          <w:rFonts w:ascii="Arial" w:eastAsia="Times New Roman" w:hAnsi="Arial" w:cs="Arial"/>
          <w:color w:val="000000"/>
          <w:sz w:val="22"/>
          <w:szCs w:val="22"/>
        </w:rPr>
        <w:t xml:space="preserve"> argument was made that sensors should only be required to be active/valid when a change of duty status is made, or at the hourly location notation while moving. </w:t>
      </w:r>
      <w:r>
        <w:rPr>
          <w:rFonts w:ascii="Tahoma" w:eastAsia="Times New Roman" w:hAnsi="Tahoma" w:cs="Tahoma"/>
          <w:color w:val="000000"/>
          <w:sz w:val="20"/>
          <w:szCs w:val="20"/>
        </w:rPr>
        <w:br/>
      </w:r>
      <w:r>
        <w:rPr>
          <w:rFonts w:ascii="Tahoma" w:eastAsia="Times New Roman" w:hAnsi="Tahoma" w:cs="Tahoma"/>
          <w:color w:val="000000"/>
          <w:sz w:val="20"/>
          <w:szCs w:val="20"/>
        </w:rPr>
        <w:br/>
      </w:r>
      <w:r>
        <w:rPr>
          <w:rFonts w:ascii="Arial" w:eastAsia="Times New Roman" w:hAnsi="Arial" w:cs="Arial"/>
          <w:color w:val="000000"/>
          <w:sz w:val="22"/>
          <w:szCs w:val="22"/>
        </w:rPr>
        <w:t>We believe there may still be an unnecessarily high rate of “false failures” reported in such circumstances. For example, if a truck pulls into a fuel station underneath a metal deck, that may interfere with GPS and be logged as a GPS sensor failure when driver switches to on-duty not driving to fuel his truck (even though a valid reading is on record from just a few seconds prior to driving under the metal deck). The same thing could happen if an hourly trigger occurs while the truck is under heavy foliage.</w:t>
      </w:r>
      <w:r>
        <w:rPr>
          <w:rFonts w:ascii="Tahoma" w:eastAsia="Times New Roman" w:hAnsi="Tahoma" w:cs="Tahoma"/>
          <w:color w:val="000000"/>
          <w:sz w:val="20"/>
          <w:szCs w:val="20"/>
        </w:rPr>
        <w:br/>
      </w:r>
      <w:r>
        <w:rPr>
          <w:rFonts w:ascii="Tahoma" w:eastAsia="Times New Roman" w:hAnsi="Tahoma" w:cs="Tahoma"/>
          <w:color w:val="000000"/>
          <w:sz w:val="20"/>
          <w:szCs w:val="20"/>
        </w:rPr>
        <w:br/>
      </w:r>
      <w:r>
        <w:rPr>
          <w:rFonts w:ascii="Arial" w:eastAsia="Times New Roman" w:hAnsi="Arial" w:cs="Arial"/>
          <w:color w:val="000000"/>
          <w:sz w:val="22"/>
          <w:szCs w:val="22"/>
        </w:rPr>
        <w:t>We would argue a five minute time-frame makes sense to trigger sensor failures. The same five-minute time-frame is used to automatically switch drivers to on-duty not driving when the driver was driving and the vehicle then stops. Five minutes also exceeds the truck manufacturers’ estimation of how long the ECM can legitimately be busy and non-responsive.</w:t>
      </w:r>
      <w:r>
        <w:rPr>
          <w:rFonts w:ascii="Tahoma" w:eastAsia="Times New Roman" w:hAnsi="Tahoma" w:cs="Tahoma"/>
          <w:color w:val="000000"/>
          <w:sz w:val="20"/>
          <w:szCs w:val="20"/>
        </w:rPr>
        <w:br/>
      </w:r>
      <w:r>
        <w:rPr>
          <w:rFonts w:ascii="Tahoma" w:eastAsia="Times New Roman" w:hAnsi="Tahoma" w:cs="Tahoma"/>
          <w:color w:val="000000"/>
          <w:sz w:val="20"/>
          <w:szCs w:val="20"/>
        </w:rPr>
        <w:br/>
      </w:r>
      <w:r>
        <w:rPr>
          <w:rFonts w:ascii="Arial" w:eastAsia="Times New Roman" w:hAnsi="Arial" w:cs="Arial"/>
          <w:color w:val="000000"/>
          <w:sz w:val="22"/>
          <w:szCs w:val="22"/>
        </w:rPr>
        <w:t>If there was a valid sensor reading in the preceding five minutes of a duty-status change or hourly notation, those sensor readings could be used. If necessary, a notation that they are inferred from a recent prior sensor reading or a timestamp of the last valid reading could be made. This eliminates the majority of “manual” entries by the driver which are unverifiable and subject to data entry errors.</w:t>
      </w:r>
      <w:r>
        <w:rPr>
          <w:rFonts w:ascii="Tahoma" w:eastAsia="Times New Roman" w:hAnsi="Tahoma" w:cs="Tahoma"/>
          <w:color w:val="000000"/>
          <w:sz w:val="20"/>
          <w:szCs w:val="20"/>
        </w:rPr>
        <w:br/>
      </w:r>
      <w:r>
        <w:rPr>
          <w:rFonts w:ascii="Tahoma" w:eastAsia="Times New Roman" w:hAnsi="Tahoma" w:cs="Tahoma"/>
          <w:color w:val="000000"/>
          <w:sz w:val="20"/>
          <w:szCs w:val="20"/>
        </w:rPr>
        <w:br/>
      </w:r>
      <w:proofErr w:type="gramStart"/>
      <w:r>
        <w:rPr>
          <w:rFonts w:ascii="Arial" w:eastAsia="Times New Roman" w:hAnsi="Arial" w:cs="Arial"/>
          <w:color w:val="000000"/>
          <w:sz w:val="22"/>
          <w:szCs w:val="22"/>
        </w:rPr>
        <w:t>Further, when sensors come back on line, if they show five miles or more difference between the last known location and the current location (by GPS distance or odometer reading), a sensor failure should be logged.</w:t>
      </w:r>
      <w:proofErr w:type="gramEnd"/>
      <w:r>
        <w:rPr>
          <w:rFonts w:ascii="Arial" w:eastAsia="Times New Roman" w:hAnsi="Arial" w:cs="Arial"/>
          <w:color w:val="000000"/>
          <w:sz w:val="22"/>
          <w:szCs w:val="22"/>
        </w:rPr>
        <w:t xml:space="preserve"> </w:t>
      </w:r>
      <w:r>
        <w:rPr>
          <w:rFonts w:ascii="Tahoma" w:eastAsia="Times New Roman" w:hAnsi="Tahoma" w:cs="Tahoma"/>
          <w:color w:val="000000"/>
          <w:sz w:val="20"/>
          <w:szCs w:val="20"/>
        </w:rPr>
        <w:br/>
      </w:r>
      <w:r>
        <w:rPr>
          <w:rFonts w:ascii="Tahoma" w:eastAsia="Times New Roman" w:hAnsi="Tahoma" w:cs="Tahoma"/>
          <w:color w:val="000000"/>
          <w:sz w:val="20"/>
          <w:szCs w:val="20"/>
        </w:rPr>
        <w:br/>
      </w:r>
      <w:r>
        <w:rPr>
          <w:rFonts w:ascii="Arial" w:eastAsia="Times New Roman" w:hAnsi="Arial" w:cs="Arial"/>
          <w:color w:val="000000"/>
          <w:sz w:val="22"/>
          <w:szCs w:val="22"/>
        </w:rPr>
        <w:t xml:space="preserve">This is the technique we currently use during power up self-tests to detect drivers unplugging the EOBR from the ECM to try and hide from driving time. If we see a non-trivial gap between the current and </w:t>
      </w:r>
      <w:proofErr w:type="spellStart"/>
      <w:r>
        <w:rPr>
          <w:rFonts w:ascii="Arial" w:eastAsia="Times New Roman" w:hAnsi="Arial" w:cs="Arial"/>
          <w:color w:val="000000"/>
          <w:sz w:val="22"/>
          <w:szCs w:val="22"/>
        </w:rPr>
        <w:t>last</w:t>
      </w:r>
      <w:proofErr w:type="spellEnd"/>
      <w:r>
        <w:rPr>
          <w:rFonts w:ascii="Arial" w:eastAsia="Times New Roman" w:hAnsi="Arial" w:cs="Arial"/>
          <w:color w:val="000000"/>
          <w:sz w:val="22"/>
          <w:szCs w:val="22"/>
        </w:rPr>
        <w:t>-known odometer reading, we log the tampering event.</w:t>
      </w:r>
      <w:r>
        <w:rPr>
          <w:rFonts w:ascii="Tahoma" w:eastAsia="Times New Roman" w:hAnsi="Tahoma" w:cs="Tahoma"/>
          <w:color w:val="000000"/>
          <w:sz w:val="20"/>
          <w:szCs w:val="20"/>
        </w:rPr>
        <w:br/>
      </w:r>
      <w:r>
        <w:rPr>
          <w:rFonts w:ascii="Tahoma" w:eastAsia="Times New Roman" w:hAnsi="Tahoma" w:cs="Tahoma"/>
          <w:color w:val="000000"/>
          <w:sz w:val="20"/>
          <w:szCs w:val="20"/>
        </w:rPr>
        <w:br/>
      </w:r>
      <w:r>
        <w:rPr>
          <w:rFonts w:ascii="Arial" w:eastAsia="Times New Roman" w:hAnsi="Arial" w:cs="Arial"/>
          <w:color w:val="000000"/>
          <w:sz w:val="22"/>
          <w:szCs w:val="22"/>
        </w:rPr>
        <w:t>This scenario offers the best of both worlds: recent readings most likely to be accurate can be used (eliminating most manual entries), while gaps that indicate tampering are still caught.</w:t>
      </w:r>
      <w:r>
        <w:rPr>
          <w:rFonts w:ascii="Tahoma" w:eastAsia="Times New Roman" w:hAnsi="Tahoma" w:cs="Tahoma"/>
          <w:color w:val="000000"/>
          <w:sz w:val="20"/>
          <w:szCs w:val="20"/>
        </w:rPr>
        <w:br/>
      </w:r>
      <w:r>
        <w:rPr>
          <w:rFonts w:ascii="Tahoma" w:eastAsia="Times New Roman" w:hAnsi="Tahoma" w:cs="Tahoma"/>
          <w:color w:val="000000"/>
          <w:sz w:val="20"/>
          <w:szCs w:val="20"/>
        </w:rPr>
        <w:br/>
      </w:r>
      <w:r>
        <w:rPr>
          <w:rFonts w:ascii="Tahoma" w:eastAsia="Times New Roman" w:hAnsi="Tahoma" w:cs="Tahoma"/>
          <w:color w:val="000000"/>
          <w:sz w:val="20"/>
          <w:szCs w:val="20"/>
        </w:rPr>
        <w:br/>
      </w:r>
      <w:r>
        <w:rPr>
          <w:rFonts w:ascii="Arial" w:eastAsia="Times New Roman" w:hAnsi="Arial" w:cs="Arial"/>
          <w:b/>
          <w:bCs/>
          <w:color w:val="000000"/>
          <w:sz w:val="22"/>
          <w:szCs w:val="22"/>
        </w:rPr>
        <w:t xml:space="preserve">Comments for Peer-to-Peer EOBR Inspections </w:t>
      </w:r>
      <w:r>
        <w:rPr>
          <w:rFonts w:ascii="Tahoma" w:eastAsia="Times New Roman" w:hAnsi="Tahoma" w:cs="Tahoma"/>
          <w:color w:val="000000"/>
          <w:sz w:val="20"/>
          <w:szCs w:val="20"/>
        </w:rPr>
        <w:br/>
      </w:r>
      <w:r>
        <w:rPr>
          <w:rFonts w:ascii="Arial" w:eastAsia="Times New Roman" w:hAnsi="Arial" w:cs="Arial"/>
          <w:i/>
          <w:iCs/>
          <w:color w:val="000000"/>
          <w:sz w:val="22"/>
          <w:szCs w:val="22"/>
        </w:rPr>
        <w:t>Affects issues #12a, #12b and #13, both USB and Wi-Fi interfaces</w:t>
      </w:r>
      <w:r>
        <w:rPr>
          <w:rFonts w:ascii="Tahoma" w:eastAsia="Times New Roman" w:hAnsi="Tahoma" w:cs="Tahoma"/>
          <w:color w:val="000000"/>
          <w:sz w:val="20"/>
          <w:szCs w:val="20"/>
        </w:rPr>
        <w:br/>
      </w:r>
      <w:r>
        <w:rPr>
          <w:rFonts w:ascii="Tahoma" w:eastAsia="Times New Roman" w:hAnsi="Tahoma" w:cs="Tahoma"/>
          <w:color w:val="000000"/>
          <w:sz w:val="20"/>
          <w:szCs w:val="20"/>
        </w:rPr>
        <w:br/>
      </w:r>
      <w:proofErr w:type="gramStart"/>
      <w:r>
        <w:rPr>
          <w:rFonts w:ascii="Arial" w:eastAsia="Times New Roman" w:hAnsi="Arial" w:cs="Arial"/>
          <w:color w:val="000000"/>
          <w:sz w:val="22"/>
          <w:szCs w:val="22"/>
        </w:rPr>
        <w:t>It</w:t>
      </w:r>
      <w:proofErr w:type="gramEnd"/>
      <w:r>
        <w:rPr>
          <w:rFonts w:ascii="Arial" w:eastAsia="Times New Roman" w:hAnsi="Arial" w:cs="Arial"/>
          <w:color w:val="000000"/>
          <w:sz w:val="22"/>
          <w:szCs w:val="22"/>
        </w:rPr>
        <w:t xml:space="preserve"> appears the MCSAC EOBR community is close to advocating for elimination of peer-to-peer data transfer for roadside inspections since both USB and Wi-Fi data transfer methods are currently slated for removal in the EOBR Subcommittee working document. It is our opinion that it is crucial to preserve peer-to-peer data transfer, and that the perceived risks of using peer-to-peer options raised thus far can be addressed with minimal costs and effort.</w:t>
      </w:r>
      <w:r>
        <w:rPr>
          <w:rFonts w:ascii="Tahoma" w:eastAsia="Times New Roman" w:hAnsi="Tahoma" w:cs="Tahoma"/>
          <w:color w:val="000000"/>
          <w:sz w:val="20"/>
          <w:szCs w:val="20"/>
        </w:rPr>
        <w:br/>
      </w:r>
      <w:r>
        <w:rPr>
          <w:rFonts w:ascii="Tahoma" w:eastAsia="Times New Roman" w:hAnsi="Tahoma" w:cs="Tahoma"/>
          <w:color w:val="000000"/>
          <w:sz w:val="20"/>
          <w:szCs w:val="20"/>
        </w:rPr>
        <w:br/>
      </w:r>
      <w:r>
        <w:rPr>
          <w:rFonts w:ascii="Arial" w:eastAsia="Times New Roman" w:hAnsi="Arial" w:cs="Arial"/>
          <w:color w:val="000000"/>
          <w:sz w:val="22"/>
          <w:szCs w:val="22"/>
          <w:u w:val="single"/>
        </w:rPr>
        <w:t>Cost Savings</w:t>
      </w:r>
      <w:r>
        <w:rPr>
          <w:rFonts w:ascii="Tahoma" w:eastAsia="Times New Roman" w:hAnsi="Tahoma" w:cs="Tahoma"/>
          <w:color w:val="000000"/>
          <w:sz w:val="20"/>
          <w:szCs w:val="20"/>
        </w:rPr>
        <w:br/>
      </w:r>
      <w:r>
        <w:rPr>
          <w:rFonts w:ascii="Arial" w:eastAsia="Times New Roman" w:hAnsi="Arial" w:cs="Arial"/>
          <w:color w:val="000000"/>
          <w:sz w:val="22"/>
          <w:szCs w:val="22"/>
        </w:rPr>
        <w:lastRenderedPageBreak/>
        <w:t>Peer-to-peer options help keep costs low for carriers and law-enforcement fleets alike. Monthly communication fees are likely to be required if peer-to-peer reviews are disallowed. The price range just for communications (not including reporting, analysis or other functions) mentioned at the last MCSAC meeting was $10 to $30/truck per month. We think those costs would significantly increase the estimated economic-impact figures originally used in the EOBR rule-making process and slow voluntary EOBR adoption rates.</w:t>
      </w:r>
      <w:r>
        <w:rPr>
          <w:rFonts w:ascii="Tahoma" w:eastAsia="Times New Roman" w:hAnsi="Tahoma" w:cs="Tahoma"/>
          <w:color w:val="000000"/>
          <w:sz w:val="20"/>
          <w:szCs w:val="20"/>
        </w:rPr>
        <w:br/>
      </w:r>
      <w:r>
        <w:rPr>
          <w:rFonts w:ascii="Tahoma" w:eastAsia="Times New Roman" w:hAnsi="Tahoma" w:cs="Tahoma"/>
          <w:color w:val="000000"/>
          <w:sz w:val="20"/>
          <w:szCs w:val="20"/>
        </w:rPr>
        <w:br/>
      </w:r>
      <w:r>
        <w:rPr>
          <w:rFonts w:ascii="Arial" w:eastAsia="Times New Roman" w:hAnsi="Arial" w:cs="Arial"/>
          <w:color w:val="000000"/>
          <w:sz w:val="22"/>
          <w:szCs w:val="22"/>
          <w:u w:val="single"/>
        </w:rPr>
        <w:t>Manual Inspections and Officer Safety</w:t>
      </w:r>
      <w:r>
        <w:rPr>
          <w:rFonts w:ascii="Tahoma" w:eastAsia="Times New Roman" w:hAnsi="Tahoma" w:cs="Tahoma"/>
          <w:color w:val="000000"/>
          <w:sz w:val="20"/>
          <w:szCs w:val="20"/>
        </w:rPr>
        <w:br/>
      </w:r>
      <w:r>
        <w:rPr>
          <w:rFonts w:ascii="Arial" w:eastAsia="Times New Roman" w:hAnsi="Arial" w:cs="Arial"/>
          <w:color w:val="000000"/>
          <w:sz w:val="22"/>
          <w:szCs w:val="22"/>
        </w:rPr>
        <w:t xml:space="preserve">Eliminating peer-to-peer communication would also drastically increase the number of manual EOBR inspections where enforcement officers would be required to enter the tractor’s cab increasing personal risk to the officers. For the foreseeable future, there will large numbers of events where carrier or law enforcement vehicles do not have the required computer and/or </w:t>
      </w:r>
      <w:proofErr w:type="spellStart"/>
      <w:r>
        <w:rPr>
          <w:rFonts w:ascii="Arial" w:eastAsia="Times New Roman" w:hAnsi="Arial" w:cs="Arial"/>
          <w:color w:val="000000"/>
          <w:sz w:val="22"/>
          <w:szCs w:val="22"/>
        </w:rPr>
        <w:t>telematics</w:t>
      </w:r>
      <w:proofErr w:type="spellEnd"/>
      <w:r>
        <w:rPr>
          <w:rFonts w:ascii="Arial" w:eastAsia="Times New Roman" w:hAnsi="Arial" w:cs="Arial"/>
          <w:color w:val="000000"/>
          <w:sz w:val="22"/>
          <w:szCs w:val="22"/>
        </w:rPr>
        <w:t xml:space="preserve"> equipment, or are out of cell, satellite or radio coverage leaving manual inspections as the only remaining option.</w:t>
      </w:r>
      <w:r>
        <w:rPr>
          <w:rFonts w:ascii="Tahoma" w:eastAsia="Times New Roman" w:hAnsi="Tahoma" w:cs="Tahoma"/>
          <w:color w:val="000000"/>
          <w:sz w:val="20"/>
          <w:szCs w:val="20"/>
        </w:rPr>
        <w:br/>
      </w:r>
      <w:r>
        <w:rPr>
          <w:rFonts w:ascii="Tahoma" w:eastAsia="Times New Roman" w:hAnsi="Tahoma" w:cs="Tahoma"/>
          <w:color w:val="000000"/>
          <w:sz w:val="20"/>
          <w:szCs w:val="20"/>
        </w:rPr>
        <w:br/>
      </w:r>
      <w:r>
        <w:rPr>
          <w:rFonts w:ascii="Arial" w:eastAsia="Times New Roman" w:hAnsi="Arial" w:cs="Arial"/>
          <w:color w:val="000000"/>
          <w:sz w:val="22"/>
          <w:szCs w:val="22"/>
          <w:u w:val="single"/>
        </w:rPr>
        <w:t>Authentication</w:t>
      </w:r>
      <w:r>
        <w:rPr>
          <w:rFonts w:ascii="Tahoma" w:eastAsia="Times New Roman" w:hAnsi="Tahoma" w:cs="Tahoma"/>
          <w:color w:val="000000"/>
          <w:sz w:val="20"/>
          <w:szCs w:val="20"/>
        </w:rPr>
        <w:br/>
      </w:r>
      <w:proofErr w:type="gramStart"/>
      <w:r>
        <w:rPr>
          <w:rFonts w:ascii="Arial" w:eastAsia="Times New Roman" w:hAnsi="Arial" w:cs="Arial"/>
          <w:color w:val="000000"/>
          <w:sz w:val="22"/>
          <w:szCs w:val="22"/>
        </w:rPr>
        <w:t>There</w:t>
      </w:r>
      <w:proofErr w:type="gramEnd"/>
      <w:r>
        <w:rPr>
          <w:rFonts w:ascii="Arial" w:eastAsia="Times New Roman" w:hAnsi="Arial" w:cs="Arial"/>
          <w:color w:val="000000"/>
          <w:sz w:val="22"/>
          <w:szCs w:val="22"/>
        </w:rPr>
        <w:t xml:space="preserve"> seems to be a fairly widespread belief that peer-to-peer systems </w:t>
      </w:r>
      <w:proofErr w:type="spellStart"/>
      <w:r>
        <w:rPr>
          <w:rFonts w:ascii="Arial" w:eastAsia="Times New Roman" w:hAnsi="Arial" w:cs="Arial"/>
          <w:color w:val="000000"/>
          <w:sz w:val="22"/>
          <w:szCs w:val="22"/>
        </w:rPr>
        <w:t>can not</w:t>
      </w:r>
      <w:proofErr w:type="spellEnd"/>
      <w:r>
        <w:rPr>
          <w:rFonts w:ascii="Arial" w:eastAsia="Times New Roman" w:hAnsi="Arial" w:cs="Arial"/>
          <w:color w:val="000000"/>
          <w:sz w:val="22"/>
          <w:szCs w:val="22"/>
        </w:rPr>
        <w:t xml:space="preserve"> be easily secured. We do not believe this is accurate and in fact would assert that the simple peer-to-peer model is significantly easier to secure and has fewer risk-points than multi-layered </w:t>
      </w:r>
      <w:proofErr w:type="spellStart"/>
      <w:r>
        <w:rPr>
          <w:rFonts w:ascii="Arial" w:eastAsia="Times New Roman" w:hAnsi="Arial" w:cs="Arial"/>
          <w:color w:val="000000"/>
          <w:sz w:val="22"/>
          <w:szCs w:val="22"/>
        </w:rPr>
        <w:t>telematic</w:t>
      </w:r>
      <w:proofErr w:type="spellEnd"/>
      <w:r>
        <w:rPr>
          <w:rFonts w:ascii="Arial" w:eastAsia="Times New Roman" w:hAnsi="Arial" w:cs="Arial"/>
          <w:color w:val="000000"/>
          <w:sz w:val="22"/>
          <w:szCs w:val="22"/>
        </w:rPr>
        <w:t xml:space="preserve"> systems. Therefore, we would like to cover the security model in a modest level of detail to assuage any concerns.</w:t>
      </w:r>
      <w:r>
        <w:rPr>
          <w:rFonts w:ascii="Tahoma" w:eastAsia="Times New Roman" w:hAnsi="Tahoma" w:cs="Tahoma"/>
          <w:color w:val="000000"/>
          <w:sz w:val="20"/>
          <w:szCs w:val="20"/>
        </w:rPr>
        <w:br/>
      </w:r>
      <w:r>
        <w:rPr>
          <w:rFonts w:ascii="Tahoma" w:eastAsia="Times New Roman" w:hAnsi="Tahoma" w:cs="Tahoma"/>
          <w:color w:val="000000"/>
          <w:sz w:val="20"/>
          <w:szCs w:val="20"/>
        </w:rPr>
        <w:br/>
      </w:r>
      <w:r>
        <w:rPr>
          <w:rFonts w:ascii="Arial" w:eastAsia="Times New Roman" w:hAnsi="Arial" w:cs="Arial"/>
          <w:color w:val="000000"/>
          <w:sz w:val="22"/>
          <w:szCs w:val="22"/>
        </w:rPr>
        <w:t>At root, there are two key goals that must be achieved when transferring data from the EOBR device to law enforcement. First, any tampering with the RODS file, either by the driver or by law enforcement should be detectable for objective evaluation and prosecution. Secondly, assurance must be provided that the RODS file is being generated by a legitimate system, and not spoofed by an imposter or simulated system.</w:t>
      </w:r>
      <w:r>
        <w:rPr>
          <w:rFonts w:ascii="Tahoma" w:eastAsia="Times New Roman" w:hAnsi="Tahoma" w:cs="Tahoma"/>
          <w:color w:val="000000"/>
          <w:sz w:val="20"/>
          <w:szCs w:val="20"/>
        </w:rPr>
        <w:br/>
      </w:r>
      <w:r>
        <w:rPr>
          <w:rFonts w:ascii="Tahoma" w:eastAsia="Times New Roman" w:hAnsi="Tahoma" w:cs="Tahoma"/>
          <w:color w:val="000000"/>
          <w:sz w:val="20"/>
          <w:szCs w:val="20"/>
        </w:rPr>
        <w:br/>
      </w:r>
      <w:r>
        <w:rPr>
          <w:rFonts w:ascii="Arial" w:eastAsia="Times New Roman" w:hAnsi="Arial" w:cs="Arial"/>
          <w:color w:val="000000"/>
          <w:sz w:val="22"/>
          <w:szCs w:val="22"/>
        </w:rPr>
        <w:t>These two goals are easily attained with a simple Message Authentication Code (MAC) which is a widely used technique, and can be implemented using existing standards. Essentially a MAC is a short signature or “seal” (typically 27 to 43 text characters) for an electronic document. When a given document is fed, character by character, though a MAC algorithm, it will always generate the same signature. If even a single character in the original document changes, a different signature is generated. It is not possible to reverse-engineer the original document given the signature.</w:t>
      </w:r>
      <w:r>
        <w:rPr>
          <w:rFonts w:ascii="Tahoma" w:eastAsia="Times New Roman" w:hAnsi="Tahoma" w:cs="Tahoma"/>
          <w:color w:val="000000"/>
          <w:sz w:val="20"/>
          <w:szCs w:val="20"/>
        </w:rPr>
        <w:br/>
      </w:r>
      <w:r>
        <w:rPr>
          <w:rFonts w:ascii="Tahoma" w:eastAsia="Times New Roman" w:hAnsi="Tahoma" w:cs="Tahoma"/>
          <w:color w:val="000000"/>
          <w:sz w:val="20"/>
          <w:szCs w:val="20"/>
        </w:rPr>
        <w:br/>
      </w:r>
      <w:r>
        <w:rPr>
          <w:rFonts w:ascii="Arial" w:eastAsia="Times New Roman" w:hAnsi="Arial" w:cs="Arial"/>
          <w:color w:val="000000"/>
          <w:sz w:val="22"/>
          <w:szCs w:val="22"/>
        </w:rPr>
        <w:t>By feeding the RODS file through the MAC signature generator, followed by a vendor-specific pass-phrase that is “baked in” to the EOBR device (and known only to the vendor)</w:t>
      </w:r>
      <w:proofErr w:type="gramStart"/>
      <w:r>
        <w:rPr>
          <w:rFonts w:ascii="Arial" w:eastAsia="Times New Roman" w:hAnsi="Arial" w:cs="Arial"/>
          <w:color w:val="000000"/>
          <w:sz w:val="22"/>
          <w:szCs w:val="22"/>
        </w:rPr>
        <w:t>,</w:t>
      </w:r>
      <w:proofErr w:type="gramEnd"/>
      <w:r>
        <w:rPr>
          <w:rFonts w:ascii="Arial" w:eastAsia="Times New Roman" w:hAnsi="Arial" w:cs="Arial"/>
          <w:color w:val="000000"/>
          <w:sz w:val="22"/>
          <w:szCs w:val="22"/>
        </w:rPr>
        <w:t xml:space="preserve"> we get a signature that has some special properties and can safely be distributed to the driver, the carrier and law enforcement.</w:t>
      </w:r>
      <w:r>
        <w:rPr>
          <w:rFonts w:ascii="Tahoma" w:eastAsia="Times New Roman" w:hAnsi="Tahoma" w:cs="Tahoma"/>
          <w:color w:val="000000"/>
          <w:sz w:val="20"/>
          <w:szCs w:val="20"/>
        </w:rPr>
        <w:br/>
      </w:r>
      <w:r>
        <w:rPr>
          <w:rFonts w:ascii="Tahoma" w:eastAsia="Times New Roman" w:hAnsi="Tahoma" w:cs="Tahoma"/>
          <w:color w:val="000000"/>
          <w:sz w:val="20"/>
          <w:szCs w:val="20"/>
        </w:rPr>
        <w:br/>
      </w:r>
      <w:r>
        <w:rPr>
          <w:rFonts w:ascii="Arial" w:eastAsia="Times New Roman" w:hAnsi="Arial" w:cs="Arial"/>
          <w:color w:val="000000"/>
          <w:sz w:val="22"/>
          <w:szCs w:val="22"/>
        </w:rPr>
        <w:t>If anyone tampers with the RODS file, it will no longer match the signature, so this provides objective proof to anyone with the signature that the RODS file remains intact in its original state.</w:t>
      </w:r>
      <w:r>
        <w:rPr>
          <w:rFonts w:ascii="Tahoma" w:eastAsia="Times New Roman" w:hAnsi="Tahoma" w:cs="Tahoma"/>
          <w:color w:val="000000"/>
          <w:sz w:val="20"/>
          <w:szCs w:val="20"/>
        </w:rPr>
        <w:br/>
      </w:r>
      <w:r>
        <w:rPr>
          <w:rFonts w:ascii="Tahoma" w:eastAsia="Times New Roman" w:hAnsi="Tahoma" w:cs="Tahoma"/>
          <w:color w:val="000000"/>
          <w:sz w:val="20"/>
          <w:szCs w:val="20"/>
        </w:rPr>
        <w:br/>
      </w:r>
      <w:r>
        <w:rPr>
          <w:rFonts w:ascii="Arial" w:eastAsia="Times New Roman" w:hAnsi="Arial" w:cs="Arial"/>
          <w:color w:val="000000"/>
          <w:sz w:val="22"/>
          <w:szCs w:val="22"/>
        </w:rPr>
        <w:t xml:space="preserve">Secondly, spoofing or imposter EOBR devices do not know and </w:t>
      </w:r>
      <w:proofErr w:type="spellStart"/>
      <w:r>
        <w:rPr>
          <w:rFonts w:ascii="Arial" w:eastAsia="Times New Roman" w:hAnsi="Arial" w:cs="Arial"/>
          <w:color w:val="000000"/>
          <w:sz w:val="22"/>
          <w:szCs w:val="22"/>
        </w:rPr>
        <w:t>can not</w:t>
      </w:r>
      <w:proofErr w:type="spellEnd"/>
      <w:r>
        <w:rPr>
          <w:rFonts w:ascii="Arial" w:eastAsia="Times New Roman" w:hAnsi="Arial" w:cs="Arial"/>
          <w:color w:val="000000"/>
          <w:sz w:val="22"/>
          <w:szCs w:val="22"/>
        </w:rPr>
        <w:t xml:space="preserve"> calculate the vendor-specific pass-phrase used to generate the signature, provided it is of reasonable length (16 characters or more). Because of this, impostors </w:t>
      </w:r>
      <w:proofErr w:type="spellStart"/>
      <w:r>
        <w:rPr>
          <w:rFonts w:ascii="Arial" w:eastAsia="Times New Roman" w:hAnsi="Arial" w:cs="Arial"/>
          <w:color w:val="000000"/>
          <w:sz w:val="22"/>
          <w:szCs w:val="22"/>
        </w:rPr>
        <w:t>can not</w:t>
      </w:r>
      <w:proofErr w:type="spellEnd"/>
      <w:r>
        <w:rPr>
          <w:rFonts w:ascii="Arial" w:eastAsia="Times New Roman" w:hAnsi="Arial" w:cs="Arial"/>
          <w:color w:val="000000"/>
          <w:sz w:val="22"/>
          <w:szCs w:val="22"/>
        </w:rPr>
        <w:t xml:space="preserve"> generate signatures to validate any simulated RODS files they create. They also can not generate a modified RODS file that would match an existing signature. </w:t>
      </w:r>
      <w:proofErr w:type="gramStart"/>
      <w:r>
        <w:rPr>
          <w:rFonts w:ascii="Arial" w:eastAsia="Times New Roman" w:hAnsi="Arial" w:cs="Arial"/>
          <w:color w:val="000000"/>
          <w:sz w:val="22"/>
          <w:szCs w:val="22"/>
        </w:rPr>
        <w:t>This makes spoofing/imposter systems impracticable.</w:t>
      </w:r>
      <w:proofErr w:type="gramEnd"/>
    </w:p>
    <w:p w:rsidR="00851F48" w:rsidRDefault="00851F48" w:rsidP="00851F48">
      <w:pPr>
        <w:pStyle w:val="NormalWeb"/>
        <w:ind w:left="720"/>
        <w:rPr>
          <w:rFonts w:ascii="Tahoma" w:hAnsi="Tahoma" w:cs="Tahoma"/>
          <w:color w:val="000000"/>
          <w:sz w:val="20"/>
          <w:szCs w:val="20"/>
        </w:rPr>
      </w:pPr>
      <w:r>
        <w:rPr>
          <w:rFonts w:ascii="Arial" w:hAnsi="Arial" w:cs="Arial"/>
          <w:color w:val="000000"/>
          <w:sz w:val="22"/>
          <w:szCs w:val="22"/>
        </w:rPr>
        <w:lastRenderedPageBreak/>
        <w:t>We recommend these signatures be generated by use of SHA-1 (FIPS 180-1) or SHA-224 or SHA-256 (FIPS 180-2) secure-hashing algorithms which were designed by the National Security Agency (NSA). These signatures can be encoded in a string of 27 to 43 text characters using Base-64 encoding (found in RFC 3548/4648). SHA-1 has the benefit of shorter signatures which may occasionally be written down by hand by drivers or law-enforcement officers. SHA-224 or 256 has the benefit of being expected to have a longer service life.</w:t>
      </w:r>
    </w:p>
    <w:p w:rsidR="00851F48" w:rsidRDefault="00851F48" w:rsidP="00851F48">
      <w:pPr>
        <w:rPr>
          <w:rFonts w:ascii="Tahoma" w:eastAsia="Times New Roman" w:hAnsi="Tahoma" w:cs="Tahoma"/>
          <w:color w:val="000000"/>
          <w:sz w:val="20"/>
          <w:szCs w:val="20"/>
        </w:rPr>
      </w:pPr>
    </w:p>
    <w:p w:rsidR="00851F48" w:rsidRDefault="00851F48" w:rsidP="00851F48">
      <w:pPr>
        <w:pStyle w:val="NormalWeb"/>
        <w:ind w:left="720"/>
        <w:rPr>
          <w:rFonts w:ascii="Tahoma" w:hAnsi="Tahoma" w:cs="Tahoma"/>
          <w:color w:val="000000"/>
          <w:sz w:val="20"/>
          <w:szCs w:val="20"/>
        </w:rPr>
      </w:pPr>
      <w:r>
        <w:rPr>
          <w:rFonts w:ascii="Arial" w:hAnsi="Arial" w:cs="Arial"/>
          <w:color w:val="000000"/>
          <w:sz w:val="22"/>
          <w:szCs w:val="22"/>
        </w:rPr>
        <w:t xml:space="preserve">White space (such as spaces, tabs, carriage-return/line-feeds aka “CR/LF”s) affect the document signature, and need to be clearly handled. A simple solution would be to specify that space, tab and CR/LF characters are all to be trimmed from the start and end of each line in the RODS file (either XML or CSV), and thus omitted from the signature. Blank lines should also be omitted. </w:t>
      </w:r>
    </w:p>
    <w:p w:rsidR="00851F48" w:rsidRDefault="00851F48" w:rsidP="00851F48">
      <w:pPr>
        <w:rPr>
          <w:rFonts w:ascii="Tahoma" w:eastAsia="Times New Roman" w:hAnsi="Tahoma" w:cs="Tahoma"/>
          <w:color w:val="000000"/>
          <w:sz w:val="20"/>
          <w:szCs w:val="20"/>
        </w:rPr>
      </w:pPr>
    </w:p>
    <w:p w:rsidR="00851F48" w:rsidRDefault="00851F48" w:rsidP="00851F48">
      <w:pPr>
        <w:pStyle w:val="NormalWeb"/>
        <w:ind w:left="720"/>
        <w:rPr>
          <w:rFonts w:ascii="Tahoma" w:hAnsi="Tahoma" w:cs="Tahoma"/>
          <w:color w:val="000000"/>
          <w:sz w:val="20"/>
          <w:szCs w:val="20"/>
        </w:rPr>
      </w:pPr>
      <w:r>
        <w:rPr>
          <w:rFonts w:ascii="Arial" w:hAnsi="Arial" w:cs="Arial"/>
          <w:color w:val="000000"/>
          <w:sz w:val="22"/>
          <w:szCs w:val="22"/>
        </w:rPr>
        <w:t>UTC-8 (RFC 3629) would be a good encoding standard for the RODS file because it is primarily ASCII (text) based, but could be extended to other languages easily (Spanish for Mexico, French for Quebec, etc.) for carrier/driver names and similar data. This is also likely to be the format used by HTTP requests.</w:t>
      </w:r>
    </w:p>
    <w:p w:rsidR="00851F48" w:rsidRDefault="00851F48" w:rsidP="00851F48">
      <w:pPr>
        <w:rPr>
          <w:rFonts w:ascii="Tahoma" w:eastAsia="Times New Roman" w:hAnsi="Tahoma" w:cs="Tahoma"/>
          <w:color w:val="000000"/>
          <w:sz w:val="20"/>
          <w:szCs w:val="20"/>
        </w:rPr>
      </w:pPr>
    </w:p>
    <w:p w:rsidR="00851F48" w:rsidRDefault="00851F48" w:rsidP="00851F48">
      <w:pPr>
        <w:pStyle w:val="NormalWeb"/>
        <w:ind w:left="720"/>
        <w:rPr>
          <w:rFonts w:ascii="Tahoma" w:hAnsi="Tahoma" w:cs="Tahoma"/>
          <w:color w:val="000000"/>
          <w:sz w:val="20"/>
          <w:szCs w:val="20"/>
        </w:rPr>
      </w:pPr>
      <w:r>
        <w:rPr>
          <w:rFonts w:ascii="Arial" w:hAnsi="Arial" w:cs="Arial"/>
          <w:color w:val="000000"/>
          <w:sz w:val="22"/>
          <w:szCs w:val="22"/>
        </w:rPr>
        <w:t>Since a MAC is calculated on the contents of the RODS file, it either must be transmitted separately, or must be appended after a clear indicator for “end of document” within the RODS file. In some applications a signature is appended to the bottom of a text file with a format similar to this fictitious example:</w:t>
      </w:r>
    </w:p>
    <w:p w:rsidR="00851F48" w:rsidRDefault="00851F48" w:rsidP="00851F48">
      <w:pPr>
        <w:rPr>
          <w:rFonts w:ascii="Tahoma" w:eastAsia="Times New Roman" w:hAnsi="Tahoma" w:cs="Tahoma"/>
          <w:color w:val="000000"/>
          <w:sz w:val="20"/>
          <w:szCs w:val="20"/>
        </w:rPr>
      </w:pPr>
    </w:p>
    <w:p w:rsidR="00851F48" w:rsidRDefault="00851F48" w:rsidP="00851F48">
      <w:pPr>
        <w:pStyle w:val="NormalWeb"/>
        <w:ind w:left="1440"/>
        <w:rPr>
          <w:rFonts w:ascii="Tahoma" w:hAnsi="Tahoma" w:cs="Tahoma"/>
          <w:color w:val="000000"/>
          <w:sz w:val="20"/>
          <w:szCs w:val="20"/>
        </w:rPr>
      </w:pPr>
      <w:r>
        <w:rPr>
          <w:rFonts w:ascii="Arial" w:hAnsi="Arial" w:cs="Arial"/>
          <w:color w:val="000000"/>
          <w:sz w:val="22"/>
          <w:szCs w:val="22"/>
        </w:rPr>
        <w:t>-- Begin MAC SHA-256 Eclipse Software Systems --</w:t>
      </w:r>
    </w:p>
    <w:p w:rsidR="00851F48" w:rsidRDefault="00851F48" w:rsidP="00851F48">
      <w:pPr>
        <w:pStyle w:val="NormalWeb"/>
        <w:ind w:left="1440"/>
        <w:rPr>
          <w:rFonts w:ascii="Tahoma" w:hAnsi="Tahoma" w:cs="Tahoma"/>
          <w:color w:val="000000"/>
          <w:sz w:val="20"/>
          <w:szCs w:val="20"/>
        </w:rPr>
      </w:pPr>
      <w:r>
        <w:rPr>
          <w:rFonts w:ascii="Arial" w:hAnsi="Arial" w:cs="Arial"/>
          <w:color w:val="000000"/>
          <w:sz w:val="22"/>
          <w:szCs w:val="22"/>
        </w:rPr>
        <w:t>B8YW55IGNhcm5hbCBwb7tRGVhc3VyZS4hJt32Hqe73=</w:t>
      </w:r>
    </w:p>
    <w:p w:rsidR="00851F48" w:rsidRDefault="00851F48" w:rsidP="00851F48">
      <w:pPr>
        <w:pStyle w:val="NormalWeb"/>
        <w:ind w:left="1440"/>
        <w:rPr>
          <w:rFonts w:ascii="Tahoma" w:hAnsi="Tahoma" w:cs="Tahoma"/>
          <w:color w:val="000000"/>
          <w:sz w:val="20"/>
          <w:szCs w:val="20"/>
        </w:rPr>
      </w:pPr>
      <w:r>
        <w:rPr>
          <w:rFonts w:ascii="Arial" w:hAnsi="Arial" w:cs="Arial"/>
          <w:color w:val="000000"/>
          <w:sz w:val="22"/>
          <w:szCs w:val="22"/>
        </w:rPr>
        <w:t>-- End MAC SHA-256 Eclipse Software Systems --</w:t>
      </w:r>
    </w:p>
    <w:p w:rsidR="00851F48" w:rsidRDefault="00851F48" w:rsidP="00851F48">
      <w:pPr>
        <w:rPr>
          <w:rFonts w:ascii="Tahoma" w:eastAsia="Times New Roman" w:hAnsi="Tahoma" w:cs="Tahoma"/>
          <w:color w:val="000000"/>
          <w:sz w:val="20"/>
          <w:szCs w:val="20"/>
        </w:rPr>
      </w:pPr>
      <w:r>
        <w:rPr>
          <w:rFonts w:ascii="Tahoma" w:eastAsia="Times New Roman" w:hAnsi="Tahoma" w:cs="Tahoma"/>
          <w:color w:val="000000"/>
          <w:sz w:val="20"/>
          <w:szCs w:val="20"/>
        </w:rPr>
        <w:br/>
      </w:r>
      <w:r>
        <w:rPr>
          <w:rFonts w:ascii="Arial" w:eastAsia="Times New Roman" w:hAnsi="Arial" w:cs="Arial"/>
          <w:color w:val="000000"/>
          <w:sz w:val="22"/>
          <w:szCs w:val="22"/>
        </w:rPr>
        <w:t xml:space="preserve">MACs are so useful, that we suggest they be used in </w:t>
      </w:r>
      <w:proofErr w:type="spellStart"/>
      <w:r>
        <w:rPr>
          <w:rFonts w:ascii="Arial" w:eastAsia="Times New Roman" w:hAnsi="Arial" w:cs="Arial"/>
          <w:color w:val="000000"/>
          <w:sz w:val="22"/>
          <w:szCs w:val="22"/>
        </w:rPr>
        <w:t>telematic</w:t>
      </w:r>
      <w:proofErr w:type="spellEnd"/>
      <w:r>
        <w:rPr>
          <w:rFonts w:ascii="Arial" w:eastAsia="Times New Roman" w:hAnsi="Arial" w:cs="Arial"/>
          <w:color w:val="000000"/>
          <w:sz w:val="22"/>
          <w:szCs w:val="22"/>
        </w:rPr>
        <w:t>-based systems as well, to give the driver a reasonable chance to note the signature for authentication, and also to prevent tampering along any “chain of custody”.</w:t>
      </w:r>
      <w:r>
        <w:rPr>
          <w:rFonts w:ascii="Tahoma" w:eastAsia="Times New Roman" w:hAnsi="Tahoma" w:cs="Tahoma"/>
          <w:color w:val="000000"/>
          <w:sz w:val="20"/>
          <w:szCs w:val="20"/>
        </w:rPr>
        <w:br/>
      </w:r>
      <w:r>
        <w:rPr>
          <w:rFonts w:ascii="Tahoma" w:eastAsia="Times New Roman" w:hAnsi="Tahoma" w:cs="Tahoma"/>
          <w:color w:val="000000"/>
          <w:sz w:val="20"/>
          <w:szCs w:val="20"/>
        </w:rPr>
        <w:br/>
      </w:r>
      <w:r>
        <w:rPr>
          <w:rFonts w:ascii="Arial" w:eastAsia="Times New Roman" w:hAnsi="Arial" w:cs="Arial"/>
          <w:color w:val="000000"/>
          <w:sz w:val="22"/>
          <w:szCs w:val="22"/>
        </w:rPr>
        <w:t>Given that altered and forged RODS file can be reliably detected in a peer-to-peer environment, the question of enforcement timing arises. In a situation where law enforcement can transmit the RODS file and MAC signature to the vendor’s website (or to an as-yet-unspecified FMCSA clearinghouse), instant authentication of the RODS file and an authorized/legitimate manufacturer is possible.</w:t>
      </w:r>
      <w:r>
        <w:rPr>
          <w:rFonts w:ascii="Tahoma" w:eastAsia="Times New Roman" w:hAnsi="Tahoma" w:cs="Tahoma"/>
          <w:color w:val="000000"/>
          <w:sz w:val="20"/>
          <w:szCs w:val="20"/>
        </w:rPr>
        <w:br/>
      </w:r>
      <w:r>
        <w:rPr>
          <w:rFonts w:ascii="Tahoma" w:eastAsia="Times New Roman" w:hAnsi="Tahoma" w:cs="Tahoma"/>
          <w:color w:val="000000"/>
          <w:sz w:val="20"/>
          <w:szCs w:val="20"/>
        </w:rPr>
        <w:br/>
      </w:r>
      <w:r>
        <w:rPr>
          <w:rFonts w:ascii="Arial" w:eastAsia="Times New Roman" w:hAnsi="Arial" w:cs="Arial"/>
          <w:color w:val="000000"/>
          <w:sz w:val="22"/>
          <w:szCs w:val="22"/>
        </w:rPr>
        <w:t>However, in the real world where the “occasionally connected” model must be accommodated, the RODS files and MACs can be stored and verified at the end of an officer’s shift, or even much later, such as during back-office audits at the carrier’s site. Given that the carrier, tractor and driver’s license involved in each inspection are all captured, attempted forgers are easily tracked down for strict enforcement, albeit not at the moment of inspection.</w:t>
      </w:r>
      <w:r>
        <w:rPr>
          <w:rFonts w:ascii="Tahoma" w:eastAsia="Times New Roman" w:hAnsi="Tahoma" w:cs="Tahoma"/>
          <w:color w:val="000000"/>
          <w:sz w:val="20"/>
          <w:szCs w:val="20"/>
        </w:rPr>
        <w:br/>
      </w:r>
      <w:r>
        <w:rPr>
          <w:rFonts w:ascii="Tahoma" w:eastAsia="Times New Roman" w:hAnsi="Tahoma" w:cs="Tahoma"/>
          <w:color w:val="000000"/>
          <w:sz w:val="20"/>
          <w:szCs w:val="20"/>
        </w:rPr>
        <w:br/>
      </w:r>
      <w:r>
        <w:rPr>
          <w:rFonts w:ascii="Arial" w:eastAsia="Times New Roman" w:hAnsi="Arial" w:cs="Arial"/>
          <w:color w:val="000000"/>
          <w:sz w:val="22"/>
          <w:szCs w:val="22"/>
        </w:rPr>
        <w:t xml:space="preserve">Should instant authentication that an EOBR device is legitimate be required in a disconnected situation, it would be conceivable to implement a challenge-response system using the same MAC principles. An officer would give the driver a random challenge word, phrase, or number, and a MAC would be generated for that challenge. The officer could then, via radio contact, have an operator with web access hit the vendor’s or FMCSA website with the same challenge, and then read back the first six digits (or some portion) of the MAC to the officer. This would let the officer know that he or she is communicating with an authorized device and not a </w:t>
      </w:r>
      <w:r>
        <w:rPr>
          <w:rFonts w:ascii="Arial" w:eastAsia="Times New Roman" w:hAnsi="Arial" w:cs="Arial"/>
          <w:color w:val="000000"/>
          <w:sz w:val="22"/>
          <w:szCs w:val="22"/>
        </w:rPr>
        <w:lastRenderedPageBreak/>
        <w:t>spoofing/impostor system, all with nothing more than voice/radio communication in the field.</w:t>
      </w:r>
      <w:r>
        <w:rPr>
          <w:rFonts w:ascii="Tahoma" w:eastAsia="Times New Roman" w:hAnsi="Tahoma" w:cs="Tahoma"/>
          <w:color w:val="000000"/>
          <w:sz w:val="20"/>
          <w:szCs w:val="20"/>
        </w:rPr>
        <w:br/>
      </w:r>
      <w:r>
        <w:rPr>
          <w:rFonts w:ascii="Tahoma" w:eastAsia="Times New Roman" w:hAnsi="Tahoma" w:cs="Tahoma"/>
          <w:color w:val="000000"/>
          <w:sz w:val="20"/>
          <w:szCs w:val="20"/>
        </w:rPr>
        <w:br/>
      </w:r>
      <w:r>
        <w:rPr>
          <w:rFonts w:ascii="Arial" w:eastAsia="Times New Roman" w:hAnsi="Arial" w:cs="Arial"/>
          <w:color w:val="000000"/>
          <w:sz w:val="22"/>
          <w:szCs w:val="22"/>
          <w:u w:val="single"/>
        </w:rPr>
        <w:t>Paper Printouts</w:t>
      </w:r>
      <w:r>
        <w:rPr>
          <w:rFonts w:ascii="Tahoma" w:eastAsia="Times New Roman" w:hAnsi="Tahoma" w:cs="Tahoma"/>
          <w:color w:val="000000"/>
          <w:sz w:val="20"/>
          <w:szCs w:val="20"/>
        </w:rPr>
        <w:br/>
      </w:r>
      <w:r>
        <w:rPr>
          <w:rFonts w:ascii="Arial" w:eastAsia="Times New Roman" w:hAnsi="Arial" w:cs="Arial"/>
          <w:color w:val="000000"/>
          <w:sz w:val="22"/>
          <w:szCs w:val="22"/>
        </w:rPr>
        <w:t xml:space="preserve">At the last MCSAC meeting the law-enforcement community expressed significant concerns about officer safety if officers have to enter the cab to perform manual reviews. Using paper print outs was a suggested alternative, but there are significant concerns with such an option. </w:t>
      </w:r>
      <w:r>
        <w:rPr>
          <w:rFonts w:ascii="Tahoma" w:eastAsia="Times New Roman" w:hAnsi="Tahoma" w:cs="Tahoma"/>
          <w:color w:val="000000"/>
          <w:sz w:val="20"/>
          <w:szCs w:val="20"/>
        </w:rPr>
        <w:br/>
      </w:r>
      <w:r>
        <w:rPr>
          <w:rFonts w:ascii="Tahoma" w:eastAsia="Times New Roman" w:hAnsi="Tahoma" w:cs="Tahoma"/>
          <w:color w:val="000000"/>
          <w:sz w:val="20"/>
          <w:szCs w:val="20"/>
        </w:rPr>
        <w:br/>
      </w:r>
      <w:r>
        <w:rPr>
          <w:rFonts w:ascii="Arial" w:eastAsia="Times New Roman" w:hAnsi="Arial" w:cs="Arial"/>
          <w:color w:val="000000"/>
          <w:sz w:val="22"/>
          <w:szCs w:val="22"/>
        </w:rPr>
        <w:t>Carriers would have to add substantial cost to implement printers and printing supplies to every vehicle. Functionally, all printers have many moving parts and most are not certified for a harsh environment like a truck. Further, thermal printers are sensitive to heat, and ink-jet printers are sensitive to cold and freezing. Paper printouts are also extremely easy to forge since any programmer can make the printout show “USDOT-EOBR” in the upper right corner, along with the forged data.</w:t>
      </w:r>
      <w:r>
        <w:rPr>
          <w:rFonts w:ascii="Tahoma" w:eastAsia="Times New Roman" w:hAnsi="Tahoma" w:cs="Tahoma"/>
          <w:color w:val="000000"/>
          <w:sz w:val="20"/>
          <w:szCs w:val="20"/>
        </w:rPr>
        <w:br/>
      </w:r>
      <w:r>
        <w:rPr>
          <w:rFonts w:ascii="Tahoma" w:eastAsia="Times New Roman" w:hAnsi="Tahoma" w:cs="Tahoma"/>
          <w:color w:val="000000"/>
          <w:sz w:val="20"/>
          <w:szCs w:val="20"/>
        </w:rPr>
        <w:br/>
      </w:r>
      <w:r>
        <w:rPr>
          <w:rFonts w:ascii="Arial" w:eastAsia="Times New Roman" w:hAnsi="Arial" w:cs="Arial"/>
          <w:color w:val="000000"/>
          <w:sz w:val="22"/>
          <w:szCs w:val="22"/>
        </w:rPr>
        <w:t>Peer-to-peer reviews share the benefit of paper printouts in that they let officers review EOBR data from the relative safety of their vehicle. However, unlike paper print outs, peer-to-peer reviews allow RODS file authentication via MACs, whereas paper records are easily forged.</w:t>
      </w:r>
      <w:r>
        <w:rPr>
          <w:rFonts w:ascii="Tahoma" w:eastAsia="Times New Roman" w:hAnsi="Tahoma" w:cs="Tahoma"/>
          <w:color w:val="000000"/>
          <w:sz w:val="20"/>
          <w:szCs w:val="20"/>
        </w:rPr>
        <w:br/>
      </w:r>
      <w:r>
        <w:rPr>
          <w:rFonts w:ascii="Tahoma" w:eastAsia="Times New Roman" w:hAnsi="Tahoma" w:cs="Tahoma"/>
          <w:color w:val="000000"/>
          <w:sz w:val="20"/>
          <w:szCs w:val="20"/>
        </w:rPr>
        <w:br/>
      </w:r>
      <w:r>
        <w:rPr>
          <w:rFonts w:ascii="Arial" w:eastAsia="Times New Roman" w:hAnsi="Arial" w:cs="Arial"/>
          <w:color w:val="000000"/>
          <w:sz w:val="22"/>
          <w:szCs w:val="22"/>
          <w:u w:val="single"/>
        </w:rPr>
        <w:t>Virus and Malware Prevention</w:t>
      </w:r>
      <w:r>
        <w:rPr>
          <w:rFonts w:ascii="Tahoma" w:eastAsia="Times New Roman" w:hAnsi="Tahoma" w:cs="Tahoma"/>
          <w:color w:val="000000"/>
          <w:sz w:val="20"/>
          <w:szCs w:val="20"/>
        </w:rPr>
        <w:br/>
      </w:r>
      <w:r>
        <w:rPr>
          <w:rFonts w:ascii="Arial" w:eastAsia="Times New Roman" w:hAnsi="Arial" w:cs="Arial"/>
          <w:color w:val="000000"/>
          <w:sz w:val="22"/>
          <w:szCs w:val="22"/>
        </w:rPr>
        <w:t>Both USB and Wi-Fi offer realistic options for mitigating virus and malware propagation, including against “honey pot” devices that are legitimate-appearing but malicious. We detail the security steps in the respective sections below for USB and Wi-Fi. Wi-Fi in particular can easily offer significant malware and virus resistance.</w:t>
      </w:r>
      <w:r>
        <w:rPr>
          <w:rFonts w:ascii="Tahoma" w:eastAsia="Times New Roman" w:hAnsi="Tahoma" w:cs="Tahoma"/>
          <w:color w:val="000000"/>
          <w:sz w:val="20"/>
          <w:szCs w:val="20"/>
        </w:rPr>
        <w:br/>
      </w:r>
      <w:r>
        <w:rPr>
          <w:rFonts w:ascii="Tahoma" w:eastAsia="Times New Roman" w:hAnsi="Tahoma" w:cs="Tahoma"/>
          <w:color w:val="000000"/>
          <w:sz w:val="20"/>
          <w:szCs w:val="20"/>
        </w:rPr>
        <w:br/>
      </w:r>
      <w:r>
        <w:rPr>
          <w:rFonts w:ascii="Arial" w:eastAsia="Times New Roman" w:hAnsi="Arial" w:cs="Arial"/>
          <w:color w:val="000000"/>
          <w:sz w:val="22"/>
          <w:szCs w:val="22"/>
          <w:u w:val="single"/>
        </w:rPr>
        <w:t>Summary</w:t>
      </w:r>
      <w:r>
        <w:rPr>
          <w:rFonts w:ascii="Tahoma" w:eastAsia="Times New Roman" w:hAnsi="Tahoma" w:cs="Tahoma"/>
          <w:color w:val="000000"/>
          <w:sz w:val="20"/>
          <w:szCs w:val="20"/>
        </w:rPr>
        <w:br/>
      </w:r>
      <w:r>
        <w:rPr>
          <w:rFonts w:ascii="Arial" w:eastAsia="Times New Roman" w:hAnsi="Arial" w:cs="Arial"/>
          <w:color w:val="000000"/>
          <w:sz w:val="22"/>
          <w:szCs w:val="22"/>
        </w:rPr>
        <w:t xml:space="preserve">In summary, we believe a non-exclusive standard between </w:t>
      </w:r>
      <w:proofErr w:type="spellStart"/>
      <w:r>
        <w:rPr>
          <w:rFonts w:ascii="Arial" w:eastAsia="Times New Roman" w:hAnsi="Arial" w:cs="Arial"/>
          <w:color w:val="000000"/>
          <w:sz w:val="22"/>
          <w:szCs w:val="22"/>
        </w:rPr>
        <w:t>telematics</w:t>
      </w:r>
      <w:proofErr w:type="spellEnd"/>
      <w:r>
        <w:rPr>
          <w:rFonts w:ascii="Arial" w:eastAsia="Times New Roman" w:hAnsi="Arial" w:cs="Arial"/>
          <w:color w:val="000000"/>
          <w:sz w:val="22"/>
          <w:szCs w:val="22"/>
        </w:rPr>
        <w:t xml:space="preserve">-based and peer-to-peer systems is fairest to all players and offers significant benefits. We recommend any given EOBR device must support </w:t>
      </w:r>
      <w:proofErr w:type="spellStart"/>
      <w:r>
        <w:rPr>
          <w:rFonts w:ascii="Arial" w:eastAsia="Times New Roman" w:hAnsi="Arial" w:cs="Arial"/>
          <w:color w:val="000000"/>
          <w:sz w:val="22"/>
          <w:szCs w:val="22"/>
        </w:rPr>
        <w:t>telematics</w:t>
      </w:r>
      <w:proofErr w:type="spellEnd"/>
      <w:r>
        <w:rPr>
          <w:rFonts w:ascii="Arial" w:eastAsia="Times New Roman" w:hAnsi="Arial" w:cs="Arial"/>
          <w:color w:val="000000"/>
          <w:sz w:val="22"/>
          <w:szCs w:val="22"/>
        </w:rPr>
        <w:t>-based reviews OR peer-to-peer reviews; and all systems must provide manual reviews as a fallback position.</w:t>
      </w:r>
      <w:r>
        <w:rPr>
          <w:rFonts w:ascii="Tahoma" w:eastAsia="Times New Roman" w:hAnsi="Tahoma" w:cs="Tahoma"/>
          <w:color w:val="000000"/>
          <w:sz w:val="20"/>
          <w:szCs w:val="20"/>
        </w:rPr>
        <w:br/>
      </w:r>
      <w:r>
        <w:rPr>
          <w:rFonts w:ascii="Tahoma" w:eastAsia="Times New Roman" w:hAnsi="Tahoma" w:cs="Tahoma"/>
          <w:color w:val="000000"/>
          <w:sz w:val="20"/>
          <w:szCs w:val="20"/>
        </w:rPr>
        <w:br/>
      </w:r>
      <w:r>
        <w:rPr>
          <w:rFonts w:ascii="Tahoma" w:eastAsia="Times New Roman" w:hAnsi="Tahoma" w:cs="Tahoma"/>
          <w:color w:val="000000"/>
          <w:sz w:val="20"/>
          <w:szCs w:val="20"/>
        </w:rPr>
        <w:br/>
      </w:r>
      <w:r>
        <w:rPr>
          <w:rFonts w:ascii="Arial" w:eastAsia="Times New Roman" w:hAnsi="Arial" w:cs="Arial"/>
          <w:b/>
          <w:bCs/>
          <w:color w:val="000000"/>
          <w:sz w:val="22"/>
          <w:szCs w:val="22"/>
        </w:rPr>
        <w:t>Comments on Issues #12a and 12b: Approach for USB Peer to Peer Roadside Data Transfer</w:t>
      </w:r>
      <w:r>
        <w:rPr>
          <w:rFonts w:ascii="Tahoma" w:eastAsia="Times New Roman" w:hAnsi="Tahoma" w:cs="Tahoma"/>
          <w:color w:val="000000"/>
          <w:sz w:val="20"/>
          <w:szCs w:val="20"/>
        </w:rPr>
        <w:br/>
      </w:r>
      <w:r>
        <w:rPr>
          <w:rFonts w:ascii="Tahoma" w:eastAsia="Times New Roman" w:hAnsi="Tahoma" w:cs="Tahoma"/>
          <w:color w:val="000000"/>
          <w:sz w:val="20"/>
          <w:szCs w:val="20"/>
        </w:rPr>
        <w:br/>
      </w:r>
      <w:proofErr w:type="gramStart"/>
      <w:r>
        <w:rPr>
          <w:rFonts w:ascii="Arial" w:eastAsia="Times New Roman" w:hAnsi="Arial" w:cs="Arial"/>
          <w:color w:val="000000"/>
          <w:sz w:val="22"/>
          <w:szCs w:val="22"/>
        </w:rPr>
        <w:t>We</w:t>
      </w:r>
      <w:proofErr w:type="gramEnd"/>
      <w:r>
        <w:rPr>
          <w:rFonts w:ascii="Arial" w:eastAsia="Times New Roman" w:hAnsi="Arial" w:cs="Arial"/>
          <w:color w:val="000000"/>
          <w:sz w:val="22"/>
          <w:szCs w:val="22"/>
        </w:rPr>
        <w:t xml:space="preserve"> believe that USB should preserved if (and only if) Wi-Fi is not allowed, as USB would then be the sole remaining method for peer-to-peer transfers. While USB is a riskier technology than Wi-Fi (because USB devices can easily contain executable code), the following steps would mitigate authentication and security concerns:</w:t>
      </w:r>
    </w:p>
    <w:p w:rsidR="00851F48" w:rsidRDefault="00851F48" w:rsidP="00851F48">
      <w:pPr>
        <w:numPr>
          <w:ilvl w:val="0"/>
          <w:numId w:val="1"/>
        </w:numPr>
        <w:spacing w:before="100" w:beforeAutospacing="1" w:after="100" w:afterAutospacing="1"/>
        <w:textAlignment w:val="baseline"/>
        <w:rPr>
          <w:rFonts w:ascii="Arial" w:eastAsia="Times New Roman" w:hAnsi="Arial" w:cs="Arial"/>
          <w:color w:val="000000"/>
          <w:sz w:val="22"/>
          <w:szCs w:val="22"/>
        </w:rPr>
      </w:pPr>
      <w:r>
        <w:rPr>
          <w:rFonts w:ascii="Arial" w:eastAsia="Times New Roman" w:hAnsi="Arial" w:cs="Arial"/>
          <w:color w:val="000000"/>
          <w:sz w:val="22"/>
          <w:szCs w:val="22"/>
        </w:rPr>
        <w:t xml:space="preserve">Message Authentication Codes (MACs) should be used to authenticate the RODS file and the EOBR manufacturer. We offer detailed security analysis above, under the comments for </w:t>
      </w:r>
      <w:r>
        <w:rPr>
          <w:rFonts w:ascii="Arial" w:eastAsia="Times New Roman" w:hAnsi="Arial" w:cs="Arial"/>
          <w:i/>
          <w:iCs/>
          <w:color w:val="000000"/>
          <w:sz w:val="22"/>
          <w:szCs w:val="22"/>
        </w:rPr>
        <w:t>Peer-to-peer EOBR Inspections</w:t>
      </w:r>
      <w:r>
        <w:rPr>
          <w:rFonts w:ascii="Arial" w:eastAsia="Times New Roman" w:hAnsi="Arial" w:cs="Arial"/>
          <w:color w:val="000000"/>
          <w:sz w:val="22"/>
          <w:szCs w:val="22"/>
        </w:rPr>
        <w:t xml:space="preserve">. </w:t>
      </w:r>
    </w:p>
    <w:p w:rsidR="00851F48" w:rsidRDefault="00851F48" w:rsidP="00851F48">
      <w:pPr>
        <w:numPr>
          <w:ilvl w:val="0"/>
          <w:numId w:val="1"/>
        </w:numPr>
        <w:spacing w:before="100" w:beforeAutospacing="1" w:after="100" w:afterAutospacing="1"/>
        <w:textAlignment w:val="baseline"/>
        <w:rPr>
          <w:rFonts w:ascii="Arial" w:eastAsia="Times New Roman" w:hAnsi="Arial" w:cs="Arial"/>
          <w:color w:val="000000"/>
          <w:sz w:val="22"/>
          <w:szCs w:val="22"/>
        </w:rPr>
      </w:pPr>
      <w:r>
        <w:rPr>
          <w:rFonts w:ascii="Arial" w:eastAsia="Times New Roman" w:hAnsi="Arial" w:cs="Arial"/>
          <w:color w:val="000000"/>
          <w:sz w:val="22"/>
          <w:szCs w:val="22"/>
        </w:rPr>
        <w:t xml:space="preserve">EOBR vendors should be required to put their USB device into “read only mode” when connecting to law-enforcement devices to prevent propagation of viruses to the EOBR device from law-enforcement computers. </w:t>
      </w:r>
    </w:p>
    <w:p w:rsidR="00851F48" w:rsidRDefault="00851F48" w:rsidP="00851F48">
      <w:pPr>
        <w:numPr>
          <w:ilvl w:val="0"/>
          <w:numId w:val="1"/>
        </w:numPr>
        <w:spacing w:before="100" w:beforeAutospacing="1" w:after="100" w:afterAutospacing="1"/>
        <w:textAlignment w:val="baseline"/>
        <w:rPr>
          <w:rFonts w:ascii="Arial" w:eastAsia="Times New Roman" w:hAnsi="Arial" w:cs="Arial"/>
          <w:color w:val="000000"/>
          <w:sz w:val="22"/>
          <w:szCs w:val="22"/>
        </w:rPr>
      </w:pPr>
      <w:r>
        <w:rPr>
          <w:rFonts w:ascii="Arial" w:eastAsia="Times New Roman" w:hAnsi="Arial" w:cs="Arial"/>
          <w:color w:val="000000"/>
          <w:sz w:val="22"/>
          <w:szCs w:val="22"/>
        </w:rPr>
        <w:t xml:space="preserve">Law enforcement should disable execution of auto-run executables found on USB devices to protect from legitimate-appearing but malicious USB devices that would propagate viruses to law-enforcement devices. </w:t>
      </w:r>
    </w:p>
    <w:p w:rsidR="00851F48" w:rsidRDefault="00851F48" w:rsidP="00851F48">
      <w:pPr>
        <w:numPr>
          <w:ilvl w:val="0"/>
          <w:numId w:val="1"/>
        </w:numPr>
        <w:spacing w:before="100" w:beforeAutospacing="1" w:after="100" w:afterAutospacing="1"/>
        <w:textAlignment w:val="baseline"/>
        <w:rPr>
          <w:rFonts w:ascii="Arial" w:eastAsia="Times New Roman" w:hAnsi="Arial" w:cs="Arial"/>
          <w:color w:val="000000"/>
          <w:sz w:val="22"/>
          <w:szCs w:val="22"/>
        </w:rPr>
      </w:pPr>
      <w:r>
        <w:rPr>
          <w:rFonts w:ascii="Arial" w:eastAsia="Times New Roman" w:hAnsi="Arial" w:cs="Arial"/>
          <w:color w:val="000000"/>
          <w:sz w:val="22"/>
          <w:szCs w:val="22"/>
        </w:rPr>
        <w:t xml:space="preserve">Clarification should be made that the law-enforcement device will be a USB </w:t>
      </w:r>
      <w:r>
        <w:rPr>
          <w:rFonts w:ascii="Arial" w:eastAsia="Times New Roman" w:hAnsi="Arial" w:cs="Arial"/>
          <w:color w:val="000000"/>
          <w:sz w:val="22"/>
          <w:szCs w:val="22"/>
          <w:u w:val="single"/>
        </w:rPr>
        <w:t>Host</w:t>
      </w:r>
      <w:r>
        <w:rPr>
          <w:rFonts w:ascii="Arial" w:eastAsia="Times New Roman" w:hAnsi="Arial" w:cs="Arial"/>
          <w:color w:val="000000"/>
          <w:sz w:val="22"/>
          <w:szCs w:val="22"/>
        </w:rPr>
        <w:t xml:space="preserve"> with a type-A female connector, and the </w:t>
      </w:r>
      <w:proofErr w:type="spellStart"/>
      <w:r>
        <w:rPr>
          <w:rFonts w:ascii="Arial" w:eastAsia="Times New Roman" w:hAnsi="Arial" w:cs="Arial"/>
          <w:color w:val="000000"/>
          <w:sz w:val="22"/>
          <w:szCs w:val="22"/>
        </w:rPr>
        <w:t>the</w:t>
      </w:r>
      <w:proofErr w:type="spellEnd"/>
      <w:r>
        <w:rPr>
          <w:rFonts w:ascii="Arial" w:eastAsia="Times New Roman" w:hAnsi="Arial" w:cs="Arial"/>
          <w:color w:val="000000"/>
          <w:sz w:val="22"/>
          <w:szCs w:val="22"/>
        </w:rPr>
        <w:t xml:space="preserve"> EOBR device must act as a USB </w:t>
      </w:r>
      <w:r>
        <w:rPr>
          <w:rFonts w:ascii="Arial" w:eastAsia="Times New Roman" w:hAnsi="Arial" w:cs="Arial"/>
          <w:color w:val="000000"/>
          <w:sz w:val="22"/>
          <w:szCs w:val="22"/>
          <w:u w:val="single"/>
        </w:rPr>
        <w:t>Device</w:t>
      </w:r>
      <w:r>
        <w:rPr>
          <w:rFonts w:ascii="Arial" w:eastAsia="Times New Roman" w:hAnsi="Arial" w:cs="Arial"/>
          <w:color w:val="000000"/>
          <w:sz w:val="22"/>
          <w:szCs w:val="22"/>
        </w:rPr>
        <w:t xml:space="preserve"> and provide a type-A USB male connector either directly </w:t>
      </w:r>
      <w:r>
        <w:rPr>
          <w:rFonts w:ascii="Arial" w:eastAsia="Times New Roman" w:hAnsi="Arial" w:cs="Arial"/>
          <w:color w:val="000000"/>
          <w:sz w:val="22"/>
          <w:szCs w:val="22"/>
          <w:u w:val="single"/>
        </w:rPr>
        <w:t>or through a cable</w:t>
      </w:r>
      <w:r>
        <w:rPr>
          <w:rFonts w:ascii="Arial" w:eastAsia="Times New Roman" w:hAnsi="Arial" w:cs="Arial"/>
          <w:color w:val="000000"/>
          <w:sz w:val="22"/>
          <w:szCs w:val="22"/>
        </w:rPr>
        <w:t xml:space="preserve">. The connection </w:t>
      </w:r>
      <w:r>
        <w:rPr>
          <w:rFonts w:ascii="Arial" w:eastAsia="Times New Roman" w:hAnsi="Arial" w:cs="Arial"/>
          <w:color w:val="000000"/>
          <w:sz w:val="22"/>
          <w:szCs w:val="22"/>
        </w:rPr>
        <w:lastRenderedPageBreak/>
        <w:t xml:space="preserve">port on the actual EOBR device where the cable plugs in should remain up to the manufacturer, and will likely be a USB B-type (including B-mini or B-micro) connector per requirements of </w:t>
      </w:r>
      <w:hyperlink r:id="rId6" w:history="1">
        <w:r>
          <w:rPr>
            <w:rStyle w:val="Hyperlink"/>
            <w:rFonts w:ascii="Arial" w:eastAsia="Times New Roman" w:hAnsi="Arial" w:cs="Arial"/>
            <w:color w:val="000099"/>
            <w:sz w:val="22"/>
            <w:szCs w:val="22"/>
          </w:rPr>
          <w:t>usb.org</w:t>
        </w:r>
      </w:hyperlink>
      <w:r>
        <w:rPr>
          <w:rFonts w:ascii="Arial" w:eastAsia="Times New Roman" w:hAnsi="Arial" w:cs="Arial"/>
          <w:color w:val="000000"/>
          <w:sz w:val="22"/>
          <w:szCs w:val="22"/>
        </w:rPr>
        <w:t xml:space="preserve">. Usb.org advises against type-A to type-A cables which, when accidentally used between two host devices, can short out and damage one or both pieces of equipment. </w:t>
      </w:r>
    </w:p>
    <w:p w:rsidR="00851F48" w:rsidRDefault="00851F48" w:rsidP="00851F48">
      <w:pPr>
        <w:numPr>
          <w:ilvl w:val="0"/>
          <w:numId w:val="1"/>
        </w:numPr>
        <w:spacing w:before="100" w:beforeAutospacing="1" w:after="100" w:afterAutospacing="1"/>
        <w:textAlignment w:val="baseline"/>
        <w:rPr>
          <w:rFonts w:ascii="Arial" w:eastAsia="Times New Roman" w:hAnsi="Arial" w:cs="Arial"/>
          <w:color w:val="000000"/>
          <w:sz w:val="22"/>
          <w:szCs w:val="22"/>
        </w:rPr>
      </w:pPr>
      <w:r>
        <w:rPr>
          <w:rFonts w:ascii="Arial" w:eastAsia="Times New Roman" w:hAnsi="Arial" w:cs="Arial"/>
          <w:color w:val="000000"/>
          <w:sz w:val="22"/>
          <w:szCs w:val="22"/>
        </w:rPr>
        <w:t>Vendors should be required to provide USB hubs if the required cable length exceeds five meters. Hubs can be daisy-chained for up to 30 meters of total cable length.</w:t>
      </w:r>
    </w:p>
    <w:p w:rsidR="00851F48" w:rsidRDefault="00851F48" w:rsidP="00851F48">
      <w:pPr>
        <w:pStyle w:val="NormalWeb"/>
        <w:textAlignment w:val="baseline"/>
        <w:rPr>
          <w:rFonts w:ascii="Arial" w:hAnsi="Arial" w:cs="Arial"/>
          <w:color w:val="000000"/>
          <w:sz w:val="22"/>
          <w:szCs w:val="22"/>
        </w:rPr>
      </w:pPr>
      <w:r>
        <w:rPr>
          <w:rFonts w:ascii="Arial" w:hAnsi="Arial" w:cs="Arial"/>
          <w:color w:val="000000"/>
          <w:sz w:val="22"/>
          <w:szCs w:val="22"/>
        </w:rPr>
        <w:br/>
      </w:r>
      <w:r>
        <w:rPr>
          <w:rFonts w:ascii="Arial" w:hAnsi="Arial" w:cs="Arial"/>
          <w:b/>
          <w:bCs/>
          <w:color w:val="000000"/>
          <w:sz w:val="22"/>
          <w:szCs w:val="22"/>
        </w:rPr>
        <w:t>Comments for Issue #13: Approach for 802.11</w:t>
      </w:r>
      <w:r>
        <w:rPr>
          <w:rFonts w:ascii="Arial" w:hAnsi="Arial" w:cs="Arial"/>
          <w:color w:val="000000"/>
          <w:sz w:val="22"/>
          <w:szCs w:val="22"/>
        </w:rPr>
        <w:br/>
      </w:r>
      <w:r>
        <w:rPr>
          <w:rFonts w:ascii="Arial" w:hAnsi="Arial" w:cs="Arial"/>
          <w:color w:val="000000"/>
          <w:sz w:val="22"/>
          <w:szCs w:val="22"/>
        </w:rPr>
        <w:br/>
        <w:t>We believe that Wi-Fi is by far the most appealing option for peer-to-peer EOBR reviews. It offers benefits unmatched by any other technology for reviewing EOBR data safely, securely and inexpensively, all with full authentication.</w:t>
      </w:r>
    </w:p>
    <w:p w:rsidR="00851F48" w:rsidRDefault="00851F48" w:rsidP="00851F48">
      <w:pPr>
        <w:numPr>
          <w:ilvl w:val="0"/>
          <w:numId w:val="2"/>
        </w:numPr>
        <w:spacing w:before="100" w:beforeAutospacing="1" w:after="100" w:afterAutospacing="1"/>
        <w:textAlignment w:val="baseline"/>
        <w:rPr>
          <w:rFonts w:ascii="Arial" w:eastAsia="Times New Roman" w:hAnsi="Arial" w:cs="Arial"/>
          <w:color w:val="000000"/>
          <w:sz w:val="22"/>
          <w:szCs w:val="22"/>
        </w:rPr>
      </w:pPr>
      <w:r>
        <w:rPr>
          <w:rFonts w:ascii="Arial" w:eastAsia="Times New Roman" w:hAnsi="Arial" w:cs="Arial"/>
          <w:color w:val="000000"/>
          <w:sz w:val="22"/>
          <w:szCs w:val="22"/>
        </w:rPr>
        <w:t xml:space="preserve">Message Authentication Codes (MACs) should be used to authenticate the RODS file and the EOBR manufacturer. We offer detailed security analysis above, under the comments for </w:t>
      </w:r>
      <w:r>
        <w:rPr>
          <w:rFonts w:ascii="Arial" w:eastAsia="Times New Roman" w:hAnsi="Arial" w:cs="Arial"/>
          <w:i/>
          <w:iCs/>
          <w:color w:val="000000"/>
          <w:sz w:val="22"/>
          <w:szCs w:val="22"/>
        </w:rPr>
        <w:t>Peer-to-peer EOBR Inspections</w:t>
      </w:r>
      <w:r>
        <w:rPr>
          <w:rFonts w:ascii="Arial" w:eastAsia="Times New Roman" w:hAnsi="Arial" w:cs="Arial"/>
          <w:color w:val="000000"/>
          <w:sz w:val="22"/>
          <w:szCs w:val="22"/>
        </w:rPr>
        <w:t xml:space="preserve">. </w:t>
      </w:r>
    </w:p>
    <w:p w:rsidR="00851F48" w:rsidRDefault="00851F48" w:rsidP="00851F48">
      <w:pPr>
        <w:numPr>
          <w:ilvl w:val="0"/>
          <w:numId w:val="2"/>
        </w:numPr>
        <w:spacing w:before="100" w:beforeAutospacing="1" w:after="100" w:afterAutospacing="1"/>
        <w:textAlignment w:val="baseline"/>
        <w:rPr>
          <w:rFonts w:ascii="Arial" w:eastAsia="Times New Roman" w:hAnsi="Arial" w:cs="Arial"/>
          <w:color w:val="000000"/>
          <w:sz w:val="22"/>
          <w:szCs w:val="22"/>
        </w:rPr>
      </w:pPr>
      <w:r>
        <w:rPr>
          <w:rFonts w:ascii="Arial" w:eastAsia="Times New Roman" w:hAnsi="Arial" w:cs="Arial"/>
          <w:color w:val="000000"/>
          <w:sz w:val="22"/>
          <w:szCs w:val="22"/>
        </w:rPr>
        <w:t xml:space="preserve">Wi-Fi retrieval of text RODS documents by law-enforcement’s client software is inherently </w:t>
      </w:r>
      <w:proofErr w:type="gramStart"/>
      <w:r>
        <w:rPr>
          <w:rFonts w:ascii="Arial" w:eastAsia="Times New Roman" w:hAnsi="Arial" w:cs="Arial"/>
          <w:color w:val="000000"/>
          <w:sz w:val="22"/>
          <w:szCs w:val="22"/>
        </w:rPr>
        <w:t>virus- and malware-resistant</w:t>
      </w:r>
      <w:proofErr w:type="gramEnd"/>
      <w:r>
        <w:rPr>
          <w:rFonts w:ascii="Arial" w:eastAsia="Times New Roman" w:hAnsi="Arial" w:cs="Arial"/>
          <w:color w:val="000000"/>
          <w:sz w:val="22"/>
          <w:szCs w:val="22"/>
        </w:rPr>
        <w:t xml:space="preserve">. Communication occurs over HTTP, which is a </w:t>
      </w:r>
      <w:r>
        <w:rPr>
          <w:rFonts w:ascii="Arial" w:eastAsia="Times New Roman" w:hAnsi="Arial" w:cs="Arial"/>
          <w:color w:val="000000"/>
          <w:sz w:val="22"/>
          <w:szCs w:val="22"/>
          <w:u w:val="single"/>
        </w:rPr>
        <w:t>text-based</w:t>
      </w:r>
      <w:r>
        <w:rPr>
          <w:rFonts w:ascii="Arial" w:eastAsia="Times New Roman" w:hAnsi="Arial" w:cs="Arial"/>
          <w:color w:val="000000"/>
          <w:sz w:val="22"/>
          <w:szCs w:val="22"/>
        </w:rPr>
        <w:t xml:space="preserve"> protocol. This means that, unlike USB thumb drives which hold data AND executable code, Wi-Fi relies on intentional decoding and packaging to generate executable code. By not using a browser to retrieve the HTTP response from the EOBR we remove the browser’s propensity to convert HTTP text responses into executable code (auto-run executables, plug-ins, malformed PDF buffer-overflow attacks, etc.), so virtually all malware risks are mitigated, even from malicious devices presented as EOBR devices. The only remotely-reasonable remaining way for malware to execute code on the listening device is to cause a buffer overflow in the HTTP stack or the listening client software. Because HTTP transfer layers tend to be robust, and because streaming a text file is exceedingly simple, buffer overflow attacks are expected to be a very low risk. </w:t>
      </w:r>
    </w:p>
    <w:p w:rsidR="00851F48" w:rsidRDefault="00851F48" w:rsidP="00851F48">
      <w:pPr>
        <w:numPr>
          <w:ilvl w:val="0"/>
          <w:numId w:val="2"/>
        </w:numPr>
        <w:spacing w:before="100" w:beforeAutospacing="1" w:after="100" w:afterAutospacing="1"/>
        <w:textAlignment w:val="baseline"/>
        <w:rPr>
          <w:rFonts w:ascii="Arial" w:eastAsia="Times New Roman" w:hAnsi="Arial" w:cs="Arial"/>
          <w:color w:val="000000"/>
          <w:sz w:val="22"/>
          <w:szCs w:val="22"/>
        </w:rPr>
      </w:pPr>
      <w:r>
        <w:rPr>
          <w:rFonts w:ascii="Arial" w:eastAsia="Times New Roman" w:hAnsi="Arial" w:cs="Arial"/>
          <w:color w:val="000000"/>
          <w:sz w:val="22"/>
          <w:szCs w:val="22"/>
        </w:rPr>
        <w:t xml:space="preserve">Wi-Fi most easily allows officers to evaluate EOBR data from the relative security of their vehicle rather than having to enter the truck cab. No cables or manual connections are required. </w:t>
      </w:r>
    </w:p>
    <w:p w:rsidR="00851F48" w:rsidRDefault="00851F48" w:rsidP="00851F48">
      <w:pPr>
        <w:numPr>
          <w:ilvl w:val="0"/>
          <w:numId w:val="2"/>
        </w:numPr>
        <w:spacing w:before="100" w:beforeAutospacing="1" w:after="100" w:afterAutospacing="1"/>
        <w:textAlignment w:val="baseline"/>
        <w:rPr>
          <w:rFonts w:ascii="Arial" w:eastAsia="Times New Roman" w:hAnsi="Arial" w:cs="Arial"/>
          <w:color w:val="000000"/>
          <w:sz w:val="22"/>
          <w:szCs w:val="22"/>
        </w:rPr>
      </w:pPr>
      <w:r>
        <w:rPr>
          <w:rFonts w:ascii="Arial" w:eastAsia="Times New Roman" w:hAnsi="Arial" w:cs="Arial"/>
          <w:color w:val="000000"/>
          <w:sz w:val="22"/>
          <w:szCs w:val="22"/>
        </w:rPr>
        <w:t xml:space="preserve">Wi-Fi is low-cost. This will encourage EOBR adoption at all levels. It also is a material benefit over customized solutions such as USB dongles to establish localized networks. Wi-Fi does the same thing without requiring additional add-on hardware. The market currently offers “raw” Wi-Fi modules for $29 (support circuits and other manufacturing costs are not reflected in that price). This compares favorably with $100-$200 estimated for in-cab printers with a short life expectancy. </w:t>
      </w:r>
    </w:p>
    <w:p w:rsidR="00851F48" w:rsidRDefault="00851F48" w:rsidP="00851F48">
      <w:pPr>
        <w:numPr>
          <w:ilvl w:val="0"/>
          <w:numId w:val="2"/>
        </w:numPr>
        <w:spacing w:before="100" w:beforeAutospacing="1" w:after="100" w:afterAutospacing="1"/>
        <w:textAlignment w:val="baseline"/>
        <w:rPr>
          <w:rFonts w:ascii="Arial" w:eastAsia="Times New Roman" w:hAnsi="Arial" w:cs="Arial"/>
          <w:color w:val="000000"/>
          <w:sz w:val="22"/>
          <w:szCs w:val="22"/>
        </w:rPr>
      </w:pPr>
      <w:r>
        <w:rPr>
          <w:rFonts w:ascii="Arial" w:eastAsia="Times New Roman" w:hAnsi="Arial" w:cs="Arial"/>
          <w:color w:val="000000"/>
          <w:sz w:val="22"/>
          <w:szCs w:val="22"/>
        </w:rPr>
        <w:t xml:space="preserve">Wi-Fi devices available for law-enforcement review are numerous. Cell phones, tablets, iPods, </w:t>
      </w:r>
      <w:proofErr w:type="spellStart"/>
      <w:r>
        <w:rPr>
          <w:rFonts w:ascii="Arial" w:eastAsia="Times New Roman" w:hAnsi="Arial" w:cs="Arial"/>
          <w:color w:val="000000"/>
          <w:sz w:val="22"/>
          <w:szCs w:val="22"/>
        </w:rPr>
        <w:t>iPads</w:t>
      </w:r>
      <w:proofErr w:type="spellEnd"/>
      <w:r>
        <w:rPr>
          <w:rFonts w:ascii="Arial" w:eastAsia="Times New Roman" w:hAnsi="Arial" w:cs="Arial"/>
          <w:color w:val="000000"/>
          <w:sz w:val="22"/>
          <w:szCs w:val="22"/>
        </w:rPr>
        <w:t xml:space="preserve">, net books, laptops, many personal gaming devices and more all support Wi-Fi connections meaning a wide variety of review tools are likely feasible with appropriate application software. </w:t>
      </w:r>
    </w:p>
    <w:p w:rsidR="00851F48" w:rsidRDefault="00851F48" w:rsidP="00851F48">
      <w:pPr>
        <w:numPr>
          <w:ilvl w:val="0"/>
          <w:numId w:val="2"/>
        </w:numPr>
        <w:spacing w:before="100" w:beforeAutospacing="1" w:after="100" w:afterAutospacing="1"/>
        <w:textAlignment w:val="baseline"/>
        <w:rPr>
          <w:rFonts w:ascii="Arial" w:eastAsia="Times New Roman" w:hAnsi="Arial" w:cs="Arial"/>
          <w:color w:val="000000"/>
          <w:sz w:val="22"/>
          <w:szCs w:val="22"/>
        </w:rPr>
      </w:pPr>
      <w:r>
        <w:rPr>
          <w:rFonts w:ascii="Arial" w:eastAsia="Times New Roman" w:hAnsi="Arial" w:cs="Arial"/>
          <w:color w:val="000000"/>
          <w:sz w:val="22"/>
          <w:szCs w:val="22"/>
        </w:rPr>
        <w:t xml:space="preserve">Wi-Fi is solid-state with no moving parts (other than, perhaps, a trigger button to send the data) and it tolerates more extreme operating temperature ranges (both cold and hot) than would printers and especially printers that use thermal paper (heat sensitive) or liquid ink (cold/freezing sensitive). </w:t>
      </w:r>
    </w:p>
    <w:p w:rsidR="00851F48" w:rsidRDefault="00851F48" w:rsidP="00851F48">
      <w:pPr>
        <w:numPr>
          <w:ilvl w:val="0"/>
          <w:numId w:val="2"/>
        </w:numPr>
        <w:spacing w:before="100" w:beforeAutospacing="1" w:after="100" w:afterAutospacing="1"/>
        <w:textAlignment w:val="baseline"/>
        <w:rPr>
          <w:rFonts w:ascii="Arial" w:eastAsia="Times New Roman" w:hAnsi="Arial" w:cs="Arial"/>
          <w:color w:val="000000"/>
          <w:sz w:val="22"/>
          <w:szCs w:val="22"/>
        </w:rPr>
      </w:pPr>
      <w:r>
        <w:rPr>
          <w:rFonts w:ascii="Arial" w:eastAsia="Times New Roman" w:hAnsi="Arial" w:cs="Arial"/>
          <w:color w:val="000000"/>
          <w:sz w:val="22"/>
          <w:szCs w:val="22"/>
        </w:rPr>
        <w:t xml:space="preserve">Wi-Fi can be easily encrypted over-the-air with use of the WPA2 or similar protocol, making HTTPS and its attendant complexity with certificates, certificate authorities and related PKI unnecessary. </w:t>
      </w:r>
    </w:p>
    <w:p w:rsidR="00851F48" w:rsidRDefault="00851F48" w:rsidP="00851F48">
      <w:pPr>
        <w:numPr>
          <w:ilvl w:val="0"/>
          <w:numId w:val="2"/>
        </w:numPr>
        <w:spacing w:before="100" w:beforeAutospacing="1" w:after="100" w:afterAutospacing="1"/>
        <w:textAlignment w:val="baseline"/>
        <w:rPr>
          <w:rFonts w:ascii="Arial" w:eastAsia="Times New Roman" w:hAnsi="Arial" w:cs="Arial"/>
          <w:color w:val="000000"/>
          <w:sz w:val="22"/>
          <w:szCs w:val="22"/>
        </w:rPr>
      </w:pPr>
      <w:r>
        <w:rPr>
          <w:rFonts w:ascii="Arial" w:eastAsia="Times New Roman" w:hAnsi="Arial" w:cs="Arial"/>
          <w:color w:val="000000"/>
          <w:sz w:val="22"/>
          <w:szCs w:val="22"/>
        </w:rPr>
        <w:lastRenderedPageBreak/>
        <w:t xml:space="preserve">Wi-Fi allows simple operation and file download with a minimal “on-air” presence. We would propose this model for functionality: </w:t>
      </w:r>
    </w:p>
    <w:p w:rsidR="00851F48" w:rsidRDefault="00851F48" w:rsidP="00851F48">
      <w:pPr>
        <w:numPr>
          <w:ilvl w:val="1"/>
          <w:numId w:val="2"/>
        </w:numPr>
        <w:spacing w:before="100" w:beforeAutospacing="1" w:after="100" w:afterAutospacing="1"/>
        <w:textAlignment w:val="baseline"/>
        <w:rPr>
          <w:rFonts w:ascii="Arial" w:eastAsia="Times New Roman" w:hAnsi="Arial" w:cs="Arial"/>
          <w:color w:val="000000"/>
          <w:sz w:val="22"/>
          <w:szCs w:val="22"/>
        </w:rPr>
      </w:pPr>
      <w:r>
        <w:rPr>
          <w:rFonts w:ascii="Arial" w:eastAsia="Times New Roman" w:hAnsi="Arial" w:cs="Arial"/>
          <w:color w:val="000000"/>
          <w:sz w:val="22"/>
          <w:szCs w:val="22"/>
        </w:rPr>
        <w:t xml:space="preserve">The Wi-Fi connection is not active during normal operation; no signal generated and therefore no SSID (“network name”) is broadcasted. </w:t>
      </w:r>
    </w:p>
    <w:p w:rsidR="00851F48" w:rsidRDefault="00851F48" w:rsidP="00851F48">
      <w:pPr>
        <w:numPr>
          <w:ilvl w:val="1"/>
          <w:numId w:val="2"/>
        </w:numPr>
        <w:spacing w:before="100" w:beforeAutospacing="1" w:after="100" w:afterAutospacing="1"/>
        <w:textAlignment w:val="baseline"/>
        <w:rPr>
          <w:rFonts w:ascii="Arial" w:eastAsia="Times New Roman" w:hAnsi="Arial" w:cs="Arial"/>
          <w:color w:val="000000"/>
          <w:sz w:val="22"/>
          <w:szCs w:val="22"/>
        </w:rPr>
      </w:pPr>
      <w:r>
        <w:rPr>
          <w:rFonts w:ascii="Arial" w:eastAsia="Times New Roman" w:hAnsi="Arial" w:cs="Arial"/>
          <w:color w:val="000000"/>
          <w:sz w:val="22"/>
          <w:szCs w:val="22"/>
        </w:rPr>
        <w:t xml:space="preserve">The officer will, in a face-to-face conversation, request the driver to initiate download of the RODS file over Wi-Fi. </w:t>
      </w:r>
    </w:p>
    <w:p w:rsidR="00851F48" w:rsidRDefault="00851F48" w:rsidP="00851F48">
      <w:pPr>
        <w:numPr>
          <w:ilvl w:val="1"/>
          <w:numId w:val="2"/>
        </w:numPr>
        <w:spacing w:before="100" w:beforeAutospacing="1" w:after="100" w:afterAutospacing="1"/>
        <w:textAlignment w:val="baseline"/>
        <w:rPr>
          <w:rFonts w:ascii="Arial" w:eastAsia="Times New Roman" w:hAnsi="Arial" w:cs="Arial"/>
          <w:color w:val="000000"/>
          <w:sz w:val="22"/>
          <w:szCs w:val="22"/>
        </w:rPr>
      </w:pPr>
      <w:r>
        <w:rPr>
          <w:rFonts w:ascii="Arial" w:eastAsia="Times New Roman" w:hAnsi="Arial" w:cs="Arial"/>
          <w:color w:val="000000"/>
          <w:sz w:val="22"/>
          <w:szCs w:val="22"/>
        </w:rPr>
        <w:t xml:space="preserve">The driver will authorize the request, and give a WPA2 or similar encryption key to the officer. We recommend a key that’s easy to communicate verbally, perhaps a six digit numeric key. The Wi-Fi device will begin broadcasting its SSID and availability. </w:t>
      </w:r>
    </w:p>
    <w:p w:rsidR="00851F48" w:rsidRDefault="00851F48" w:rsidP="00851F48">
      <w:pPr>
        <w:numPr>
          <w:ilvl w:val="1"/>
          <w:numId w:val="2"/>
        </w:numPr>
        <w:spacing w:before="100" w:beforeAutospacing="1" w:after="100" w:afterAutospacing="1"/>
        <w:textAlignment w:val="baseline"/>
        <w:rPr>
          <w:rFonts w:ascii="Arial" w:eastAsia="Times New Roman" w:hAnsi="Arial" w:cs="Arial"/>
          <w:color w:val="000000"/>
          <w:sz w:val="22"/>
          <w:szCs w:val="22"/>
        </w:rPr>
      </w:pPr>
      <w:r>
        <w:rPr>
          <w:rFonts w:ascii="Arial" w:eastAsia="Times New Roman" w:hAnsi="Arial" w:cs="Arial"/>
          <w:color w:val="000000"/>
          <w:sz w:val="22"/>
          <w:szCs w:val="22"/>
        </w:rPr>
        <w:t xml:space="preserve">The officer returns to his vehicle, locates the EOBR’s Wi-Fi network, connects to it using the driver-provided security key, and retrieves the RODS text file using enforcement software (not a browser, which adds unnecessary risk). </w:t>
      </w:r>
    </w:p>
    <w:p w:rsidR="00851F48" w:rsidRDefault="00851F48" w:rsidP="00851F48">
      <w:pPr>
        <w:numPr>
          <w:ilvl w:val="2"/>
          <w:numId w:val="2"/>
        </w:numPr>
        <w:spacing w:before="100" w:beforeAutospacing="1" w:after="100" w:afterAutospacing="1"/>
        <w:textAlignment w:val="baseline"/>
        <w:rPr>
          <w:rFonts w:ascii="Arial" w:eastAsia="Times New Roman" w:hAnsi="Arial" w:cs="Arial"/>
          <w:color w:val="000000"/>
          <w:sz w:val="22"/>
          <w:szCs w:val="22"/>
        </w:rPr>
      </w:pPr>
      <w:r>
        <w:rPr>
          <w:rFonts w:ascii="Arial" w:eastAsia="Times New Roman" w:hAnsi="Arial" w:cs="Arial"/>
          <w:color w:val="000000"/>
          <w:sz w:val="22"/>
          <w:szCs w:val="22"/>
        </w:rPr>
        <w:t xml:space="preserve">To locate the EOBR’s Wi-Fi network, the officer will look for the SSID in the format EOBR_3005_12345678 where 3005 is the unit number and 12345678 is the US DOT number. Such a system makes truck location easy since drivers tend to know their truck number, and it is shorter than a VIN or DOT number. In the rare case where two trucks from different fleets with the same company-assigned truck number are in the same 100 yard radius and are both preparing to transfer RODS files, the US DOT number allows selection of the correct truck. The Wi-Fi device can offer Wi-Fi ad-hoc mode (most likely) or infrastructure mode if the EOBR vendor needs that mode; from the driver and law-enforcement officer views, these modes are nearly identical. </w:t>
      </w:r>
    </w:p>
    <w:p w:rsidR="00851F48" w:rsidRDefault="00851F48" w:rsidP="00851F48">
      <w:pPr>
        <w:numPr>
          <w:ilvl w:val="2"/>
          <w:numId w:val="2"/>
        </w:numPr>
        <w:spacing w:before="100" w:beforeAutospacing="1" w:after="100" w:afterAutospacing="1"/>
        <w:textAlignment w:val="baseline"/>
        <w:rPr>
          <w:rFonts w:ascii="Arial" w:eastAsia="Times New Roman" w:hAnsi="Arial" w:cs="Arial"/>
          <w:color w:val="000000"/>
          <w:sz w:val="22"/>
          <w:szCs w:val="22"/>
        </w:rPr>
      </w:pPr>
      <w:r>
        <w:rPr>
          <w:rFonts w:ascii="Arial" w:eastAsia="Times New Roman" w:hAnsi="Arial" w:cs="Arial"/>
          <w:color w:val="000000"/>
          <w:sz w:val="22"/>
          <w:szCs w:val="22"/>
        </w:rPr>
        <w:t xml:space="preserve">The officer will need to provide the encryption key used for the session (WPA2 or similar security key); this is the encryption code the driver gave the officer during their face-to-face conversation. The use of a standard Wi-Fi encryption method makes HTTPS unnecessary. We recommend the vendor specify how often the WPA2 or similar security key is changed for a given EOBR device, as this can require an extra minute of processing time on some systems. </w:t>
      </w:r>
    </w:p>
    <w:p w:rsidR="00851F48" w:rsidRDefault="00851F48" w:rsidP="00851F48">
      <w:pPr>
        <w:numPr>
          <w:ilvl w:val="2"/>
          <w:numId w:val="2"/>
        </w:numPr>
        <w:spacing w:before="100" w:beforeAutospacing="1" w:after="100" w:afterAutospacing="1"/>
        <w:textAlignment w:val="baseline"/>
        <w:rPr>
          <w:rFonts w:ascii="Arial" w:eastAsia="Times New Roman" w:hAnsi="Arial" w:cs="Arial"/>
          <w:color w:val="000000"/>
          <w:sz w:val="22"/>
          <w:szCs w:val="22"/>
        </w:rPr>
      </w:pPr>
      <w:r>
        <w:rPr>
          <w:rFonts w:ascii="Arial" w:eastAsia="Times New Roman" w:hAnsi="Arial" w:cs="Arial"/>
          <w:color w:val="000000"/>
          <w:sz w:val="22"/>
          <w:szCs w:val="22"/>
        </w:rPr>
        <w:t>The officer’s enforcement software will download the RODS file and MAC signature by going to a standard URL/address (e.g. “</w:t>
      </w:r>
      <w:hyperlink r:id="rId7" w:history="1">
        <w:r>
          <w:rPr>
            <w:rStyle w:val="Hyperlink"/>
            <w:rFonts w:ascii="Arial" w:eastAsia="Times New Roman" w:hAnsi="Arial" w:cs="Arial"/>
            <w:sz w:val="22"/>
            <w:szCs w:val="22"/>
          </w:rPr>
          <w:t>http://10.0.0.1</w:t>
        </w:r>
      </w:hyperlink>
      <w:r>
        <w:rPr>
          <w:rFonts w:ascii="Arial" w:eastAsia="Times New Roman" w:hAnsi="Arial" w:cs="Arial"/>
          <w:color w:val="000000"/>
          <w:sz w:val="22"/>
          <w:szCs w:val="22"/>
        </w:rPr>
        <w:t>”) or a different address that may be provided by the EOBR user.</w:t>
      </w:r>
    </w:p>
    <w:p w:rsidR="00851F48" w:rsidRDefault="00851F48" w:rsidP="00851F48">
      <w:pPr>
        <w:numPr>
          <w:ilvl w:val="1"/>
          <w:numId w:val="2"/>
        </w:numPr>
        <w:spacing w:before="100" w:beforeAutospacing="1" w:after="100" w:afterAutospacing="1"/>
        <w:textAlignment w:val="baseline"/>
        <w:rPr>
          <w:rFonts w:ascii="Arial" w:eastAsia="Times New Roman" w:hAnsi="Arial" w:cs="Arial"/>
          <w:color w:val="000000"/>
          <w:sz w:val="22"/>
          <w:szCs w:val="22"/>
        </w:rPr>
      </w:pPr>
      <w:r>
        <w:rPr>
          <w:rFonts w:ascii="Arial" w:eastAsia="Times New Roman" w:hAnsi="Arial" w:cs="Arial"/>
          <w:color w:val="000000"/>
          <w:sz w:val="22"/>
          <w:szCs w:val="22"/>
        </w:rPr>
        <w:t>Upon successful retrieval (or perhaps five minutes after the driver initiates authorization of RODS file transmittal) the EOBR’s Wi-Fi signal will be turned off, where it will remain until the next inspection that requires RODS file transfer. By not emitting Wi-Fi availability, this also prevents devices (like the driver’s personal smart phone) from trying to connect to the EOBR device accidentally.</w:t>
      </w:r>
    </w:p>
    <w:p w:rsidR="00851F48" w:rsidRDefault="00851F48" w:rsidP="00851F48">
      <w:pPr>
        <w:numPr>
          <w:ilvl w:val="0"/>
          <w:numId w:val="2"/>
        </w:numPr>
        <w:spacing w:before="100" w:beforeAutospacing="1" w:after="100" w:afterAutospacing="1"/>
        <w:textAlignment w:val="baseline"/>
        <w:rPr>
          <w:rFonts w:ascii="Arial" w:eastAsia="Times New Roman" w:hAnsi="Arial" w:cs="Arial"/>
          <w:color w:val="000000"/>
          <w:sz w:val="22"/>
          <w:szCs w:val="22"/>
        </w:rPr>
      </w:pPr>
      <w:r>
        <w:rPr>
          <w:rFonts w:ascii="Arial" w:eastAsia="Times New Roman" w:hAnsi="Arial" w:cs="Arial"/>
          <w:color w:val="000000"/>
          <w:sz w:val="22"/>
          <w:szCs w:val="22"/>
        </w:rPr>
        <w:t xml:space="preserve">Wi-Fi does not require changing the existing regulations, or going through a new comment and rule making process as would in-cab printers, or USB Bluetooth dongles for private networking, both of which may delay implementation of EOBR. </w:t>
      </w:r>
    </w:p>
    <w:p w:rsidR="00851F48" w:rsidRDefault="00851F48" w:rsidP="00851F48">
      <w:pPr>
        <w:numPr>
          <w:ilvl w:val="0"/>
          <w:numId w:val="2"/>
        </w:numPr>
        <w:spacing w:before="100" w:beforeAutospacing="1" w:after="100" w:afterAutospacing="1"/>
        <w:textAlignment w:val="baseline"/>
        <w:rPr>
          <w:rFonts w:ascii="Arial" w:eastAsia="Times New Roman" w:hAnsi="Arial" w:cs="Arial"/>
          <w:color w:val="000000"/>
          <w:sz w:val="22"/>
          <w:szCs w:val="22"/>
        </w:rPr>
      </w:pPr>
      <w:r>
        <w:rPr>
          <w:rFonts w:ascii="Arial" w:eastAsia="Times New Roman" w:hAnsi="Arial" w:cs="Arial"/>
          <w:color w:val="000000"/>
          <w:sz w:val="22"/>
          <w:szCs w:val="22"/>
        </w:rPr>
        <w:t xml:space="preserve">Wi-Fi does not require re-engineering efforts for companies that have already invested in supporting it, including ours. </w:t>
      </w:r>
    </w:p>
    <w:p w:rsidR="00851F48" w:rsidRDefault="00851F48" w:rsidP="00851F48">
      <w:pPr>
        <w:numPr>
          <w:ilvl w:val="0"/>
          <w:numId w:val="2"/>
        </w:numPr>
        <w:spacing w:before="100" w:beforeAutospacing="1" w:after="100" w:afterAutospacing="1"/>
        <w:textAlignment w:val="baseline"/>
        <w:rPr>
          <w:rFonts w:ascii="Arial" w:eastAsia="Times New Roman" w:hAnsi="Arial" w:cs="Arial"/>
          <w:color w:val="000000"/>
          <w:sz w:val="22"/>
          <w:szCs w:val="22"/>
        </w:rPr>
      </w:pPr>
      <w:r>
        <w:rPr>
          <w:rFonts w:ascii="Arial" w:eastAsia="Times New Roman" w:hAnsi="Arial" w:cs="Arial"/>
          <w:color w:val="000000"/>
          <w:sz w:val="22"/>
          <w:szCs w:val="22"/>
        </w:rPr>
        <w:t xml:space="preserve">Wi-Fi can be optionally be offered by </w:t>
      </w:r>
      <w:proofErr w:type="spellStart"/>
      <w:r>
        <w:rPr>
          <w:rFonts w:ascii="Arial" w:eastAsia="Times New Roman" w:hAnsi="Arial" w:cs="Arial"/>
          <w:color w:val="000000"/>
          <w:sz w:val="22"/>
          <w:szCs w:val="22"/>
        </w:rPr>
        <w:t>telematics</w:t>
      </w:r>
      <w:proofErr w:type="spellEnd"/>
      <w:r>
        <w:rPr>
          <w:rFonts w:ascii="Arial" w:eastAsia="Times New Roman" w:hAnsi="Arial" w:cs="Arial"/>
          <w:color w:val="000000"/>
          <w:sz w:val="22"/>
          <w:szCs w:val="22"/>
        </w:rPr>
        <w:t xml:space="preserve">-based providers as an add-on module if they wish to have an intermediate option between </w:t>
      </w:r>
      <w:proofErr w:type="spellStart"/>
      <w:r>
        <w:rPr>
          <w:rFonts w:ascii="Arial" w:eastAsia="Times New Roman" w:hAnsi="Arial" w:cs="Arial"/>
          <w:color w:val="000000"/>
          <w:sz w:val="22"/>
          <w:szCs w:val="22"/>
        </w:rPr>
        <w:t>telematics</w:t>
      </w:r>
      <w:proofErr w:type="spellEnd"/>
      <w:r>
        <w:rPr>
          <w:rFonts w:ascii="Arial" w:eastAsia="Times New Roman" w:hAnsi="Arial" w:cs="Arial"/>
          <w:color w:val="000000"/>
          <w:sz w:val="22"/>
          <w:szCs w:val="22"/>
        </w:rPr>
        <w:t xml:space="preserve"> and manual EOBR reviews. Decisions can be deferred until market demand is measured.</w:t>
      </w:r>
    </w:p>
    <w:p w:rsidR="00620781" w:rsidRDefault="00851F48" w:rsidP="00851F48">
      <w:r>
        <w:rPr>
          <w:rFonts w:ascii="Arial" w:hAnsi="Arial" w:cs="Arial"/>
          <w:color w:val="000000"/>
          <w:sz w:val="22"/>
          <w:szCs w:val="22"/>
        </w:rPr>
        <w:t>Disallowing Wi-Fi should not be considered, particularly if USB is removed from the specification.</w:t>
      </w:r>
      <w:r>
        <w:rPr>
          <w:rFonts w:ascii="Arial" w:hAnsi="Arial" w:cs="Arial"/>
          <w:color w:val="000000"/>
          <w:sz w:val="22"/>
          <w:szCs w:val="22"/>
        </w:rPr>
        <w:br/>
      </w:r>
      <w:r>
        <w:rPr>
          <w:rFonts w:ascii="Arial" w:hAnsi="Arial" w:cs="Arial"/>
          <w:color w:val="000000"/>
          <w:sz w:val="22"/>
          <w:szCs w:val="22"/>
        </w:rPr>
        <w:br/>
      </w:r>
      <w:r>
        <w:rPr>
          <w:rFonts w:ascii="Arial" w:hAnsi="Arial" w:cs="Arial"/>
          <w:color w:val="000000"/>
          <w:sz w:val="22"/>
          <w:szCs w:val="22"/>
        </w:rPr>
        <w:lastRenderedPageBreak/>
        <w:br/>
      </w:r>
      <w:r>
        <w:rPr>
          <w:rFonts w:ascii="Arial" w:hAnsi="Arial" w:cs="Arial"/>
          <w:b/>
          <w:bCs/>
          <w:color w:val="000000"/>
          <w:sz w:val="22"/>
          <w:szCs w:val="22"/>
        </w:rPr>
        <w:t>Comments for Issue 15: Personal Conveyance and Yard Moves</w:t>
      </w:r>
      <w:r>
        <w:rPr>
          <w:rFonts w:ascii="Arial" w:hAnsi="Arial" w:cs="Arial"/>
          <w:color w:val="000000"/>
          <w:sz w:val="22"/>
          <w:szCs w:val="22"/>
        </w:rPr>
        <w:br/>
      </w:r>
      <w:r>
        <w:rPr>
          <w:rFonts w:ascii="Arial" w:hAnsi="Arial" w:cs="Arial"/>
          <w:color w:val="000000"/>
          <w:sz w:val="22"/>
          <w:szCs w:val="22"/>
        </w:rPr>
        <w:br/>
        <w:t xml:space="preserve">There is a need to balance legitimate personal conveyance against efforts to use personal conveyance time to disguise “real” driving time that should be logged as driving. We believe that if personal conveyance does not materially shorten the driving time required for a </w:t>
      </w:r>
      <w:proofErr w:type="gramStart"/>
      <w:r>
        <w:rPr>
          <w:rFonts w:ascii="Arial" w:hAnsi="Arial" w:cs="Arial"/>
          <w:color w:val="000000"/>
          <w:sz w:val="22"/>
          <w:szCs w:val="22"/>
        </w:rPr>
        <w:t>trip, that</w:t>
      </w:r>
      <w:proofErr w:type="gramEnd"/>
      <w:r>
        <w:rPr>
          <w:rFonts w:ascii="Arial" w:hAnsi="Arial" w:cs="Arial"/>
          <w:color w:val="000000"/>
          <w:sz w:val="22"/>
          <w:szCs w:val="22"/>
        </w:rPr>
        <w:t xml:space="preserve"> is a significant indicator that it is legitimate. </w:t>
      </w:r>
      <w:r>
        <w:rPr>
          <w:rFonts w:ascii="Arial" w:hAnsi="Arial" w:cs="Arial"/>
          <w:color w:val="000000"/>
          <w:sz w:val="22"/>
          <w:szCs w:val="22"/>
        </w:rPr>
        <w:br/>
      </w:r>
      <w:r>
        <w:rPr>
          <w:rFonts w:ascii="Arial" w:hAnsi="Arial" w:cs="Arial"/>
          <w:color w:val="000000"/>
          <w:sz w:val="22"/>
          <w:szCs w:val="22"/>
        </w:rPr>
        <w:br/>
        <w:t>For example, if a driver is off duty at shipper’s location, drives to a local restaurant and returns, he isn’t cheating any miles off of his trip. The use of personal conveyance is legitimate.</w:t>
      </w:r>
      <w:r>
        <w:rPr>
          <w:rFonts w:ascii="Arial" w:hAnsi="Arial" w:cs="Arial"/>
          <w:color w:val="000000"/>
          <w:sz w:val="22"/>
          <w:szCs w:val="22"/>
        </w:rPr>
        <w:br/>
      </w:r>
      <w:r>
        <w:rPr>
          <w:rFonts w:ascii="Arial" w:hAnsi="Arial" w:cs="Arial"/>
          <w:color w:val="000000"/>
          <w:sz w:val="22"/>
          <w:szCs w:val="22"/>
        </w:rPr>
        <w:br/>
        <w:t>Conversely, if a driver is driving eastbound across I-70, goes off duty at Topeka, Kansas, drives under “personal conveyance” to Kansas City, MO to “visit” his aunt, and then proceeds directly from there on east to St. Louis, he shaved an hour off his driving time, indicating illegitimate use of personal-conveyance time.</w:t>
      </w:r>
      <w:r>
        <w:rPr>
          <w:rFonts w:ascii="Arial" w:hAnsi="Arial" w:cs="Arial"/>
          <w:color w:val="000000"/>
          <w:sz w:val="22"/>
          <w:szCs w:val="22"/>
        </w:rPr>
        <w:br/>
      </w:r>
      <w:r>
        <w:rPr>
          <w:rFonts w:ascii="Arial" w:hAnsi="Arial" w:cs="Arial"/>
          <w:color w:val="000000"/>
          <w:sz w:val="22"/>
          <w:szCs w:val="22"/>
        </w:rPr>
        <w:br/>
        <w:t>By checking if personal conveyance time returns reasonably close to a starting position tagged by the driver, we think it would be easy to code or display personal conveyance events as “low risk” and “high risk”, where high-risk events would be given special attention on the display and thus by enforcement officers.</w:t>
      </w:r>
      <w:r>
        <w:rPr>
          <w:rFonts w:ascii="Arial" w:hAnsi="Arial" w:cs="Arial"/>
          <w:color w:val="000000"/>
          <w:sz w:val="22"/>
          <w:szCs w:val="22"/>
        </w:rPr>
        <w:br/>
      </w:r>
      <w:r>
        <w:rPr>
          <w:rFonts w:ascii="Arial" w:hAnsi="Arial" w:cs="Arial"/>
          <w:color w:val="000000"/>
          <w:sz w:val="22"/>
          <w:szCs w:val="22"/>
        </w:rPr>
        <w:br/>
        <w:t>The suggestion was made at the July meeting to only allow personal conveyance between the 14th and 16th hour after the start of a shift. Given that a driver could drive to/from a restaurant at any time (say, after 8 hours of rest into a 10 hour rest segment, when the driver is then ready for breakfast) we think it would be preferable that a limit be set on total time spent on personal conveyance during a rest segment. One hour personal conveyance in a 10-hour rest might make sense, as would some longer time frame for 34 hour rests (perhaps three to four hours).</w:t>
      </w:r>
      <w:r>
        <w:rPr>
          <w:rFonts w:ascii="Arial" w:hAnsi="Arial" w:cs="Arial"/>
          <w:color w:val="000000"/>
          <w:sz w:val="22"/>
          <w:szCs w:val="22"/>
        </w:rPr>
        <w:br/>
      </w:r>
      <w:r>
        <w:rPr>
          <w:rFonts w:ascii="Arial" w:hAnsi="Arial" w:cs="Arial"/>
          <w:color w:val="000000"/>
          <w:sz w:val="22"/>
          <w:szCs w:val="22"/>
        </w:rPr>
        <w:br/>
      </w:r>
      <w:r>
        <w:rPr>
          <w:rFonts w:ascii="Arial" w:hAnsi="Arial" w:cs="Arial"/>
          <w:color w:val="000000"/>
          <w:sz w:val="22"/>
          <w:szCs w:val="22"/>
          <w:u w:val="single"/>
        </w:rPr>
        <w:t>Personal Conveyance Close to Home</w:t>
      </w:r>
      <w:r>
        <w:rPr>
          <w:rFonts w:ascii="Arial" w:hAnsi="Arial" w:cs="Arial"/>
          <w:color w:val="000000"/>
          <w:sz w:val="22"/>
          <w:szCs w:val="22"/>
        </w:rPr>
        <w:br/>
        <w:t xml:space="preserve">There is also one case where we have heard a special concern raised repeatedly by carriers and drivers regarding EOBRs, and this might be addressable by personal conveyance time. The case is where a driver runs out of hours on his or her shift when very close to returning home. Rather than having a driver shut down for 10 or 34 hours when he or she is less than 100 miles from home, it could be allowed as </w:t>
      </w:r>
      <w:proofErr w:type="spellStart"/>
      <w:r>
        <w:rPr>
          <w:rFonts w:ascii="Arial" w:hAnsi="Arial" w:cs="Arial"/>
          <w:color w:val="000000"/>
          <w:sz w:val="22"/>
          <w:szCs w:val="22"/>
        </w:rPr>
        <w:t>as</w:t>
      </w:r>
      <w:proofErr w:type="spellEnd"/>
      <w:r>
        <w:rPr>
          <w:rFonts w:ascii="Arial" w:hAnsi="Arial" w:cs="Arial"/>
          <w:color w:val="000000"/>
          <w:sz w:val="22"/>
          <w:szCs w:val="22"/>
        </w:rPr>
        <w:t xml:space="preserve"> personal conveyance, and the driver allowed </w:t>
      </w:r>
      <w:proofErr w:type="gramStart"/>
      <w:r>
        <w:rPr>
          <w:rFonts w:ascii="Arial" w:hAnsi="Arial" w:cs="Arial"/>
          <w:color w:val="000000"/>
          <w:sz w:val="22"/>
          <w:szCs w:val="22"/>
        </w:rPr>
        <w:t>to return</w:t>
      </w:r>
      <w:proofErr w:type="gramEnd"/>
      <w:r>
        <w:rPr>
          <w:rFonts w:ascii="Arial" w:hAnsi="Arial" w:cs="Arial"/>
          <w:color w:val="000000"/>
          <w:sz w:val="22"/>
          <w:szCs w:val="22"/>
        </w:rPr>
        <w:t xml:space="preserve"> home. A requirement for 34 hours rest after that event would probably make sense. The EOBR device is aware at some level of the driver’s home terminal, so the latitude/longitude could be encoded for it and therefore tag that personal conveyance time as “low risk” of abuse.</w:t>
      </w:r>
      <w:r>
        <w:rPr>
          <w:rFonts w:ascii="Arial" w:hAnsi="Arial" w:cs="Arial"/>
          <w:color w:val="000000"/>
          <w:sz w:val="22"/>
          <w:szCs w:val="22"/>
        </w:rPr>
        <w:br/>
      </w:r>
      <w:r>
        <w:rPr>
          <w:rFonts w:ascii="Arial" w:hAnsi="Arial" w:cs="Arial"/>
          <w:color w:val="000000"/>
          <w:sz w:val="22"/>
          <w:szCs w:val="22"/>
        </w:rPr>
        <w:br/>
        <w:t xml:space="preserve">We understand there will be opposition to allowing and driving after the shift, but 100 miles is the same radius allowed for “local driving”, and 100 miles can be covered between the 14th and 16th </w:t>
      </w:r>
      <w:proofErr w:type="gramStart"/>
      <w:r>
        <w:rPr>
          <w:rFonts w:ascii="Arial" w:hAnsi="Arial" w:cs="Arial"/>
          <w:color w:val="000000"/>
          <w:sz w:val="22"/>
          <w:szCs w:val="22"/>
        </w:rPr>
        <w:t>hours which is</w:t>
      </w:r>
      <w:proofErr w:type="gramEnd"/>
      <w:r>
        <w:rPr>
          <w:rFonts w:ascii="Arial" w:hAnsi="Arial" w:cs="Arial"/>
          <w:color w:val="000000"/>
          <w:sz w:val="22"/>
          <w:szCs w:val="22"/>
        </w:rPr>
        <w:t xml:space="preserve"> significantly safer than driving after the 16th hour. We believe this accommodation would encourage more rapid EOBR adoption as well since this is a significant and ongoing objection to EOBR adoption.</w:t>
      </w:r>
    </w:p>
    <w:sectPr w:rsidR="00620781" w:rsidSect="006207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C5F76"/>
    <w:multiLevelType w:val="multilevel"/>
    <w:tmpl w:val="FEEE9E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D63155D"/>
    <w:multiLevelType w:val="multilevel"/>
    <w:tmpl w:val="82BAA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51F48"/>
    <w:rsid w:val="00620781"/>
    <w:rsid w:val="00851F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F4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1F48"/>
    <w:rPr>
      <w:color w:val="0000FF"/>
      <w:u w:val="single"/>
    </w:rPr>
  </w:style>
  <w:style w:type="paragraph" w:styleId="NormalWeb">
    <w:name w:val="Normal (Web)"/>
    <w:basedOn w:val="Normal"/>
    <w:uiPriority w:val="99"/>
    <w:semiHidden/>
    <w:unhideWhenUsed/>
    <w:rsid w:val="00851F48"/>
  </w:style>
</w:styles>
</file>

<file path=word/webSettings.xml><?xml version="1.0" encoding="utf-8"?>
<w:webSettings xmlns:r="http://schemas.openxmlformats.org/officeDocument/2006/relationships" xmlns:w="http://schemas.openxmlformats.org/wordprocessingml/2006/main">
  <w:divs>
    <w:div w:id="126912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0.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sb.org/" TargetMode="External"/><Relationship Id="rId5" Type="http://schemas.openxmlformats.org/officeDocument/2006/relationships/hyperlink" Target="http://www.rapidlog.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3883</Words>
  <Characters>22136</Characters>
  <Application>Microsoft Office Word</Application>
  <DocSecurity>0</DocSecurity>
  <Lines>184</Lines>
  <Paragraphs>51</Paragraphs>
  <ScaleCrop>false</ScaleCrop>
  <Company> </Company>
  <LinksUpToDate>false</LinksUpToDate>
  <CharactersWithSpaces>25968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dc:creator>
  <cp:keywords/>
  <dc:description/>
  <cp:lastModifiedBy>turner</cp:lastModifiedBy>
  <cp:revision>1</cp:revision>
  <dcterms:created xsi:type="dcterms:W3CDTF">2011-07-28T21:08:00Z</dcterms:created>
  <dcterms:modified xsi:type="dcterms:W3CDTF">2011-07-28T21:09:00Z</dcterms:modified>
</cp:coreProperties>
</file>