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D4" w:rsidRDefault="00355162" w:rsidP="00616312">
      <w:pPr>
        <w:spacing w:after="0" w:line="240" w:lineRule="auto"/>
        <w:jc w:val="center"/>
        <w:rPr>
          <w:rFonts w:ascii="Times New Roman" w:hAnsi="Times New Roman" w:cs="Times New Roman"/>
          <w:b/>
        </w:rPr>
      </w:pPr>
      <w:proofErr w:type="spellStart"/>
      <w:r>
        <w:rPr>
          <w:rFonts w:ascii="Times New Roman" w:hAnsi="Times New Roman" w:cs="Times New Roman"/>
          <w:b/>
        </w:rPr>
        <w:t>MCSAC</w:t>
      </w:r>
      <w:proofErr w:type="spellEnd"/>
      <w:r>
        <w:rPr>
          <w:rFonts w:ascii="Times New Roman" w:hAnsi="Times New Roman" w:cs="Times New Roman"/>
          <w:b/>
        </w:rPr>
        <w:t xml:space="preserve"> Task 15-3</w:t>
      </w:r>
      <w:r w:rsidR="00C478A8">
        <w:rPr>
          <w:rFonts w:ascii="Times New Roman" w:hAnsi="Times New Roman" w:cs="Times New Roman"/>
          <w:b/>
        </w:rPr>
        <w:t xml:space="preserve">:  Recommendations to the Agency on the </w:t>
      </w:r>
      <w:r>
        <w:rPr>
          <w:rFonts w:ascii="Times New Roman" w:hAnsi="Times New Roman" w:cs="Times New Roman"/>
          <w:b/>
        </w:rPr>
        <w:t>Structure, Content, and Methods for Determining the Effectiveness of a Public-Private Partnership to Promote Commercial Motor Vehicle (CMV) Driver Wellness</w:t>
      </w:r>
    </w:p>
    <w:p w:rsidR="00616312" w:rsidRDefault="00616312" w:rsidP="00616312">
      <w:pPr>
        <w:spacing w:after="0" w:line="240" w:lineRule="auto"/>
        <w:jc w:val="center"/>
        <w:rPr>
          <w:rFonts w:ascii="Times New Roman" w:hAnsi="Times New Roman" w:cs="Times New Roman"/>
          <w:b/>
        </w:rPr>
      </w:pPr>
    </w:p>
    <w:p w:rsidR="00616312" w:rsidRDefault="00616312" w:rsidP="00616312">
      <w:pPr>
        <w:spacing w:after="0" w:line="240" w:lineRule="auto"/>
        <w:jc w:val="center"/>
        <w:rPr>
          <w:rFonts w:ascii="Times New Roman" w:hAnsi="Times New Roman" w:cs="Times New Roman"/>
          <w:b/>
        </w:rPr>
      </w:pPr>
      <w:r>
        <w:rPr>
          <w:rFonts w:ascii="Times New Roman" w:hAnsi="Times New Roman" w:cs="Times New Roman"/>
          <w:b/>
        </w:rPr>
        <w:t>Discussion Notes</w:t>
      </w:r>
    </w:p>
    <w:p w:rsidR="00616312" w:rsidRPr="00616312" w:rsidRDefault="00355162" w:rsidP="00616312">
      <w:pPr>
        <w:spacing w:after="0" w:line="240" w:lineRule="auto"/>
        <w:jc w:val="center"/>
        <w:rPr>
          <w:rFonts w:ascii="Times New Roman" w:hAnsi="Times New Roman" w:cs="Times New Roman"/>
          <w:b/>
        </w:rPr>
      </w:pPr>
      <w:r>
        <w:rPr>
          <w:rFonts w:ascii="Times New Roman" w:hAnsi="Times New Roman" w:cs="Times New Roman"/>
          <w:b/>
        </w:rPr>
        <w:t>September 21-22</w:t>
      </w:r>
      <w:r w:rsidR="000C1587">
        <w:rPr>
          <w:rFonts w:ascii="Times New Roman" w:hAnsi="Times New Roman" w:cs="Times New Roman"/>
          <w:b/>
        </w:rPr>
        <w:t>, 2015</w:t>
      </w:r>
      <w:r w:rsidR="00616312">
        <w:rPr>
          <w:rFonts w:ascii="Times New Roman" w:hAnsi="Times New Roman" w:cs="Times New Roman"/>
          <w:b/>
        </w:rPr>
        <w:t xml:space="preserve">, </w:t>
      </w:r>
      <w:r>
        <w:rPr>
          <w:rFonts w:ascii="Times New Roman" w:hAnsi="Times New Roman" w:cs="Times New Roman"/>
          <w:b/>
        </w:rPr>
        <w:t xml:space="preserve">Joint </w:t>
      </w:r>
      <w:proofErr w:type="spellStart"/>
      <w:r w:rsidR="00616312">
        <w:rPr>
          <w:rFonts w:ascii="Times New Roman" w:hAnsi="Times New Roman" w:cs="Times New Roman"/>
          <w:b/>
        </w:rPr>
        <w:t>MCSAC</w:t>
      </w:r>
      <w:r>
        <w:rPr>
          <w:rFonts w:ascii="Times New Roman" w:hAnsi="Times New Roman" w:cs="Times New Roman"/>
          <w:b/>
        </w:rPr>
        <w:t>-MRB</w:t>
      </w:r>
      <w:proofErr w:type="spellEnd"/>
      <w:r w:rsidR="00616312">
        <w:rPr>
          <w:rFonts w:ascii="Times New Roman" w:hAnsi="Times New Roman" w:cs="Times New Roman"/>
          <w:b/>
        </w:rPr>
        <w:t xml:space="preserve"> Meeting</w:t>
      </w:r>
    </w:p>
    <w:p w:rsidR="00EE6BE8" w:rsidRDefault="00EE6BE8" w:rsidP="00CC694D">
      <w:pPr>
        <w:spacing w:after="0" w:line="240" w:lineRule="auto"/>
        <w:rPr>
          <w:rFonts w:ascii="Times New Roman" w:hAnsi="Times New Roman" w:cs="Times New Roman"/>
        </w:rPr>
      </w:pPr>
    </w:p>
    <w:p w:rsidR="00E855E2" w:rsidRDefault="00E855E2" w:rsidP="00CC694D">
      <w:pPr>
        <w:spacing w:after="0" w:line="240" w:lineRule="auto"/>
        <w:rPr>
          <w:rFonts w:ascii="Times New Roman" w:hAnsi="Times New Roman" w:cs="Times New Roman"/>
          <w:i/>
        </w:rPr>
      </w:pPr>
      <w:r>
        <w:rPr>
          <w:rFonts w:ascii="Times New Roman" w:hAnsi="Times New Roman" w:cs="Times New Roman"/>
          <w:i/>
        </w:rPr>
        <w:t xml:space="preserve">Task 15-3:  The Agency requests that the </w:t>
      </w:r>
      <w:proofErr w:type="spellStart"/>
      <w:r>
        <w:rPr>
          <w:rFonts w:ascii="Times New Roman" w:hAnsi="Times New Roman" w:cs="Times New Roman"/>
          <w:i/>
        </w:rPr>
        <w:t>MRB</w:t>
      </w:r>
      <w:proofErr w:type="spellEnd"/>
      <w:r>
        <w:rPr>
          <w:rFonts w:ascii="Times New Roman" w:hAnsi="Times New Roman" w:cs="Times New Roman"/>
          <w:i/>
        </w:rPr>
        <w:t xml:space="preserve"> and </w:t>
      </w:r>
      <w:proofErr w:type="spellStart"/>
      <w:r>
        <w:rPr>
          <w:rFonts w:ascii="Times New Roman" w:hAnsi="Times New Roman" w:cs="Times New Roman"/>
          <w:i/>
        </w:rPr>
        <w:t>MCSAC</w:t>
      </w:r>
      <w:proofErr w:type="spellEnd"/>
      <w:r>
        <w:rPr>
          <w:rFonts w:ascii="Times New Roman" w:hAnsi="Times New Roman" w:cs="Times New Roman"/>
          <w:i/>
        </w:rPr>
        <w:t xml:space="preserve"> provide recommendations on how the Agency and its stakeholders can improve the health outcomes of interstate CMV drivers.  Specifically, the Agency ask that the Committees center their efforts around the following 5 areas, focusing the discussion on what types of behaviors and activities can be done before work, during work, and after work to make lasting improvements:</w:t>
      </w:r>
    </w:p>
    <w:p w:rsidR="00E855E2" w:rsidRDefault="00E855E2" w:rsidP="00E855E2">
      <w:pPr>
        <w:pStyle w:val="ListParagraph"/>
        <w:numPr>
          <w:ilvl w:val="0"/>
          <w:numId w:val="18"/>
        </w:numPr>
        <w:spacing w:after="0" w:line="240" w:lineRule="auto"/>
        <w:rPr>
          <w:rFonts w:ascii="Times New Roman" w:hAnsi="Times New Roman" w:cs="Times New Roman"/>
          <w:i/>
        </w:rPr>
      </w:pPr>
      <w:r w:rsidRPr="00E855E2">
        <w:rPr>
          <w:rFonts w:ascii="Times New Roman" w:hAnsi="Times New Roman" w:cs="Times New Roman"/>
          <w:i/>
        </w:rPr>
        <w:t>Work conditions;</w:t>
      </w:r>
    </w:p>
    <w:p w:rsidR="00E855E2" w:rsidRDefault="00E855E2" w:rsidP="00E855E2">
      <w:pPr>
        <w:pStyle w:val="ListParagraph"/>
        <w:numPr>
          <w:ilvl w:val="0"/>
          <w:numId w:val="18"/>
        </w:numPr>
        <w:spacing w:after="0" w:line="240" w:lineRule="auto"/>
        <w:rPr>
          <w:rFonts w:ascii="Times New Roman" w:hAnsi="Times New Roman" w:cs="Times New Roman"/>
          <w:i/>
        </w:rPr>
      </w:pPr>
      <w:r>
        <w:rPr>
          <w:rFonts w:ascii="Times New Roman" w:hAnsi="Times New Roman" w:cs="Times New Roman"/>
          <w:i/>
        </w:rPr>
        <w:t>Diet and exercise;</w:t>
      </w:r>
    </w:p>
    <w:p w:rsidR="00E855E2" w:rsidRDefault="00E855E2" w:rsidP="00E855E2">
      <w:pPr>
        <w:pStyle w:val="ListParagraph"/>
        <w:numPr>
          <w:ilvl w:val="0"/>
          <w:numId w:val="18"/>
        </w:numPr>
        <w:spacing w:after="0" w:line="240" w:lineRule="auto"/>
        <w:rPr>
          <w:rFonts w:ascii="Times New Roman" w:hAnsi="Times New Roman" w:cs="Times New Roman"/>
          <w:i/>
        </w:rPr>
      </w:pPr>
      <w:r>
        <w:rPr>
          <w:rFonts w:ascii="Times New Roman" w:hAnsi="Times New Roman" w:cs="Times New Roman"/>
          <w:i/>
        </w:rPr>
        <w:t>Sleep and fatigue;</w:t>
      </w:r>
    </w:p>
    <w:p w:rsidR="00E855E2" w:rsidRDefault="00E855E2" w:rsidP="00E855E2">
      <w:pPr>
        <w:pStyle w:val="ListParagraph"/>
        <w:numPr>
          <w:ilvl w:val="0"/>
          <w:numId w:val="18"/>
        </w:numPr>
        <w:spacing w:after="0" w:line="240" w:lineRule="auto"/>
        <w:rPr>
          <w:rFonts w:ascii="Times New Roman" w:hAnsi="Times New Roman" w:cs="Times New Roman"/>
          <w:i/>
        </w:rPr>
      </w:pPr>
      <w:r>
        <w:rPr>
          <w:rFonts w:ascii="Times New Roman" w:hAnsi="Times New Roman" w:cs="Times New Roman"/>
          <w:i/>
        </w:rPr>
        <w:t>Personal injury; and</w:t>
      </w:r>
    </w:p>
    <w:p w:rsidR="00E855E2" w:rsidRDefault="00E855E2" w:rsidP="00E855E2">
      <w:pPr>
        <w:pStyle w:val="ListParagraph"/>
        <w:numPr>
          <w:ilvl w:val="0"/>
          <w:numId w:val="18"/>
        </w:numPr>
        <w:spacing w:after="0" w:line="240" w:lineRule="auto"/>
        <w:rPr>
          <w:rFonts w:ascii="Times New Roman" w:hAnsi="Times New Roman" w:cs="Times New Roman"/>
          <w:i/>
        </w:rPr>
      </w:pPr>
      <w:r>
        <w:rPr>
          <w:rFonts w:ascii="Times New Roman" w:hAnsi="Times New Roman" w:cs="Times New Roman"/>
          <w:i/>
        </w:rPr>
        <w:t>Lifestyle choices.</w:t>
      </w:r>
    </w:p>
    <w:p w:rsidR="00E855E2" w:rsidRPr="00E855E2" w:rsidRDefault="00E855E2" w:rsidP="00E855E2">
      <w:pPr>
        <w:spacing w:after="0" w:line="240" w:lineRule="auto"/>
        <w:rPr>
          <w:rFonts w:ascii="Times New Roman" w:hAnsi="Times New Roman" w:cs="Times New Roman"/>
          <w:i/>
        </w:rPr>
      </w:pPr>
      <w:r>
        <w:rPr>
          <w:rFonts w:ascii="Times New Roman" w:hAnsi="Times New Roman" w:cs="Times New Roman"/>
          <w:i/>
        </w:rPr>
        <w:t xml:space="preserve">The Agency asks that the Committees consider the National Institute for Occupational Safety and Health (NIOSH) study results and any other peer-reviewed data to arrive at a recommendation to implement a holistic plan to assist truck and motorcoach drivers in achieving these goals.  The Committees should include a multi-dimensional plan that can involve the development of tools such as a website or mobile application, health expos at well-attended driver events such as </w:t>
      </w:r>
      <w:proofErr w:type="spellStart"/>
      <w:r>
        <w:rPr>
          <w:rFonts w:ascii="Times New Roman" w:hAnsi="Times New Roman" w:cs="Times New Roman"/>
          <w:i/>
        </w:rPr>
        <w:t>motorocoach</w:t>
      </w:r>
      <w:proofErr w:type="spellEnd"/>
      <w:r>
        <w:rPr>
          <w:rFonts w:ascii="Times New Roman" w:hAnsi="Times New Roman" w:cs="Times New Roman"/>
          <w:i/>
        </w:rPr>
        <w:t xml:space="preserve"> rodeos and the Mid-America Trucking Show (MATS), and an evaluation segment of the plan to track its success.</w:t>
      </w:r>
    </w:p>
    <w:p w:rsidR="00E855E2" w:rsidRDefault="00E855E2" w:rsidP="00CC694D">
      <w:pPr>
        <w:spacing w:after="0" w:line="240" w:lineRule="auto"/>
        <w:rPr>
          <w:rFonts w:ascii="Times New Roman" w:hAnsi="Times New Roman" w:cs="Times New Roman"/>
        </w:rPr>
      </w:pPr>
    </w:p>
    <w:p w:rsidR="00917DD2" w:rsidRPr="00917DD2" w:rsidRDefault="00917DD2" w:rsidP="00917DD2">
      <w:pPr>
        <w:pStyle w:val="ListParagraph"/>
        <w:spacing w:after="0" w:line="240" w:lineRule="auto"/>
        <w:ind w:left="180"/>
        <w:rPr>
          <w:rFonts w:ascii="Times New Roman" w:hAnsi="Times New Roman" w:cs="Times New Roman"/>
          <w:u w:val="single"/>
        </w:rPr>
      </w:pPr>
      <w:r>
        <w:rPr>
          <w:rFonts w:ascii="Times New Roman" w:hAnsi="Times New Roman" w:cs="Times New Roman"/>
          <w:u w:val="single"/>
        </w:rPr>
        <w:t>Discussion Notes</w:t>
      </w:r>
    </w:p>
    <w:p w:rsidR="00917DD2" w:rsidRDefault="00917DD2" w:rsidP="00917DD2">
      <w:pPr>
        <w:pStyle w:val="ListParagraph"/>
        <w:spacing w:after="0" w:line="240" w:lineRule="auto"/>
        <w:ind w:left="180"/>
        <w:rPr>
          <w:rFonts w:ascii="Times New Roman" w:hAnsi="Times New Roman" w:cs="Times New Roman"/>
        </w:rPr>
      </w:pPr>
    </w:p>
    <w:p w:rsidR="00917DD2" w:rsidRDefault="00917DD2" w:rsidP="00917DD2">
      <w:pPr>
        <w:pStyle w:val="ListParagraph"/>
        <w:numPr>
          <w:ilvl w:val="0"/>
          <w:numId w:val="22"/>
        </w:numPr>
        <w:spacing w:after="0" w:line="240" w:lineRule="auto"/>
        <w:ind w:left="180" w:hanging="180"/>
        <w:rPr>
          <w:rFonts w:ascii="Times New Roman" w:hAnsi="Times New Roman" w:cs="Times New Roman"/>
        </w:rPr>
      </w:pPr>
      <w:r w:rsidRPr="0010426F">
        <w:rPr>
          <w:rFonts w:ascii="Times New Roman" w:hAnsi="Times New Roman" w:cs="Times New Roman"/>
        </w:rPr>
        <w:t xml:space="preserve">Recommended solutions (behaviors and activities) may be different depending on work schedule, </w:t>
      </w:r>
      <w:r w:rsidR="004769F1">
        <w:rPr>
          <w:rFonts w:ascii="Times New Roman" w:hAnsi="Times New Roman" w:cs="Times New Roman"/>
        </w:rPr>
        <w:t xml:space="preserve">e.g., </w:t>
      </w:r>
      <w:r w:rsidRPr="0010426F">
        <w:rPr>
          <w:rFonts w:ascii="Times New Roman" w:hAnsi="Times New Roman" w:cs="Times New Roman"/>
        </w:rPr>
        <w:t xml:space="preserve">whether a driver is coming home every </w:t>
      </w:r>
      <w:proofErr w:type="gramStart"/>
      <w:r w:rsidRPr="0010426F">
        <w:rPr>
          <w:rFonts w:ascii="Times New Roman" w:hAnsi="Times New Roman" w:cs="Times New Roman"/>
        </w:rPr>
        <w:t>night</w:t>
      </w:r>
      <w:proofErr w:type="gramEnd"/>
      <w:r w:rsidRPr="0010426F">
        <w:rPr>
          <w:rFonts w:ascii="Times New Roman" w:hAnsi="Times New Roman" w:cs="Times New Roman"/>
        </w:rPr>
        <w:t xml:space="preserve"> or is a long haul driver.</w:t>
      </w:r>
    </w:p>
    <w:p w:rsidR="00917DD2" w:rsidRDefault="00917DD2" w:rsidP="00917DD2">
      <w:pPr>
        <w:pStyle w:val="ListParagraph"/>
        <w:numPr>
          <w:ilvl w:val="0"/>
          <w:numId w:val="22"/>
        </w:numPr>
        <w:spacing w:after="0" w:line="240" w:lineRule="auto"/>
        <w:ind w:left="180" w:hanging="180"/>
        <w:rPr>
          <w:rFonts w:ascii="Times New Roman" w:hAnsi="Times New Roman" w:cs="Times New Roman"/>
        </w:rPr>
      </w:pPr>
      <w:r>
        <w:rPr>
          <w:rFonts w:ascii="Times New Roman" w:hAnsi="Times New Roman" w:cs="Times New Roman"/>
        </w:rPr>
        <w:t>Regulatory Issues that Contribute to Driver Health and Wellness</w:t>
      </w:r>
    </w:p>
    <w:p w:rsidR="00917DD2" w:rsidRDefault="00917DD2" w:rsidP="00917DD2">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Anti-idling regulations can prevent a driver from being comfortable enough to get quality rest.</w:t>
      </w:r>
    </w:p>
    <w:p w:rsidR="00917DD2" w:rsidRDefault="00917DD2" w:rsidP="00917DD2">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Eliminating late fees from shippers would reduce stress on drivers.</w:t>
      </w:r>
    </w:p>
    <w:p w:rsidR="00917DD2" w:rsidRDefault="00917DD2" w:rsidP="00917DD2">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Some would argue that hours of service do not allow enough time for adequate rest or exercise.</w:t>
      </w:r>
    </w:p>
    <w:p w:rsidR="00917DD2" w:rsidRDefault="00917DD2" w:rsidP="00917DD2">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Pay per hour (vs. per mile) and overtime pay would shift responsibility of conditions the driver has no control over.</w:t>
      </w:r>
    </w:p>
    <w:p w:rsidR="00917DD2" w:rsidRDefault="00917DD2" w:rsidP="00917DD2">
      <w:pPr>
        <w:pStyle w:val="ListParagraph"/>
        <w:numPr>
          <w:ilvl w:val="0"/>
          <w:numId w:val="22"/>
        </w:numPr>
        <w:spacing w:after="0" w:line="240" w:lineRule="auto"/>
        <w:ind w:left="180" w:hanging="180"/>
        <w:rPr>
          <w:rFonts w:ascii="Times New Roman" w:hAnsi="Times New Roman" w:cs="Times New Roman"/>
        </w:rPr>
      </w:pPr>
      <w:r>
        <w:rPr>
          <w:rFonts w:ascii="Times New Roman" w:hAnsi="Times New Roman" w:cs="Times New Roman"/>
        </w:rPr>
        <w:t>Approach to wellness activities/programs should focus on informing and educating a driver and his/her family such that the driver and the family recognizes the driver’s need for change.</w:t>
      </w:r>
    </w:p>
    <w:p w:rsidR="00917DD2" w:rsidRDefault="004769F1" w:rsidP="00917DD2">
      <w:pPr>
        <w:pStyle w:val="ListParagraph"/>
        <w:numPr>
          <w:ilvl w:val="0"/>
          <w:numId w:val="22"/>
        </w:numPr>
        <w:spacing w:after="0" w:line="240" w:lineRule="auto"/>
        <w:ind w:left="180" w:hanging="180"/>
        <w:rPr>
          <w:rFonts w:ascii="Times New Roman" w:hAnsi="Times New Roman" w:cs="Times New Roman"/>
        </w:rPr>
      </w:pPr>
      <w:r>
        <w:rPr>
          <w:rFonts w:ascii="Times New Roman" w:hAnsi="Times New Roman" w:cs="Times New Roman"/>
        </w:rPr>
        <w:t>Certified Medical Examiners (</w:t>
      </w:r>
      <w:r w:rsidR="00917DD2">
        <w:rPr>
          <w:rFonts w:ascii="Times New Roman" w:hAnsi="Times New Roman" w:cs="Times New Roman"/>
        </w:rPr>
        <w:t>CMEs</w:t>
      </w:r>
      <w:r>
        <w:rPr>
          <w:rFonts w:ascii="Times New Roman" w:hAnsi="Times New Roman" w:cs="Times New Roman"/>
        </w:rPr>
        <w:t>)</w:t>
      </w:r>
      <w:r w:rsidR="00917DD2">
        <w:rPr>
          <w:rFonts w:ascii="Times New Roman" w:hAnsi="Times New Roman" w:cs="Times New Roman"/>
        </w:rPr>
        <w:t xml:space="preserve">, carriers, and </w:t>
      </w:r>
      <w:r>
        <w:rPr>
          <w:rFonts w:ascii="Times New Roman" w:hAnsi="Times New Roman" w:cs="Times New Roman"/>
        </w:rPr>
        <w:t>Medical Review Officers (</w:t>
      </w:r>
      <w:r w:rsidR="00917DD2">
        <w:rPr>
          <w:rFonts w:ascii="Times New Roman" w:hAnsi="Times New Roman" w:cs="Times New Roman"/>
        </w:rPr>
        <w:t>MROs</w:t>
      </w:r>
      <w:r>
        <w:rPr>
          <w:rFonts w:ascii="Times New Roman" w:hAnsi="Times New Roman" w:cs="Times New Roman"/>
        </w:rPr>
        <w:t>)</w:t>
      </w:r>
      <w:r w:rsidR="00917DD2">
        <w:rPr>
          <w:rFonts w:ascii="Times New Roman" w:hAnsi="Times New Roman" w:cs="Times New Roman"/>
        </w:rPr>
        <w:t xml:space="preserve"> should be educated regarding </w:t>
      </w:r>
      <w:proofErr w:type="gramStart"/>
      <w:r w:rsidR="00917DD2">
        <w:rPr>
          <w:rFonts w:ascii="Times New Roman" w:hAnsi="Times New Roman" w:cs="Times New Roman"/>
        </w:rPr>
        <w:t xml:space="preserve">each other’s administrative processes and how information </w:t>
      </w:r>
      <w:r>
        <w:rPr>
          <w:rFonts w:ascii="Times New Roman" w:hAnsi="Times New Roman" w:cs="Times New Roman"/>
        </w:rPr>
        <w:t>could</w:t>
      </w:r>
      <w:r w:rsidR="00917DD2">
        <w:rPr>
          <w:rFonts w:ascii="Times New Roman" w:hAnsi="Times New Roman" w:cs="Times New Roman"/>
        </w:rPr>
        <w:t xml:space="preserve"> be more effectively shared and communicated</w:t>
      </w:r>
      <w:proofErr w:type="gramEnd"/>
      <w:r w:rsidR="00917DD2">
        <w:rPr>
          <w:rFonts w:ascii="Times New Roman" w:hAnsi="Times New Roman" w:cs="Times New Roman"/>
        </w:rPr>
        <w:t>.</w:t>
      </w:r>
    </w:p>
    <w:p w:rsidR="00917DD2" w:rsidRDefault="00917DD2" w:rsidP="00917DD2">
      <w:pPr>
        <w:pStyle w:val="ListParagraph"/>
        <w:numPr>
          <w:ilvl w:val="0"/>
          <w:numId w:val="22"/>
        </w:numPr>
        <w:spacing w:after="0" w:line="240" w:lineRule="auto"/>
        <w:ind w:left="180" w:hanging="180"/>
        <w:rPr>
          <w:rFonts w:ascii="Times New Roman" w:hAnsi="Times New Roman" w:cs="Times New Roman"/>
        </w:rPr>
      </w:pPr>
      <w:r>
        <w:rPr>
          <w:rFonts w:ascii="Times New Roman" w:hAnsi="Times New Roman" w:cs="Times New Roman"/>
        </w:rPr>
        <w:t>Medical associations should be encouraged to develop recommendations specific to CMV drivers.</w:t>
      </w:r>
    </w:p>
    <w:p w:rsidR="00917DD2" w:rsidRDefault="00917DD2" w:rsidP="00917DD2">
      <w:pPr>
        <w:pStyle w:val="ListParagraph"/>
        <w:numPr>
          <w:ilvl w:val="0"/>
          <w:numId w:val="22"/>
        </w:numPr>
        <w:spacing w:after="0" w:line="240" w:lineRule="auto"/>
        <w:ind w:left="180" w:hanging="180"/>
        <w:rPr>
          <w:rFonts w:ascii="Times New Roman" w:hAnsi="Times New Roman" w:cs="Times New Roman"/>
        </w:rPr>
      </w:pPr>
      <w:r>
        <w:rPr>
          <w:rFonts w:ascii="Times New Roman" w:hAnsi="Times New Roman" w:cs="Times New Roman"/>
        </w:rPr>
        <w:t>FMCSA should consider researching behavioral science regarding how to use positive consequences to achieve better outcomes and sustained change.</w:t>
      </w:r>
    </w:p>
    <w:p w:rsidR="00917DD2" w:rsidRDefault="00917DD2" w:rsidP="00917DD2">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Developing mechanisms for encouraging positive o</w:t>
      </w:r>
      <w:r w:rsidR="004769F1">
        <w:rPr>
          <w:rFonts w:ascii="Times New Roman" w:hAnsi="Times New Roman" w:cs="Times New Roman"/>
        </w:rPr>
        <w:t>utcomes, for example, positive</w:t>
      </w:r>
      <w:r>
        <w:rPr>
          <w:rFonts w:ascii="Times New Roman" w:hAnsi="Times New Roman" w:cs="Times New Roman"/>
        </w:rPr>
        <w:t xml:space="preserve"> </w:t>
      </w:r>
      <w:proofErr w:type="gramStart"/>
      <w:r>
        <w:rPr>
          <w:rFonts w:ascii="Times New Roman" w:hAnsi="Times New Roman" w:cs="Times New Roman"/>
        </w:rPr>
        <w:t>reinforcement</w:t>
      </w:r>
      <w:proofErr w:type="gramEnd"/>
      <w:r>
        <w:rPr>
          <w:rFonts w:ascii="Times New Roman" w:hAnsi="Times New Roman" w:cs="Times New Roman"/>
        </w:rPr>
        <w:t xml:space="preserve"> and providing feedback to the driver.</w:t>
      </w:r>
    </w:p>
    <w:p w:rsidR="00917DD2" w:rsidRDefault="00917DD2" w:rsidP="00917DD2">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Place where drivers can anonymously report.</w:t>
      </w:r>
    </w:p>
    <w:p w:rsidR="00917DD2" w:rsidRDefault="00917DD2" w:rsidP="00917DD2">
      <w:pPr>
        <w:pStyle w:val="ListParagraph"/>
        <w:numPr>
          <w:ilvl w:val="0"/>
          <w:numId w:val="22"/>
        </w:numPr>
        <w:spacing w:after="0" w:line="240" w:lineRule="auto"/>
        <w:ind w:left="180"/>
        <w:rPr>
          <w:rFonts w:ascii="Times New Roman" w:hAnsi="Times New Roman" w:cs="Times New Roman"/>
        </w:rPr>
      </w:pPr>
      <w:r>
        <w:rPr>
          <w:rFonts w:ascii="Times New Roman" w:hAnsi="Times New Roman" w:cs="Times New Roman"/>
        </w:rPr>
        <w:t>FMCSA should consider funding wellness resources at truck shows and truck stops in geographic areas that have specific at-risk concerns.  Such efforts could be a cooperative partnership with trucking associations and unions.</w:t>
      </w:r>
    </w:p>
    <w:p w:rsidR="00917DD2" w:rsidRDefault="00917DD2" w:rsidP="00917DD2">
      <w:pPr>
        <w:pStyle w:val="ListParagraph"/>
        <w:numPr>
          <w:ilvl w:val="0"/>
          <w:numId w:val="22"/>
        </w:numPr>
        <w:spacing w:after="0" w:line="240" w:lineRule="auto"/>
        <w:ind w:left="180"/>
        <w:rPr>
          <w:rFonts w:ascii="Times New Roman" w:hAnsi="Times New Roman" w:cs="Times New Roman"/>
        </w:rPr>
      </w:pPr>
      <w:r>
        <w:rPr>
          <w:rFonts w:ascii="Times New Roman" w:hAnsi="Times New Roman" w:cs="Times New Roman"/>
        </w:rPr>
        <w:t>Next Steps:</w:t>
      </w:r>
    </w:p>
    <w:p w:rsidR="00917DD2" w:rsidRDefault="004769F1" w:rsidP="00917DD2">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FMCSA c</w:t>
      </w:r>
      <w:r w:rsidR="00917DD2">
        <w:rPr>
          <w:rFonts w:ascii="Times New Roman" w:hAnsi="Times New Roman" w:cs="Times New Roman"/>
        </w:rPr>
        <w:t>ould run focus groups of relevant stakeholders to see which approaches would be most likely to succeed and what resources already exist.</w:t>
      </w:r>
    </w:p>
    <w:p w:rsidR="00917DD2" w:rsidRDefault="004769F1" w:rsidP="00917DD2">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lastRenderedPageBreak/>
        <w:t xml:space="preserve">The </w:t>
      </w:r>
      <w:proofErr w:type="spellStart"/>
      <w:r>
        <w:rPr>
          <w:rFonts w:ascii="Times New Roman" w:hAnsi="Times New Roman" w:cs="Times New Roman"/>
        </w:rPr>
        <w:t>MCSAC</w:t>
      </w:r>
      <w:proofErr w:type="spellEnd"/>
      <w:r>
        <w:rPr>
          <w:rFonts w:ascii="Times New Roman" w:hAnsi="Times New Roman" w:cs="Times New Roman"/>
        </w:rPr>
        <w:t xml:space="preserve"> and </w:t>
      </w:r>
      <w:proofErr w:type="spellStart"/>
      <w:r>
        <w:rPr>
          <w:rFonts w:ascii="Times New Roman" w:hAnsi="Times New Roman" w:cs="Times New Roman"/>
        </w:rPr>
        <w:t>MRB</w:t>
      </w:r>
      <w:proofErr w:type="spellEnd"/>
      <w:r>
        <w:rPr>
          <w:rFonts w:ascii="Times New Roman" w:hAnsi="Times New Roman" w:cs="Times New Roman"/>
        </w:rPr>
        <w:t xml:space="preserve"> provided the following ideas for</w:t>
      </w:r>
      <w:r w:rsidR="00917DD2">
        <w:rPr>
          <w:rFonts w:ascii="Times New Roman" w:hAnsi="Times New Roman" w:cs="Times New Roman"/>
        </w:rPr>
        <w:t xml:space="preserve"> </w:t>
      </w:r>
      <w:r>
        <w:rPr>
          <w:rFonts w:ascii="Times New Roman" w:hAnsi="Times New Roman" w:cs="Times New Roman"/>
        </w:rPr>
        <w:t xml:space="preserve">consideration by the Joint </w:t>
      </w:r>
      <w:proofErr w:type="spellStart"/>
      <w:r>
        <w:rPr>
          <w:rFonts w:ascii="Times New Roman" w:hAnsi="Times New Roman" w:cs="Times New Roman"/>
        </w:rPr>
        <w:t>MCSAC-MRB</w:t>
      </w:r>
      <w:proofErr w:type="spellEnd"/>
      <w:r>
        <w:rPr>
          <w:rFonts w:ascii="Times New Roman" w:hAnsi="Times New Roman" w:cs="Times New Roman"/>
        </w:rPr>
        <w:t xml:space="preserve"> S</w:t>
      </w:r>
      <w:r w:rsidR="00917DD2">
        <w:rPr>
          <w:rFonts w:ascii="Times New Roman" w:hAnsi="Times New Roman" w:cs="Times New Roman"/>
        </w:rPr>
        <w:t>ubcommittee:</w:t>
      </w:r>
    </w:p>
    <w:p w:rsidR="00917DD2" w:rsidRDefault="004769F1" w:rsidP="00917DD2">
      <w:pPr>
        <w:pStyle w:val="ListParagraph"/>
        <w:numPr>
          <w:ilvl w:val="2"/>
          <w:numId w:val="22"/>
        </w:numPr>
        <w:spacing w:after="0" w:line="240" w:lineRule="auto"/>
        <w:ind w:left="1350" w:hanging="360"/>
        <w:rPr>
          <w:rFonts w:ascii="Times New Roman" w:hAnsi="Times New Roman" w:cs="Times New Roman"/>
        </w:rPr>
      </w:pPr>
      <w:r>
        <w:rPr>
          <w:rFonts w:ascii="Times New Roman" w:hAnsi="Times New Roman" w:cs="Times New Roman"/>
        </w:rPr>
        <w:t>C</w:t>
      </w:r>
      <w:r w:rsidR="00917DD2">
        <w:rPr>
          <w:rFonts w:ascii="Times New Roman" w:hAnsi="Times New Roman" w:cs="Times New Roman"/>
        </w:rPr>
        <w:t>onsid</w:t>
      </w:r>
      <w:r>
        <w:rPr>
          <w:rFonts w:ascii="Times New Roman" w:hAnsi="Times New Roman" w:cs="Times New Roman"/>
        </w:rPr>
        <w:t>er that the messenger and message delivery are</w:t>
      </w:r>
      <w:r w:rsidR="00917DD2">
        <w:rPr>
          <w:rFonts w:ascii="Times New Roman" w:hAnsi="Times New Roman" w:cs="Times New Roman"/>
        </w:rPr>
        <w:t xml:space="preserve"> just as important as the information, and that these needs will differ depending on the characteristics of driver (age, type of work, etc.).</w:t>
      </w:r>
    </w:p>
    <w:p w:rsidR="00917DD2" w:rsidRDefault="004769F1" w:rsidP="00917DD2">
      <w:pPr>
        <w:pStyle w:val="ListParagraph"/>
        <w:numPr>
          <w:ilvl w:val="2"/>
          <w:numId w:val="22"/>
        </w:numPr>
        <w:spacing w:after="0" w:line="240" w:lineRule="auto"/>
        <w:ind w:left="1350" w:hanging="360"/>
        <w:rPr>
          <w:rFonts w:ascii="Times New Roman" w:hAnsi="Times New Roman" w:cs="Times New Roman"/>
        </w:rPr>
      </w:pPr>
      <w:r>
        <w:rPr>
          <w:rFonts w:ascii="Times New Roman" w:hAnsi="Times New Roman" w:cs="Times New Roman"/>
        </w:rPr>
        <w:t>C</w:t>
      </w:r>
      <w:r w:rsidR="00917DD2">
        <w:rPr>
          <w:rFonts w:ascii="Times New Roman" w:hAnsi="Times New Roman" w:cs="Times New Roman"/>
        </w:rPr>
        <w:t xml:space="preserve">onsider the various touchpoints </w:t>
      </w:r>
      <w:r>
        <w:rPr>
          <w:rFonts w:ascii="Times New Roman" w:hAnsi="Times New Roman" w:cs="Times New Roman"/>
        </w:rPr>
        <w:t xml:space="preserve">and </w:t>
      </w:r>
      <w:r w:rsidR="00917DD2">
        <w:rPr>
          <w:rFonts w:ascii="Times New Roman" w:hAnsi="Times New Roman" w:cs="Times New Roman"/>
        </w:rPr>
        <w:t>opportunities to provide wellness information to a</w:t>
      </w:r>
      <w:r>
        <w:rPr>
          <w:rFonts w:ascii="Times New Roman" w:hAnsi="Times New Roman" w:cs="Times New Roman"/>
        </w:rPr>
        <w:t xml:space="preserve"> commercial driver’s license</w:t>
      </w:r>
      <w:r w:rsidR="00917DD2">
        <w:rPr>
          <w:rFonts w:ascii="Times New Roman" w:hAnsi="Times New Roman" w:cs="Times New Roman"/>
        </w:rPr>
        <w:t xml:space="preserve"> </w:t>
      </w:r>
      <w:r>
        <w:rPr>
          <w:rFonts w:ascii="Times New Roman" w:hAnsi="Times New Roman" w:cs="Times New Roman"/>
        </w:rPr>
        <w:t>(</w:t>
      </w:r>
      <w:r w:rsidR="00917DD2">
        <w:rPr>
          <w:rFonts w:ascii="Times New Roman" w:hAnsi="Times New Roman" w:cs="Times New Roman"/>
        </w:rPr>
        <w:t>CDL</w:t>
      </w:r>
      <w:r>
        <w:rPr>
          <w:rFonts w:ascii="Times New Roman" w:hAnsi="Times New Roman" w:cs="Times New Roman"/>
        </w:rPr>
        <w:t>)</w:t>
      </w:r>
      <w:r w:rsidR="00917DD2">
        <w:rPr>
          <w:rFonts w:ascii="Times New Roman" w:hAnsi="Times New Roman" w:cs="Times New Roman"/>
        </w:rPr>
        <w:t xml:space="preserve"> applicants and experienced CMV drivers.</w:t>
      </w:r>
    </w:p>
    <w:p w:rsidR="00917DD2" w:rsidRDefault="004769F1" w:rsidP="00917DD2">
      <w:pPr>
        <w:pStyle w:val="ListParagraph"/>
        <w:numPr>
          <w:ilvl w:val="2"/>
          <w:numId w:val="22"/>
        </w:numPr>
        <w:spacing w:after="0" w:line="240" w:lineRule="auto"/>
        <w:ind w:left="1350" w:hanging="360"/>
        <w:rPr>
          <w:rFonts w:ascii="Times New Roman" w:hAnsi="Times New Roman" w:cs="Times New Roman"/>
        </w:rPr>
      </w:pPr>
      <w:r>
        <w:rPr>
          <w:rFonts w:ascii="Times New Roman" w:hAnsi="Times New Roman" w:cs="Times New Roman"/>
        </w:rPr>
        <w:t>C</w:t>
      </w:r>
      <w:r w:rsidR="00917DD2">
        <w:rPr>
          <w:rFonts w:ascii="Times New Roman" w:hAnsi="Times New Roman" w:cs="Times New Roman"/>
        </w:rPr>
        <w:t>onsider how associations, unions, and other stakeholder groups can contribute to messaging.</w:t>
      </w:r>
    </w:p>
    <w:p w:rsidR="00917DD2" w:rsidRDefault="004769F1" w:rsidP="00917DD2">
      <w:pPr>
        <w:pStyle w:val="ListParagraph"/>
        <w:numPr>
          <w:ilvl w:val="2"/>
          <w:numId w:val="22"/>
        </w:numPr>
        <w:spacing w:after="0" w:line="240" w:lineRule="auto"/>
        <w:ind w:left="1350" w:hanging="360"/>
        <w:rPr>
          <w:rFonts w:ascii="Times New Roman" w:hAnsi="Times New Roman" w:cs="Times New Roman"/>
        </w:rPr>
      </w:pPr>
      <w:r>
        <w:rPr>
          <w:rFonts w:ascii="Times New Roman" w:hAnsi="Times New Roman" w:cs="Times New Roman"/>
        </w:rPr>
        <w:t>C</w:t>
      </w:r>
      <w:r w:rsidR="00917DD2">
        <w:rPr>
          <w:rFonts w:ascii="Times New Roman" w:hAnsi="Times New Roman" w:cs="Times New Roman"/>
        </w:rPr>
        <w:t>onsider how to leverage the employer.  What would compel an employer to get engaged?  For example, help smaller carriers make the connection between employee health and carrier costs, including insurance and workers compensation (potentially using information from insurance companies).</w:t>
      </w:r>
    </w:p>
    <w:p w:rsidR="00917DD2" w:rsidRDefault="00917DD2" w:rsidP="00917DD2">
      <w:pPr>
        <w:pStyle w:val="ListParagraph"/>
        <w:numPr>
          <w:ilvl w:val="2"/>
          <w:numId w:val="22"/>
        </w:numPr>
        <w:spacing w:after="0" w:line="240" w:lineRule="auto"/>
        <w:ind w:left="1350" w:hanging="360"/>
        <w:rPr>
          <w:rFonts w:ascii="Times New Roman" w:hAnsi="Times New Roman" w:cs="Times New Roman"/>
        </w:rPr>
      </w:pPr>
      <w:r>
        <w:rPr>
          <w:rFonts w:ascii="Times New Roman" w:hAnsi="Times New Roman" w:cs="Times New Roman"/>
        </w:rPr>
        <w:t>How do you motivate individuals to make li</w:t>
      </w:r>
      <w:r w:rsidR="004769F1">
        <w:rPr>
          <w:rFonts w:ascii="Times New Roman" w:hAnsi="Times New Roman" w:cs="Times New Roman"/>
        </w:rPr>
        <w:t>fe changes to improve health?  This could</w:t>
      </w:r>
      <w:r>
        <w:rPr>
          <w:rFonts w:ascii="Times New Roman" w:hAnsi="Times New Roman" w:cs="Times New Roman"/>
        </w:rPr>
        <w:t xml:space="preserve"> involve engaging the employer, the employee’s family, a health coach.  These concepts should be worked into subcommittee work product.</w:t>
      </w:r>
    </w:p>
    <w:p w:rsidR="004769F1" w:rsidRDefault="00917DD2" w:rsidP="004769F1">
      <w:pPr>
        <w:pStyle w:val="ListParagraph"/>
        <w:numPr>
          <w:ilvl w:val="3"/>
          <w:numId w:val="22"/>
        </w:numPr>
        <w:spacing w:after="0" w:line="240" w:lineRule="auto"/>
        <w:ind w:left="1980"/>
        <w:rPr>
          <w:rFonts w:ascii="Times New Roman" w:hAnsi="Times New Roman" w:cs="Times New Roman"/>
        </w:rPr>
      </w:pPr>
      <w:r>
        <w:rPr>
          <w:rFonts w:ascii="Times New Roman" w:hAnsi="Times New Roman" w:cs="Times New Roman"/>
        </w:rPr>
        <w:t>Drivers are motivated by needing to obtain medical certification.</w:t>
      </w:r>
    </w:p>
    <w:p w:rsidR="004769F1" w:rsidRDefault="00917DD2" w:rsidP="004769F1">
      <w:pPr>
        <w:pStyle w:val="ListParagraph"/>
        <w:numPr>
          <w:ilvl w:val="3"/>
          <w:numId w:val="22"/>
        </w:numPr>
        <w:spacing w:after="0" w:line="240" w:lineRule="auto"/>
        <w:ind w:left="1980"/>
        <w:rPr>
          <w:rFonts w:ascii="Times New Roman" w:hAnsi="Times New Roman" w:cs="Times New Roman"/>
        </w:rPr>
      </w:pPr>
      <w:r w:rsidRPr="004769F1">
        <w:rPr>
          <w:rFonts w:ascii="Times New Roman" w:hAnsi="Times New Roman" w:cs="Times New Roman"/>
        </w:rPr>
        <w:t>How many 1-year, 3-month, 6-month medical cards are actually given?  Tracking this number could be a good way to track the success of any wellness initiative aimed at drivers.</w:t>
      </w:r>
    </w:p>
    <w:p w:rsidR="00917DD2" w:rsidRPr="004769F1" w:rsidRDefault="00917DD2" w:rsidP="004769F1">
      <w:pPr>
        <w:pStyle w:val="ListParagraph"/>
        <w:numPr>
          <w:ilvl w:val="3"/>
          <w:numId w:val="22"/>
        </w:numPr>
        <w:spacing w:after="0" w:line="240" w:lineRule="auto"/>
        <w:ind w:left="1980"/>
        <w:rPr>
          <w:rFonts w:ascii="Times New Roman" w:hAnsi="Times New Roman" w:cs="Times New Roman"/>
        </w:rPr>
      </w:pPr>
      <w:r w:rsidRPr="004769F1">
        <w:rPr>
          <w:rFonts w:ascii="Times New Roman" w:hAnsi="Times New Roman" w:cs="Times New Roman"/>
        </w:rPr>
        <w:t>Subcommittee should consider how FMCSA could incentivize small carriers and independent owner-operators to participate in health and wellness programs (e.g., scholarship/grants).</w:t>
      </w:r>
    </w:p>
    <w:p w:rsidR="00917DD2" w:rsidRDefault="00917DD2" w:rsidP="00917DD2">
      <w:pPr>
        <w:pStyle w:val="ListParagraph"/>
        <w:numPr>
          <w:ilvl w:val="2"/>
          <w:numId w:val="22"/>
        </w:numPr>
        <w:spacing w:after="0" w:line="240" w:lineRule="auto"/>
        <w:ind w:left="1350" w:hanging="360"/>
        <w:rPr>
          <w:rFonts w:ascii="Times New Roman" w:hAnsi="Times New Roman" w:cs="Times New Roman"/>
        </w:rPr>
      </w:pPr>
      <w:r>
        <w:rPr>
          <w:rFonts w:ascii="Times New Roman" w:hAnsi="Times New Roman" w:cs="Times New Roman"/>
        </w:rPr>
        <w:t>How to incorporate success stories that a driver can relate to, such as a driver that couldn’t get a 2-year medical card and made changes to improve health sufficient to get a 2-year card.</w:t>
      </w:r>
    </w:p>
    <w:p w:rsidR="00917DD2" w:rsidRDefault="004769F1" w:rsidP="00917DD2">
      <w:pPr>
        <w:pStyle w:val="ListParagraph"/>
        <w:numPr>
          <w:ilvl w:val="2"/>
          <w:numId w:val="22"/>
        </w:numPr>
        <w:spacing w:after="0" w:line="240" w:lineRule="auto"/>
        <w:ind w:left="1350" w:hanging="360"/>
        <w:rPr>
          <w:rFonts w:ascii="Times New Roman" w:hAnsi="Times New Roman" w:cs="Times New Roman"/>
        </w:rPr>
      </w:pPr>
      <w:r>
        <w:rPr>
          <w:rFonts w:ascii="Times New Roman" w:hAnsi="Times New Roman" w:cs="Times New Roman"/>
        </w:rPr>
        <w:t>C</w:t>
      </w:r>
      <w:r w:rsidR="00917DD2">
        <w:rPr>
          <w:rFonts w:ascii="Times New Roman" w:hAnsi="Times New Roman" w:cs="Times New Roman"/>
        </w:rPr>
        <w:t>onsider how FMCSA might track/measure the success of the wellness program.  Some performance metrics might include number of limited medical cards, subjective driver assessment.</w:t>
      </w:r>
    </w:p>
    <w:p w:rsidR="00917DD2" w:rsidRDefault="00917DD2" w:rsidP="00917DD2">
      <w:pPr>
        <w:pStyle w:val="ListParagraph"/>
        <w:numPr>
          <w:ilvl w:val="2"/>
          <w:numId w:val="22"/>
        </w:numPr>
        <w:spacing w:after="0" w:line="240" w:lineRule="auto"/>
        <w:ind w:left="1350" w:hanging="360"/>
        <w:rPr>
          <w:rFonts w:ascii="Times New Roman" w:hAnsi="Times New Roman" w:cs="Times New Roman"/>
        </w:rPr>
      </w:pPr>
      <w:r>
        <w:rPr>
          <w:rFonts w:ascii="Times New Roman" w:hAnsi="Times New Roman" w:cs="Times New Roman"/>
        </w:rPr>
        <w:t>Establish a framework of policy that promotes a culture of wellness across all stakeholders in</w:t>
      </w:r>
      <w:r w:rsidR="004769F1">
        <w:rPr>
          <w:rFonts w:ascii="Times New Roman" w:hAnsi="Times New Roman" w:cs="Times New Roman"/>
        </w:rPr>
        <w:t xml:space="preserve"> the CMV</w:t>
      </w:r>
      <w:r>
        <w:rPr>
          <w:rFonts w:ascii="Times New Roman" w:hAnsi="Times New Roman" w:cs="Times New Roman"/>
        </w:rPr>
        <w:t xml:space="preserve"> industry with measurable, meaningful outcomes, short-term and long-term.</w:t>
      </w:r>
    </w:p>
    <w:p w:rsidR="00917DD2" w:rsidRPr="00E60557" w:rsidRDefault="004769F1" w:rsidP="00917DD2">
      <w:pPr>
        <w:pStyle w:val="ListParagraph"/>
        <w:numPr>
          <w:ilvl w:val="2"/>
          <w:numId w:val="22"/>
        </w:numPr>
        <w:spacing w:after="0" w:line="240" w:lineRule="auto"/>
        <w:ind w:left="1350" w:hanging="360"/>
        <w:rPr>
          <w:rFonts w:ascii="Times New Roman" w:hAnsi="Times New Roman" w:cs="Times New Roman"/>
        </w:rPr>
      </w:pPr>
      <w:r>
        <w:rPr>
          <w:rFonts w:ascii="Times New Roman" w:hAnsi="Times New Roman" w:cs="Times New Roman"/>
        </w:rPr>
        <w:t>A</w:t>
      </w:r>
      <w:r w:rsidR="00917DD2">
        <w:rPr>
          <w:rFonts w:ascii="Times New Roman" w:hAnsi="Times New Roman" w:cs="Times New Roman"/>
        </w:rPr>
        <w:t>ttempt to ensure the accessibility of resources for all drivers of various economic means.</w:t>
      </w:r>
    </w:p>
    <w:p w:rsidR="00374245" w:rsidRDefault="00374245" w:rsidP="00374245">
      <w:pPr>
        <w:spacing w:after="0" w:line="240" w:lineRule="auto"/>
        <w:rPr>
          <w:rFonts w:ascii="Times New Roman" w:hAnsi="Times New Roman" w:cs="Times New Roman"/>
        </w:rPr>
      </w:pPr>
    </w:p>
    <w:p w:rsidR="00374245" w:rsidRDefault="00374245" w:rsidP="00374245">
      <w:pPr>
        <w:spacing w:after="0" w:line="240" w:lineRule="auto"/>
        <w:rPr>
          <w:rFonts w:ascii="Times New Roman" w:hAnsi="Times New Roman" w:cs="Times New Roman"/>
        </w:rPr>
      </w:pPr>
    </w:p>
    <w:p w:rsidR="00374245" w:rsidRDefault="00374245" w:rsidP="00374245">
      <w:pPr>
        <w:spacing w:after="0" w:line="240" w:lineRule="auto"/>
        <w:rPr>
          <w:rFonts w:ascii="Times New Roman" w:hAnsi="Times New Roman" w:cs="Times New Roman"/>
        </w:rPr>
        <w:sectPr w:rsidR="00374245" w:rsidSect="00C15F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374245" w:rsidRDefault="00374245" w:rsidP="00374245">
      <w:pPr>
        <w:spacing w:after="0" w:line="240" w:lineRule="auto"/>
        <w:rPr>
          <w:rFonts w:ascii="Times New Roman" w:hAnsi="Times New Roman" w:cs="Times New Roman"/>
        </w:rPr>
      </w:pPr>
      <w:r w:rsidRPr="00374245">
        <w:rPr>
          <w:rFonts w:ascii="Times New Roman" w:hAnsi="Times New Roman" w:cs="Times New Roman"/>
          <w:u w:val="single"/>
        </w:rPr>
        <w:lastRenderedPageBreak/>
        <w:t>Behaviors and Activities</w:t>
      </w:r>
      <w:r>
        <w:rPr>
          <w:rFonts w:ascii="Times New Roman" w:hAnsi="Times New Roman" w:cs="Times New Roman"/>
        </w:rPr>
        <w:t>:</w:t>
      </w:r>
    </w:p>
    <w:p w:rsidR="00374245" w:rsidRDefault="00374245" w:rsidP="00374245">
      <w:pPr>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1908"/>
        <w:gridCol w:w="3871"/>
        <w:gridCol w:w="3600"/>
        <w:gridCol w:w="3797"/>
      </w:tblGrid>
      <w:tr w:rsidR="00374245" w:rsidTr="00090564">
        <w:tc>
          <w:tcPr>
            <w:tcW w:w="724" w:type="pct"/>
          </w:tcPr>
          <w:p w:rsidR="00374245" w:rsidRDefault="00374245" w:rsidP="00F004DC">
            <w:pPr>
              <w:rPr>
                <w:rFonts w:ascii="Times New Roman" w:hAnsi="Times New Roman" w:cs="Times New Roman"/>
              </w:rPr>
            </w:pPr>
          </w:p>
        </w:tc>
        <w:tc>
          <w:tcPr>
            <w:tcW w:w="1469" w:type="pct"/>
          </w:tcPr>
          <w:p w:rsidR="00374245" w:rsidRPr="00374245" w:rsidRDefault="00374245" w:rsidP="00E60557">
            <w:pPr>
              <w:jc w:val="center"/>
              <w:rPr>
                <w:rFonts w:ascii="Times New Roman" w:hAnsi="Times New Roman" w:cs="Times New Roman"/>
                <w:b/>
              </w:rPr>
            </w:pPr>
            <w:r w:rsidRPr="00374245">
              <w:rPr>
                <w:rFonts w:ascii="Times New Roman" w:hAnsi="Times New Roman" w:cs="Times New Roman"/>
                <w:b/>
              </w:rPr>
              <w:t xml:space="preserve">Before </w:t>
            </w:r>
            <w:r w:rsidR="00E60557">
              <w:rPr>
                <w:rFonts w:ascii="Times New Roman" w:hAnsi="Times New Roman" w:cs="Times New Roman"/>
                <w:b/>
              </w:rPr>
              <w:t>Shift</w:t>
            </w:r>
          </w:p>
        </w:tc>
        <w:tc>
          <w:tcPr>
            <w:tcW w:w="1366" w:type="pct"/>
          </w:tcPr>
          <w:p w:rsidR="00374245" w:rsidRPr="00374245" w:rsidRDefault="00374245" w:rsidP="00E60557">
            <w:pPr>
              <w:jc w:val="center"/>
              <w:rPr>
                <w:rFonts w:ascii="Times New Roman" w:hAnsi="Times New Roman" w:cs="Times New Roman"/>
                <w:b/>
              </w:rPr>
            </w:pPr>
            <w:r w:rsidRPr="00374245">
              <w:rPr>
                <w:rFonts w:ascii="Times New Roman" w:hAnsi="Times New Roman" w:cs="Times New Roman"/>
                <w:b/>
              </w:rPr>
              <w:t xml:space="preserve">During </w:t>
            </w:r>
            <w:r w:rsidR="00E60557">
              <w:rPr>
                <w:rFonts w:ascii="Times New Roman" w:hAnsi="Times New Roman" w:cs="Times New Roman"/>
                <w:b/>
              </w:rPr>
              <w:t>Shift</w:t>
            </w:r>
          </w:p>
        </w:tc>
        <w:tc>
          <w:tcPr>
            <w:tcW w:w="1441" w:type="pct"/>
          </w:tcPr>
          <w:p w:rsidR="00374245" w:rsidRPr="00374245" w:rsidRDefault="00374245" w:rsidP="00E60557">
            <w:pPr>
              <w:jc w:val="center"/>
              <w:rPr>
                <w:rFonts w:ascii="Times New Roman" w:hAnsi="Times New Roman" w:cs="Times New Roman"/>
                <w:b/>
              </w:rPr>
            </w:pPr>
            <w:r w:rsidRPr="00374245">
              <w:rPr>
                <w:rFonts w:ascii="Times New Roman" w:hAnsi="Times New Roman" w:cs="Times New Roman"/>
                <w:b/>
              </w:rPr>
              <w:t xml:space="preserve">After </w:t>
            </w:r>
            <w:r w:rsidR="00E60557">
              <w:rPr>
                <w:rFonts w:ascii="Times New Roman" w:hAnsi="Times New Roman" w:cs="Times New Roman"/>
                <w:b/>
              </w:rPr>
              <w:t>Shift</w:t>
            </w:r>
          </w:p>
        </w:tc>
      </w:tr>
      <w:tr w:rsidR="00374245" w:rsidTr="00090564">
        <w:tc>
          <w:tcPr>
            <w:tcW w:w="724" w:type="pct"/>
          </w:tcPr>
          <w:p w:rsidR="00374245" w:rsidRPr="00374245" w:rsidRDefault="00374245" w:rsidP="0010426F">
            <w:pPr>
              <w:rPr>
                <w:rFonts w:ascii="Times New Roman" w:hAnsi="Times New Roman" w:cs="Times New Roman"/>
                <w:b/>
              </w:rPr>
            </w:pPr>
            <w:r w:rsidRPr="00374245">
              <w:rPr>
                <w:rFonts w:ascii="Times New Roman" w:hAnsi="Times New Roman" w:cs="Times New Roman"/>
                <w:b/>
              </w:rPr>
              <w:t xml:space="preserve">Work </w:t>
            </w:r>
            <w:r w:rsidR="0010426F">
              <w:rPr>
                <w:rFonts w:ascii="Times New Roman" w:hAnsi="Times New Roman" w:cs="Times New Roman"/>
                <w:b/>
              </w:rPr>
              <w:t>Environment</w:t>
            </w:r>
          </w:p>
        </w:tc>
        <w:tc>
          <w:tcPr>
            <w:tcW w:w="1469" w:type="pct"/>
          </w:tcPr>
          <w:p w:rsidR="00374245" w:rsidRDefault="00E60557" w:rsidP="0010426F">
            <w:pPr>
              <w:pStyle w:val="ListParagraph"/>
              <w:numPr>
                <w:ilvl w:val="0"/>
                <w:numId w:val="23"/>
              </w:numPr>
              <w:ind w:left="162" w:hanging="180"/>
              <w:rPr>
                <w:rFonts w:ascii="Times New Roman" w:hAnsi="Times New Roman" w:cs="Times New Roman"/>
              </w:rPr>
            </w:pPr>
            <w:r>
              <w:rPr>
                <w:rFonts w:ascii="Times New Roman" w:hAnsi="Times New Roman" w:cs="Times New Roman"/>
              </w:rPr>
              <w:t>Seek to address work environmen</w:t>
            </w:r>
            <w:r w:rsidR="004769F1">
              <w:rPr>
                <w:rFonts w:ascii="Times New Roman" w:hAnsi="Times New Roman" w:cs="Times New Roman"/>
              </w:rPr>
              <w:t>t stresses such as vibrations (carrier</w:t>
            </w:r>
            <w:r>
              <w:rPr>
                <w:rFonts w:ascii="Times New Roman" w:hAnsi="Times New Roman" w:cs="Times New Roman"/>
              </w:rPr>
              <w:t>).</w:t>
            </w:r>
          </w:p>
          <w:p w:rsidR="00707294" w:rsidRDefault="00707294" w:rsidP="0010426F">
            <w:pPr>
              <w:pStyle w:val="ListParagraph"/>
              <w:numPr>
                <w:ilvl w:val="0"/>
                <w:numId w:val="23"/>
              </w:numPr>
              <w:ind w:left="162" w:hanging="180"/>
              <w:rPr>
                <w:rFonts w:ascii="Times New Roman" w:hAnsi="Times New Roman" w:cs="Times New Roman"/>
              </w:rPr>
            </w:pPr>
            <w:r>
              <w:rPr>
                <w:rFonts w:ascii="Times New Roman" w:hAnsi="Times New Roman" w:cs="Times New Roman"/>
              </w:rPr>
              <w:t>Vehicle maintenance should help reduce vibration, which can cause pain and affect fatigue.</w:t>
            </w:r>
          </w:p>
          <w:p w:rsidR="007E015F" w:rsidRPr="0010426F" w:rsidRDefault="007E015F" w:rsidP="0010426F">
            <w:pPr>
              <w:pStyle w:val="ListParagraph"/>
              <w:numPr>
                <w:ilvl w:val="0"/>
                <w:numId w:val="23"/>
              </w:numPr>
              <w:ind w:left="162" w:hanging="180"/>
              <w:rPr>
                <w:rFonts w:ascii="Times New Roman" w:hAnsi="Times New Roman" w:cs="Times New Roman"/>
              </w:rPr>
            </w:pPr>
            <w:r>
              <w:rPr>
                <w:rFonts w:ascii="Times New Roman" w:hAnsi="Times New Roman" w:cs="Times New Roman"/>
              </w:rPr>
              <w:t>Driver training needs to account for long-term driver health.</w:t>
            </w:r>
          </w:p>
        </w:tc>
        <w:tc>
          <w:tcPr>
            <w:tcW w:w="1366" w:type="pct"/>
          </w:tcPr>
          <w:p w:rsidR="00374245" w:rsidRDefault="0010426F" w:rsidP="0010426F">
            <w:pPr>
              <w:pStyle w:val="ListParagraph"/>
              <w:numPr>
                <w:ilvl w:val="0"/>
                <w:numId w:val="23"/>
              </w:numPr>
              <w:ind w:left="161" w:hanging="180"/>
              <w:rPr>
                <w:rFonts w:ascii="Times New Roman" w:hAnsi="Times New Roman" w:cs="Times New Roman"/>
              </w:rPr>
            </w:pPr>
            <w:r>
              <w:rPr>
                <w:rFonts w:ascii="Times New Roman" w:hAnsi="Times New Roman" w:cs="Times New Roman"/>
              </w:rPr>
              <w:t>Managing stress</w:t>
            </w:r>
            <w:r w:rsidR="006837A1">
              <w:rPr>
                <w:rFonts w:ascii="Times New Roman" w:hAnsi="Times New Roman" w:cs="Times New Roman"/>
              </w:rPr>
              <w:t xml:space="preserve"> (e.g., demands of meeting shipper and carrier needs within regulatory constraints)</w:t>
            </w:r>
            <w:r>
              <w:rPr>
                <w:rFonts w:ascii="Times New Roman" w:hAnsi="Times New Roman" w:cs="Times New Roman"/>
              </w:rPr>
              <w:t>.</w:t>
            </w:r>
          </w:p>
          <w:p w:rsidR="00707294" w:rsidRPr="0010426F" w:rsidRDefault="00707294" w:rsidP="0010426F">
            <w:pPr>
              <w:pStyle w:val="ListParagraph"/>
              <w:numPr>
                <w:ilvl w:val="0"/>
                <w:numId w:val="23"/>
              </w:numPr>
              <w:ind w:left="161" w:hanging="180"/>
              <w:rPr>
                <w:rFonts w:ascii="Times New Roman" w:hAnsi="Times New Roman" w:cs="Times New Roman"/>
              </w:rPr>
            </w:pPr>
            <w:r>
              <w:rPr>
                <w:rFonts w:ascii="Times New Roman" w:hAnsi="Times New Roman" w:cs="Times New Roman"/>
              </w:rPr>
              <w:t xml:space="preserve">Ergonomic modifications to prevent </w:t>
            </w:r>
            <w:proofErr w:type="gramStart"/>
            <w:r>
              <w:rPr>
                <w:rFonts w:ascii="Times New Roman" w:hAnsi="Times New Roman" w:cs="Times New Roman"/>
              </w:rPr>
              <w:t>pain and vibration</w:t>
            </w:r>
            <w:proofErr w:type="gramEnd"/>
            <w:r>
              <w:rPr>
                <w:rFonts w:ascii="Times New Roman" w:hAnsi="Times New Roman" w:cs="Times New Roman"/>
              </w:rPr>
              <w:t xml:space="preserve"> and associated fatigue.</w:t>
            </w:r>
          </w:p>
        </w:tc>
        <w:tc>
          <w:tcPr>
            <w:tcW w:w="1441" w:type="pct"/>
          </w:tcPr>
          <w:p w:rsidR="00374245" w:rsidRDefault="0010426F" w:rsidP="0010426F">
            <w:pPr>
              <w:pStyle w:val="ListParagraph"/>
              <w:numPr>
                <w:ilvl w:val="0"/>
                <w:numId w:val="23"/>
              </w:numPr>
              <w:ind w:left="161" w:hanging="180"/>
              <w:rPr>
                <w:rFonts w:ascii="Times New Roman" w:hAnsi="Times New Roman" w:cs="Times New Roman"/>
              </w:rPr>
            </w:pPr>
            <w:r>
              <w:rPr>
                <w:rFonts w:ascii="Times New Roman" w:hAnsi="Times New Roman" w:cs="Times New Roman"/>
              </w:rPr>
              <w:t>Managing stress.</w:t>
            </w:r>
            <w:r w:rsidR="004769F1">
              <w:rPr>
                <w:rFonts w:ascii="Times New Roman" w:hAnsi="Times New Roman" w:cs="Times New Roman"/>
              </w:rPr>
              <w:t xml:space="preserve">  For example</w:t>
            </w:r>
            <w:r w:rsidR="00E60557">
              <w:rPr>
                <w:rFonts w:ascii="Times New Roman" w:hAnsi="Times New Roman" w:cs="Times New Roman"/>
              </w:rPr>
              <w:t>, being aware of when you are agitated, employ</w:t>
            </w:r>
            <w:r w:rsidR="004769F1">
              <w:rPr>
                <w:rFonts w:ascii="Times New Roman" w:hAnsi="Times New Roman" w:cs="Times New Roman"/>
              </w:rPr>
              <w:t xml:space="preserve"> stress management techniques (driver</w:t>
            </w:r>
            <w:r w:rsidR="00E60557">
              <w:rPr>
                <w:rFonts w:ascii="Times New Roman" w:hAnsi="Times New Roman" w:cs="Times New Roman"/>
              </w:rPr>
              <w:t>).</w:t>
            </w:r>
          </w:p>
          <w:p w:rsidR="00E60557" w:rsidRDefault="00E60557" w:rsidP="0010426F">
            <w:pPr>
              <w:pStyle w:val="ListParagraph"/>
              <w:numPr>
                <w:ilvl w:val="0"/>
                <w:numId w:val="23"/>
              </w:numPr>
              <w:ind w:left="161" w:hanging="180"/>
              <w:rPr>
                <w:rFonts w:ascii="Times New Roman" w:hAnsi="Times New Roman" w:cs="Times New Roman"/>
              </w:rPr>
            </w:pPr>
            <w:r>
              <w:rPr>
                <w:rFonts w:ascii="Times New Roman" w:hAnsi="Times New Roman" w:cs="Times New Roman"/>
              </w:rPr>
              <w:t>Provide stress management training/to</w:t>
            </w:r>
            <w:r w:rsidR="004769F1">
              <w:rPr>
                <w:rFonts w:ascii="Times New Roman" w:hAnsi="Times New Roman" w:cs="Times New Roman"/>
              </w:rPr>
              <w:t>ols/skill building to drivers (carrier</w:t>
            </w:r>
            <w:r>
              <w:rPr>
                <w:rFonts w:ascii="Times New Roman" w:hAnsi="Times New Roman" w:cs="Times New Roman"/>
              </w:rPr>
              <w:t>).</w:t>
            </w:r>
          </w:p>
          <w:p w:rsidR="0010426F" w:rsidRPr="0010426F" w:rsidRDefault="0010426F" w:rsidP="0010426F">
            <w:pPr>
              <w:pStyle w:val="ListParagraph"/>
              <w:numPr>
                <w:ilvl w:val="0"/>
                <w:numId w:val="23"/>
              </w:numPr>
              <w:ind w:left="161" w:hanging="180"/>
              <w:rPr>
                <w:rFonts w:ascii="Times New Roman" w:hAnsi="Times New Roman" w:cs="Times New Roman"/>
              </w:rPr>
            </w:pPr>
            <w:r>
              <w:rPr>
                <w:rFonts w:ascii="Times New Roman" w:hAnsi="Times New Roman" w:cs="Times New Roman"/>
              </w:rPr>
              <w:t>Encourage drivers to provide feedback to managers regarding working conditions/work environment that may contribute to employee stress.</w:t>
            </w:r>
          </w:p>
        </w:tc>
      </w:tr>
      <w:tr w:rsidR="00374245" w:rsidTr="00090564">
        <w:tc>
          <w:tcPr>
            <w:tcW w:w="724" w:type="pct"/>
          </w:tcPr>
          <w:p w:rsidR="00374245" w:rsidRPr="00374245" w:rsidRDefault="00374245" w:rsidP="00F004DC">
            <w:pPr>
              <w:rPr>
                <w:rFonts w:ascii="Times New Roman" w:hAnsi="Times New Roman" w:cs="Times New Roman"/>
                <w:b/>
              </w:rPr>
            </w:pPr>
            <w:r w:rsidRPr="00374245">
              <w:rPr>
                <w:rFonts w:ascii="Times New Roman" w:hAnsi="Times New Roman" w:cs="Times New Roman"/>
                <w:b/>
              </w:rPr>
              <w:t>Diet and Exercise</w:t>
            </w:r>
          </w:p>
        </w:tc>
        <w:tc>
          <w:tcPr>
            <w:tcW w:w="1469" w:type="pct"/>
          </w:tcPr>
          <w:p w:rsidR="00E60557" w:rsidRDefault="00090564" w:rsidP="00090564">
            <w:pPr>
              <w:pStyle w:val="ListParagraph"/>
              <w:numPr>
                <w:ilvl w:val="0"/>
                <w:numId w:val="21"/>
              </w:numPr>
              <w:ind w:left="126" w:hanging="180"/>
              <w:rPr>
                <w:rFonts w:ascii="Times New Roman" w:hAnsi="Times New Roman" w:cs="Times New Roman"/>
              </w:rPr>
            </w:pPr>
            <w:r>
              <w:rPr>
                <w:rFonts w:ascii="Times New Roman" w:hAnsi="Times New Roman" w:cs="Times New Roman"/>
              </w:rPr>
              <w:t>Meal planning.  Emphasize breakfast choices.</w:t>
            </w:r>
            <w:r w:rsidR="00E60557">
              <w:rPr>
                <w:rFonts w:ascii="Times New Roman" w:hAnsi="Times New Roman" w:cs="Times New Roman"/>
              </w:rPr>
              <w:t xml:space="preserve"> </w:t>
            </w:r>
          </w:p>
          <w:p w:rsidR="00374245" w:rsidRDefault="00E60557" w:rsidP="00090564">
            <w:pPr>
              <w:pStyle w:val="ListParagraph"/>
              <w:numPr>
                <w:ilvl w:val="0"/>
                <w:numId w:val="21"/>
              </w:numPr>
              <w:ind w:left="126" w:hanging="180"/>
              <w:rPr>
                <w:rFonts w:ascii="Times New Roman" w:hAnsi="Times New Roman" w:cs="Times New Roman"/>
              </w:rPr>
            </w:pPr>
            <w:r>
              <w:rPr>
                <w:rFonts w:ascii="Times New Roman" w:hAnsi="Times New Roman" w:cs="Times New Roman"/>
              </w:rPr>
              <w:t>Eat a healthy meal when you wake up.</w:t>
            </w:r>
          </w:p>
          <w:p w:rsidR="0010426F" w:rsidRDefault="0010426F" w:rsidP="00090564">
            <w:pPr>
              <w:pStyle w:val="ListParagraph"/>
              <w:numPr>
                <w:ilvl w:val="0"/>
                <w:numId w:val="21"/>
              </w:numPr>
              <w:ind w:left="126" w:hanging="180"/>
              <w:rPr>
                <w:rFonts w:ascii="Times New Roman" w:hAnsi="Times New Roman" w:cs="Times New Roman"/>
              </w:rPr>
            </w:pPr>
            <w:r>
              <w:rPr>
                <w:rFonts w:ascii="Times New Roman" w:hAnsi="Times New Roman" w:cs="Times New Roman"/>
              </w:rPr>
              <w:t>Exercise planning (e.g., cheat sheet for exercise options while driving, bring equipment such as exercise bands).</w:t>
            </w:r>
          </w:p>
          <w:p w:rsidR="0010426F" w:rsidRDefault="0010426F" w:rsidP="00717690">
            <w:pPr>
              <w:pStyle w:val="ListParagraph"/>
              <w:numPr>
                <w:ilvl w:val="0"/>
                <w:numId w:val="21"/>
              </w:numPr>
              <w:ind w:left="126" w:hanging="180"/>
              <w:rPr>
                <w:rFonts w:ascii="Times New Roman" w:hAnsi="Times New Roman" w:cs="Times New Roman"/>
              </w:rPr>
            </w:pPr>
            <w:r>
              <w:rPr>
                <w:rFonts w:ascii="Times New Roman" w:hAnsi="Times New Roman" w:cs="Times New Roman"/>
              </w:rPr>
              <w:t xml:space="preserve">Encourage </w:t>
            </w:r>
            <w:r w:rsidR="00717690">
              <w:rPr>
                <w:rFonts w:ascii="Times New Roman" w:hAnsi="Times New Roman" w:cs="Times New Roman"/>
              </w:rPr>
              <w:t>companies to</w:t>
            </w:r>
            <w:r>
              <w:rPr>
                <w:rFonts w:ascii="Times New Roman" w:hAnsi="Times New Roman" w:cs="Times New Roman"/>
              </w:rPr>
              <w:t xml:space="preserve"> subsidize weight loss programs such as Weight Watchers.</w:t>
            </w:r>
          </w:p>
          <w:p w:rsidR="00E60557" w:rsidRDefault="00E60557" w:rsidP="00717690">
            <w:pPr>
              <w:pStyle w:val="ListParagraph"/>
              <w:numPr>
                <w:ilvl w:val="0"/>
                <w:numId w:val="21"/>
              </w:numPr>
              <w:ind w:left="126" w:hanging="180"/>
              <w:rPr>
                <w:rFonts w:ascii="Times New Roman" w:hAnsi="Times New Roman" w:cs="Times New Roman"/>
              </w:rPr>
            </w:pPr>
            <w:r>
              <w:rPr>
                <w:rFonts w:ascii="Times New Roman" w:hAnsi="Times New Roman" w:cs="Times New Roman"/>
              </w:rPr>
              <w:t>Sustained period of walking each day.</w:t>
            </w:r>
          </w:p>
          <w:p w:rsidR="00A056C5" w:rsidRDefault="00A056C5" w:rsidP="00717690">
            <w:pPr>
              <w:pStyle w:val="ListParagraph"/>
              <w:numPr>
                <w:ilvl w:val="0"/>
                <w:numId w:val="21"/>
              </w:numPr>
              <w:ind w:left="126" w:hanging="180"/>
              <w:rPr>
                <w:rFonts w:ascii="Times New Roman" w:hAnsi="Times New Roman" w:cs="Times New Roman"/>
              </w:rPr>
            </w:pPr>
            <w:r>
              <w:rPr>
                <w:rFonts w:ascii="Times New Roman" w:hAnsi="Times New Roman" w:cs="Times New Roman"/>
              </w:rPr>
              <w:t>Identification of pre-diabetic condition could motivate a driver to make diet and exercise changes that can prevent diabetes (</w:t>
            </w:r>
            <w:r w:rsidR="004769F1">
              <w:rPr>
                <w:rFonts w:ascii="Times New Roman" w:hAnsi="Times New Roman" w:cs="Times New Roman"/>
              </w:rPr>
              <w:t>Centers for Disease Control and Prevention [</w:t>
            </w:r>
            <w:r>
              <w:rPr>
                <w:rFonts w:ascii="Times New Roman" w:hAnsi="Times New Roman" w:cs="Times New Roman"/>
              </w:rPr>
              <w:t>CDC</w:t>
            </w:r>
            <w:r w:rsidR="004769F1">
              <w:rPr>
                <w:rFonts w:ascii="Times New Roman" w:hAnsi="Times New Roman" w:cs="Times New Roman"/>
              </w:rPr>
              <w:t>]</w:t>
            </w:r>
            <w:r>
              <w:rPr>
                <w:rFonts w:ascii="Times New Roman" w:hAnsi="Times New Roman" w:cs="Times New Roman"/>
              </w:rPr>
              <w:t xml:space="preserve"> and </w:t>
            </w:r>
            <w:r w:rsidR="004769F1">
              <w:rPr>
                <w:rFonts w:ascii="Times New Roman" w:hAnsi="Times New Roman" w:cs="Times New Roman"/>
              </w:rPr>
              <w:t>American Medical Association [</w:t>
            </w:r>
            <w:r>
              <w:rPr>
                <w:rFonts w:ascii="Times New Roman" w:hAnsi="Times New Roman" w:cs="Times New Roman"/>
              </w:rPr>
              <w:t>AMA</w:t>
            </w:r>
            <w:r w:rsidR="004769F1">
              <w:rPr>
                <w:rFonts w:ascii="Times New Roman" w:hAnsi="Times New Roman" w:cs="Times New Roman"/>
              </w:rPr>
              <w:t>]</w:t>
            </w:r>
            <w:r>
              <w:rPr>
                <w:rFonts w:ascii="Times New Roman" w:hAnsi="Times New Roman" w:cs="Times New Roman"/>
              </w:rPr>
              <w:t xml:space="preserve"> program for pre-diabetes, prediabetesSTAT.o</w:t>
            </w:r>
            <w:r w:rsidR="004769F1">
              <w:rPr>
                <w:rFonts w:ascii="Times New Roman" w:hAnsi="Times New Roman" w:cs="Times New Roman"/>
              </w:rPr>
              <w:t>rg, Screen Test Act Today [STAT]</w:t>
            </w:r>
            <w:r>
              <w:rPr>
                <w:rFonts w:ascii="Times New Roman" w:hAnsi="Times New Roman" w:cs="Times New Roman"/>
              </w:rPr>
              <w:t>).</w:t>
            </w:r>
          </w:p>
          <w:p w:rsidR="00A056C5" w:rsidRDefault="00A056C5" w:rsidP="00717690">
            <w:pPr>
              <w:pStyle w:val="ListParagraph"/>
              <w:numPr>
                <w:ilvl w:val="0"/>
                <w:numId w:val="21"/>
              </w:numPr>
              <w:ind w:left="126" w:hanging="180"/>
              <w:rPr>
                <w:rFonts w:ascii="Times New Roman" w:hAnsi="Times New Roman" w:cs="Times New Roman"/>
              </w:rPr>
            </w:pPr>
            <w:r>
              <w:rPr>
                <w:rFonts w:ascii="Times New Roman" w:hAnsi="Times New Roman" w:cs="Times New Roman"/>
              </w:rPr>
              <w:t>AMA has developed an approach to deal with blood pressure and hypertensio</w:t>
            </w:r>
            <w:r w:rsidR="004769F1">
              <w:rPr>
                <w:rFonts w:ascii="Times New Roman" w:hAnsi="Times New Roman" w:cs="Times New Roman"/>
              </w:rPr>
              <w:t>n (Measure Act and Partner [MAP]</w:t>
            </w:r>
            <w:r>
              <w:rPr>
                <w:rFonts w:ascii="Times New Roman" w:hAnsi="Times New Roman" w:cs="Times New Roman"/>
              </w:rPr>
              <w:t xml:space="preserve"> plan).</w:t>
            </w:r>
          </w:p>
          <w:p w:rsidR="001A2CF9" w:rsidRPr="00090564" w:rsidRDefault="001A2CF9" w:rsidP="00717690">
            <w:pPr>
              <w:pStyle w:val="ListParagraph"/>
              <w:numPr>
                <w:ilvl w:val="0"/>
                <w:numId w:val="21"/>
              </w:numPr>
              <w:ind w:left="126" w:hanging="180"/>
              <w:rPr>
                <w:rFonts w:ascii="Times New Roman" w:hAnsi="Times New Roman" w:cs="Times New Roman"/>
              </w:rPr>
            </w:pPr>
            <w:r>
              <w:rPr>
                <w:rFonts w:ascii="Times New Roman" w:hAnsi="Times New Roman" w:cs="Times New Roman"/>
              </w:rPr>
              <w:lastRenderedPageBreak/>
              <w:t>Entry-level driver training should consider a module relating to nutrition and driver health.</w:t>
            </w:r>
          </w:p>
        </w:tc>
        <w:tc>
          <w:tcPr>
            <w:tcW w:w="1366" w:type="pct"/>
          </w:tcPr>
          <w:p w:rsidR="00374245" w:rsidRDefault="00851D6A" w:rsidP="0010426F">
            <w:pPr>
              <w:pStyle w:val="ListParagraph"/>
              <w:numPr>
                <w:ilvl w:val="0"/>
                <w:numId w:val="21"/>
              </w:numPr>
              <w:ind w:left="161" w:hanging="180"/>
              <w:rPr>
                <w:rFonts w:ascii="Times New Roman" w:hAnsi="Times New Roman" w:cs="Times New Roman"/>
              </w:rPr>
            </w:pPr>
            <w:r>
              <w:rPr>
                <w:rFonts w:ascii="Times New Roman" w:hAnsi="Times New Roman" w:cs="Times New Roman"/>
              </w:rPr>
              <w:lastRenderedPageBreak/>
              <w:t>Stay hydrated.</w:t>
            </w:r>
          </w:p>
          <w:p w:rsidR="00851D6A" w:rsidRDefault="00851D6A" w:rsidP="0010426F">
            <w:pPr>
              <w:pStyle w:val="ListParagraph"/>
              <w:numPr>
                <w:ilvl w:val="0"/>
                <w:numId w:val="21"/>
              </w:numPr>
              <w:ind w:left="161" w:hanging="180"/>
              <w:rPr>
                <w:rFonts w:ascii="Times New Roman" w:hAnsi="Times New Roman" w:cs="Times New Roman"/>
              </w:rPr>
            </w:pPr>
            <w:r>
              <w:rPr>
                <w:rFonts w:ascii="Times New Roman" w:hAnsi="Times New Roman" w:cs="Times New Roman"/>
              </w:rPr>
              <w:t>Drivers should be educated on how they can implement healthy snack options in the cab while driving (e.g., use “rabbit bag” for snacks).</w:t>
            </w:r>
          </w:p>
          <w:p w:rsidR="00851D6A" w:rsidRDefault="00851D6A" w:rsidP="00851D6A">
            <w:pPr>
              <w:pStyle w:val="ListParagraph"/>
              <w:numPr>
                <w:ilvl w:val="0"/>
                <w:numId w:val="21"/>
              </w:numPr>
              <w:ind w:left="161" w:hanging="180"/>
              <w:rPr>
                <w:rFonts w:ascii="Times New Roman" w:hAnsi="Times New Roman" w:cs="Times New Roman"/>
              </w:rPr>
            </w:pPr>
            <w:r>
              <w:rPr>
                <w:rFonts w:ascii="Times New Roman" w:hAnsi="Times New Roman" w:cs="Times New Roman"/>
              </w:rPr>
              <w:t>Drivers should be informed regarding how to make healthier choices from fast food menus.</w:t>
            </w:r>
          </w:p>
          <w:p w:rsidR="00851D6A" w:rsidRDefault="00851D6A" w:rsidP="00851D6A">
            <w:pPr>
              <w:pStyle w:val="ListParagraph"/>
              <w:numPr>
                <w:ilvl w:val="0"/>
                <w:numId w:val="21"/>
              </w:numPr>
              <w:ind w:left="161" w:hanging="180"/>
              <w:rPr>
                <w:rFonts w:ascii="Times New Roman" w:hAnsi="Times New Roman" w:cs="Times New Roman"/>
              </w:rPr>
            </w:pPr>
            <w:r>
              <w:rPr>
                <w:rFonts w:ascii="Times New Roman" w:hAnsi="Times New Roman" w:cs="Times New Roman"/>
              </w:rPr>
              <w:t>Drivers should be educated regarding portion control in a simple and understandable way.</w:t>
            </w:r>
          </w:p>
          <w:p w:rsidR="00851D6A" w:rsidRDefault="00851D6A" w:rsidP="00851D6A">
            <w:pPr>
              <w:pStyle w:val="ListParagraph"/>
              <w:numPr>
                <w:ilvl w:val="0"/>
                <w:numId w:val="21"/>
              </w:numPr>
              <w:ind w:left="161" w:hanging="180"/>
              <w:rPr>
                <w:rFonts w:ascii="Times New Roman" w:hAnsi="Times New Roman" w:cs="Times New Roman"/>
              </w:rPr>
            </w:pPr>
            <w:r>
              <w:rPr>
                <w:rFonts w:ascii="Times New Roman" w:hAnsi="Times New Roman" w:cs="Times New Roman"/>
              </w:rPr>
              <w:t>Drivers should be encouraged to implement stretch breaks (provide stretching/walking suggestions during breaks).</w:t>
            </w:r>
          </w:p>
          <w:p w:rsidR="00851D6A" w:rsidRPr="0010426F" w:rsidRDefault="00851D6A" w:rsidP="00851D6A">
            <w:pPr>
              <w:pStyle w:val="ListParagraph"/>
              <w:numPr>
                <w:ilvl w:val="0"/>
                <w:numId w:val="21"/>
              </w:numPr>
              <w:ind w:left="161" w:hanging="180"/>
              <w:rPr>
                <w:rFonts w:ascii="Times New Roman" w:hAnsi="Times New Roman" w:cs="Times New Roman"/>
              </w:rPr>
            </w:pPr>
            <w:r>
              <w:rPr>
                <w:rFonts w:ascii="Times New Roman" w:hAnsi="Times New Roman" w:cs="Times New Roman"/>
              </w:rPr>
              <w:t xml:space="preserve">Drivers should be provided with exercise options that they </w:t>
            </w:r>
            <w:proofErr w:type="gramStart"/>
            <w:r>
              <w:rPr>
                <w:rFonts w:ascii="Times New Roman" w:hAnsi="Times New Roman" w:cs="Times New Roman"/>
              </w:rPr>
              <w:t>can</w:t>
            </w:r>
            <w:proofErr w:type="gramEnd"/>
            <w:r>
              <w:rPr>
                <w:rFonts w:ascii="Times New Roman" w:hAnsi="Times New Roman" w:cs="Times New Roman"/>
              </w:rPr>
              <w:t xml:space="preserve"> implement anywhere.</w:t>
            </w:r>
          </w:p>
        </w:tc>
        <w:tc>
          <w:tcPr>
            <w:tcW w:w="1441" w:type="pct"/>
          </w:tcPr>
          <w:p w:rsidR="00374245" w:rsidRDefault="002C5A06" w:rsidP="00E60557">
            <w:pPr>
              <w:pStyle w:val="ListParagraph"/>
              <w:numPr>
                <w:ilvl w:val="0"/>
                <w:numId w:val="21"/>
              </w:numPr>
              <w:ind w:left="161" w:hanging="180"/>
              <w:rPr>
                <w:rFonts w:ascii="Times New Roman" w:hAnsi="Times New Roman" w:cs="Times New Roman"/>
              </w:rPr>
            </w:pPr>
            <w:r>
              <w:rPr>
                <w:rFonts w:ascii="Times New Roman" w:hAnsi="Times New Roman" w:cs="Times New Roman"/>
              </w:rPr>
              <w:t>Carriers could subsidize gym memberships for drivers (non-long haul).</w:t>
            </w:r>
          </w:p>
          <w:p w:rsidR="00FE735D" w:rsidRDefault="00FE735D" w:rsidP="00E60557">
            <w:pPr>
              <w:pStyle w:val="ListParagraph"/>
              <w:numPr>
                <w:ilvl w:val="0"/>
                <w:numId w:val="21"/>
              </w:numPr>
              <w:ind w:left="161" w:hanging="180"/>
              <w:rPr>
                <w:rFonts w:ascii="Times New Roman" w:hAnsi="Times New Roman" w:cs="Times New Roman"/>
              </w:rPr>
            </w:pPr>
            <w:r>
              <w:rPr>
                <w:rFonts w:ascii="Times New Roman" w:hAnsi="Times New Roman" w:cs="Times New Roman"/>
              </w:rPr>
              <w:t>CMEs should have a template they can use for their discussions with drivers (e.g., handouts) – something simple.</w:t>
            </w:r>
          </w:p>
          <w:p w:rsidR="00665E50" w:rsidRPr="00E60557" w:rsidRDefault="00665E50" w:rsidP="00665E50">
            <w:pPr>
              <w:pStyle w:val="ListParagraph"/>
              <w:numPr>
                <w:ilvl w:val="0"/>
                <w:numId w:val="21"/>
              </w:numPr>
              <w:ind w:left="161" w:hanging="180"/>
              <w:rPr>
                <w:rFonts w:ascii="Times New Roman" w:hAnsi="Times New Roman" w:cs="Times New Roman"/>
              </w:rPr>
            </w:pPr>
            <w:r>
              <w:rPr>
                <w:rFonts w:ascii="Times New Roman" w:hAnsi="Times New Roman" w:cs="Times New Roman"/>
              </w:rPr>
              <w:t>Drivers should be educated regarding post-shift recovery and preventive maintenance, e.g., cool down routine.</w:t>
            </w:r>
          </w:p>
        </w:tc>
      </w:tr>
      <w:tr w:rsidR="00374245" w:rsidTr="00090564">
        <w:tc>
          <w:tcPr>
            <w:tcW w:w="724" w:type="pct"/>
          </w:tcPr>
          <w:p w:rsidR="00374245" w:rsidRPr="00374245" w:rsidRDefault="00374245" w:rsidP="00F004DC">
            <w:pPr>
              <w:rPr>
                <w:rFonts w:ascii="Times New Roman" w:hAnsi="Times New Roman" w:cs="Times New Roman"/>
                <w:b/>
              </w:rPr>
            </w:pPr>
            <w:r w:rsidRPr="00374245">
              <w:rPr>
                <w:rFonts w:ascii="Times New Roman" w:hAnsi="Times New Roman" w:cs="Times New Roman"/>
                <w:b/>
              </w:rPr>
              <w:lastRenderedPageBreak/>
              <w:t>Sleep and Fatigue</w:t>
            </w:r>
          </w:p>
        </w:tc>
        <w:tc>
          <w:tcPr>
            <w:tcW w:w="1469" w:type="pct"/>
          </w:tcPr>
          <w:p w:rsidR="00374245" w:rsidRDefault="005D0851" w:rsidP="00B10A35">
            <w:pPr>
              <w:pStyle w:val="ListParagraph"/>
              <w:numPr>
                <w:ilvl w:val="0"/>
                <w:numId w:val="24"/>
              </w:numPr>
              <w:ind w:left="162" w:hanging="180"/>
              <w:rPr>
                <w:rFonts w:ascii="Times New Roman" w:hAnsi="Times New Roman" w:cs="Times New Roman"/>
              </w:rPr>
            </w:pPr>
            <w:r>
              <w:rPr>
                <w:rFonts w:ascii="Times New Roman" w:hAnsi="Times New Roman" w:cs="Times New Roman"/>
              </w:rPr>
              <w:t>Get evaluated and seek treatment for obstructive sleep apnea if diagnosed.  Those diagnosed should follow treatment plan.</w:t>
            </w:r>
          </w:p>
          <w:p w:rsidR="00707AD0" w:rsidRDefault="007E015F" w:rsidP="00B10A35">
            <w:pPr>
              <w:pStyle w:val="ListParagraph"/>
              <w:numPr>
                <w:ilvl w:val="0"/>
                <w:numId w:val="24"/>
              </w:numPr>
              <w:ind w:left="162" w:hanging="180"/>
              <w:rPr>
                <w:rFonts w:ascii="Times New Roman" w:hAnsi="Times New Roman" w:cs="Times New Roman"/>
              </w:rPr>
            </w:pPr>
            <w:r>
              <w:rPr>
                <w:rFonts w:ascii="Times New Roman" w:hAnsi="Times New Roman" w:cs="Times New Roman"/>
              </w:rPr>
              <w:t xml:space="preserve">Reactivity app tests (e.g., finger tap, </w:t>
            </w:r>
            <w:r w:rsidR="004769F1">
              <w:rPr>
                <w:rFonts w:ascii="Times New Roman" w:hAnsi="Times New Roman" w:cs="Times New Roman"/>
              </w:rPr>
              <w:t>psychomotor vigilance task [</w:t>
            </w:r>
            <w:proofErr w:type="spellStart"/>
            <w:r>
              <w:rPr>
                <w:rFonts w:ascii="Times New Roman" w:hAnsi="Times New Roman" w:cs="Times New Roman"/>
              </w:rPr>
              <w:t>PVT</w:t>
            </w:r>
            <w:proofErr w:type="spellEnd"/>
            <w:r w:rsidR="004769F1">
              <w:rPr>
                <w:rFonts w:ascii="Times New Roman" w:hAnsi="Times New Roman" w:cs="Times New Roman"/>
              </w:rPr>
              <w:t>]</w:t>
            </w:r>
            <w:r>
              <w:rPr>
                <w:rFonts w:ascii="Times New Roman" w:hAnsi="Times New Roman" w:cs="Times New Roman"/>
              </w:rPr>
              <w:t>).</w:t>
            </w:r>
          </w:p>
          <w:p w:rsidR="00BF2478" w:rsidRDefault="00BF2478" w:rsidP="00BF2478">
            <w:pPr>
              <w:pStyle w:val="ListParagraph"/>
              <w:numPr>
                <w:ilvl w:val="0"/>
                <w:numId w:val="24"/>
              </w:numPr>
              <w:ind w:left="162" w:hanging="180"/>
              <w:rPr>
                <w:rFonts w:ascii="Times New Roman" w:hAnsi="Times New Roman" w:cs="Times New Roman"/>
              </w:rPr>
            </w:pPr>
            <w:r>
              <w:rPr>
                <w:rFonts w:ascii="Times New Roman" w:hAnsi="Times New Roman" w:cs="Times New Roman"/>
              </w:rPr>
              <w:t>If some organization has done work to promote the knowledge and availability of parking spots, FMCSA should make the driver aware of this.</w:t>
            </w:r>
          </w:p>
          <w:p w:rsidR="00A056C5" w:rsidRDefault="00A056C5" w:rsidP="00BF2478">
            <w:pPr>
              <w:pStyle w:val="ListParagraph"/>
              <w:numPr>
                <w:ilvl w:val="0"/>
                <w:numId w:val="24"/>
              </w:numPr>
              <w:ind w:left="162" w:hanging="180"/>
              <w:rPr>
                <w:rFonts w:ascii="Times New Roman" w:hAnsi="Times New Roman" w:cs="Times New Roman"/>
              </w:rPr>
            </w:pPr>
            <w:r>
              <w:rPr>
                <w:rFonts w:ascii="Times New Roman" w:hAnsi="Times New Roman" w:cs="Times New Roman"/>
              </w:rPr>
              <w:t>Fatigue training – truck drivers should understand the relationship between what they eat and fatigue, appropriate amount of quality of sleep.</w:t>
            </w:r>
          </w:p>
          <w:p w:rsidR="00715A97" w:rsidRPr="00B10A35" w:rsidRDefault="00715A97" w:rsidP="00715A97">
            <w:pPr>
              <w:pStyle w:val="ListParagraph"/>
              <w:numPr>
                <w:ilvl w:val="0"/>
                <w:numId w:val="24"/>
              </w:numPr>
              <w:ind w:left="162" w:hanging="180"/>
              <w:rPr>
                <w:rFonts w:ascii="Times New Roman" w:hAnsi="Times New Roman" w:cs="Times New Roman"/>
              </w:rPr>
            </w:pPr>
            <w:r>
              <w:rPr>
                <w:rFonts w:ascii="Times New Roman" w:hAnsi="Times New Roman" w:cs="Times New Roman"/>
              </w:rPr>
              <w:t xml:space="preserve">Training drivers on how they can diagnose when they are fatigued and </w:t>
            </w:r>
            <w:proofErr w:type="gramStart"/>
            <w:r>
              <w:rPr>
                <w:rFonts w:ascii="Times New Roman" w:hAnsi="Times New Roman" w:cs="Times New Roman"/>
              </w:rPr>
              <w:t>techniques</w:t>
            </w:r>
            <w:proofErr w:type="gramEnd"/>
            <w:r>
              <w:rPr>
                <w:rFonts w:ascii="Times New Roman" w:hAnsi="Times New Roman" w:cs="Times New Roman"/>
              </w:rPr>
              <w:t xml:space="preserve"> they can use to maintain alertness.</w:t>
            </w:r>
          </w:p>
        </w:tc>
        <w:tc>
          <w:tcPr>
            <w:tcW w:w="1366" w:type="pct"/>
          </w:tcPr>
          <w:p w:rsidR="00374245" w:rsidRDefault="007E015F" w:rsidP="006837A1">
            <w:pPr>
              <w:pStyle w:val="ListParagraph"/>
              <w:numPr>
                <w:ilvl w:val="0"/>
                <w:numId w:val="24"/>
              </w:numPr>
              <w:ind w:left="161" w:hanging="180"/>
              <w:rPr>
                <w:rFonts w:ascii="Times New Roman" w:hAnsi="Times New Roman" w:cs="Times New Roman"/>
              </w:rPr>
            </w:pPr>
            <w:r>
              <w:rPr>
                <w:rFonts w:ascii="Times New Roman" w:hAnsi="Times New Roman" w:cs="Times New Roman"/>
              </w:rPr>
              <w:t xml:space="preserve">Reactivity app tests (e.g., finger tap, </w:t>
            </w:r>
            <w:proofErr w:type="spellStart"/>
            <w:r>
              <w:rPr>
                <w:rFonts w:ascii="Times New Roman" w:hAnsi="Times New Roman" w:cs="Times New Roman"/>
              </w:rPr>
              <w:t>PVT</w:t>
            </w:r>
            <w:proofErr w:type="spellEnd"/>
            <w:r>
              <w:rPr>
                <w:rFonts w:ascii="Times New Roman" w:hAnsi="Times New Roman" w:cs="Times New Roman"/>
              </w:rPr>
              <w:t>).</w:t>
            </w:r>
          </w:p>
          <w:p w:rsidR="00715A97" w:rsidRPr="006837A1" w:rsidRDefault="00715A97" w:rsidP="00715A97">
            <w:pPr>
              <w:pStyle w:val="ListParagraph"/>
              <w:numPr>
                <w:ilvl w:val="0"/>
                <w:numId w:val="24"/>
              </w:numPr>
              <w:ind w:left="161" w:hanging="180"/>
              <w:rPr>
                <w:rFonts w:ascii="Times New Roman" w:hAnsi="Times New Roman" w:cs="Times New Roman"/>
              </w:rPr>
            </w:pPr>
            <w:r>
              <w:rPr>
                <w:rFonts w:ascii="Times New Roman" w:hAnsi="Times New Roman" w:cs="Times New Roman"/>
              </w:rPr>
              <w:t xml:space="preserve">Utilize optimal nap periods to avoid interrupting REM, e.g., 45 minutes with </w:t>
            </w:r>
            <w:proofErr w:type="gramStart"/>
            <w:r>
              <w:rPr>
                <w:rFonts w:ascii="Times New Roman" w:hAnsi="Times New Roman" w:cs="Times New Roman"/>
              </w:rPr>
              <w:t>15 minute</w:t>
            </w:r>
            <w:proofErr w:type="gramEnd"/>
            <w:r>
              <w:rPr>
                <w:rFonts w:ascii="Times New Roman" w:hAnsi="Times New Roman" w:cs="Times New Roman"/>
              </w:rPr>
              <w:t xml:space="preserve"> wakeup period.</w:t>
            </w:r>
          </w:p>
        </w:tc>
        <w:tc>
          <w:tcPr>
            <w:tcW w:w="1441" w:type="pct"/>
          </w:tcPr>
          <w:p w:rsidR="00707AD0" w:rsidRDefault="00707AD0" w:rsidP="005D0851">
            <w:pPr>
              <w:pStyle w:val="ListParagraph"/>
              <w:numPr>
                <w:ilvl w:val="0"/>
                <w:numId w:val="24"/>
              </w:numPr>
              <w:ind w:left="161" w:hanging="180"/>
              <w:rPr>
                <w:rFonts w:ascii="Times New Roman" w:hAnsi="Times New Roman" w:cs="Times New Roman"/>
              </w:rPr>
            </w:pPr>
            <w:r>
              <w:rPr>
                <w:rFonts w:ascii="Times New Roman" w:hAnsi="Times New Roman" w:cs="Times New Roman"/>
              </w:rPr>
              <w:t>Use auxiliary power unit to maintain a comfortable temperature in sleeper cab.</w:t>
            </w:r>
          </w:p>
          <w:p w:rsidR="00707AD0" w:rsidRDefault="00707AD0" w:rsidP="005D0851">
            <w:pPr>
              <w:pStyle w:val="ListParagraph"/>
              <w:numPr>
                <w:ilvl w:val="0"/>
                <w:numId w:val="24"/>
              </w:numPr>
              <w:ind w:left="161" w:hanging="180"/>
              <w:rPr>
                <w:rFonts w:ascii="Times New Roman" w:hAnsi="Times New Roman" w:cs="Times New Roman"/>
              </w:rPr>
            </w:pPr>
            <w:r>
              <w:rPr>
                <w:rFonts w:ascii="Times New Roman" w:hAnsi="Times New Roman" w:cs="Times New Roman"/>
              </w:rPr>
              <w:t>See North American Fatigue Management Program website and materials.</w:t>
            </w:r>
          </w:p>
          <w:p w:rsidR="007879EE" w:rsidRDefault="007879EE" w:rsidP="005D0851">
            <w:pPr>
              <w:pStyle w:val="ListParagraph"/>
              <w:numPr>
                <w:ilvl w:val="0"/>
                <w:numId w:val="24"/>
              </w:numPr>
              <w:ind w:left="161" w:hanging="180"/>
              <w:rPr>
                <w:rFonts w:ascii="Times New Roman" w:hAnsi="Times New Roman" w:cs="Times New Roman"/>
              </w:rPr>
            </w:pPr>
            <w:r>
              <w:rPr>
                <w:rFonts w:ascii="Times New Roman" w:hAnsi="Times New Roman" w:cs="Times New Roman"/>
              </w:rPr>
              <w:t xml:space="preserve">Reactivity app tests (e.g., finger tap, </w:t>
            </w:r>
            <w:proofErr w:type="spellStart"/>
            <w:r>
              <w:rPr>
                <w:rFonts w:ascii="Times New Roman" w:hAnsi="Times New Roman" w:cs="Times New Roman"/>
              </w:rPr>
              <w:t>PVT</w:t>
            </w:r>
            <w:proofErr w:type="spellEnd"/>
            <w:r>
              <w:rPr>
                <w:rFonts w:ascii="Times New Roman" w:hAnsi="Times New Roman" w:cs="Times New Roman"/>
              </w:rPr>
              <w:t>).</w:t>
            </w:r>
          </w:p>
          <w:p w:rsidR="00FE735D" w:rsidRPr="006837A1" w:rsidRDefault="00FE735D" w:rsidP="005D0851">
            <w:pPr>
              <w:pStyle w:val="ListParagraph"/>
              <w:numPr>
                <w:ilvl w:val="0"/>
                <w:numId w:val="24"/>
              </w:numPr>
              <w:ind w:left="161" w:hanging="180"/>
              <w:rPr>
                <w:rFonts w:ascii="Times New Roman" w:hAnsi="Times New Roman" w:cs="Times New Roman"/>
              </w:rPr>
            </w:pPr>
            <w:r>
              <w:rPr>
                <w:rFonts w:ascii="Times New Roman" w:hAnsi="Times New Roman" w:cs="Times New Roman"/>
              </w:rPr>
              <w:t>CMEs should have a template they can use for their discussions with drivers (e.g., handouts) – something simple.</w:t>
            </w:r>
          </w:p>
        </w:tc>
      </w:tr>
      <w:tr w:rsidR="00374245" w:rsidTr="00090564">
        <w:tc>
          <w:tcPr>
            <w:tcW w:w="724" w:type="pct"/>
          </w:tcPr>
          <w:p w:rsidR="00374245" w:rsidRPr="00374245" w:rsidRDefault="00374245" w:rsidP="00F004DC">
            <w:pPr>
              <w:rPr>
                <w:rFonts w:ascii="Times New Roman" w:hAnsi="Times New Roman" w:cs="Times New Roman"/>
                <w:b/>
              </w:rPr>
            </w:pPr>
            <w:r w:rsidRPr="00374245">
              <w:rPr>
                <w:rFonts w:ascii="Times New Roman" w:hAnsi="Times New Roman" w:cs="Times New Roman"/>
                <w:b/>
              </w:rPr>
              <w:t>Personal Injury</w:t>
            </w:r>
          </w:p>
        </w:tc>
        <w:tc>
          <w:tcPr>
            <w:tcW w:w="1469" w:type="pct"/>
          </w:tcPr>
          <w:p w:rsidR="00374245" w:rsidRDefault="00BF2478" w:rsidP="00B10A35">
            <w:pPr>
              <w:pStyle w:val="ListParagraph"/>
              <w:numPr>
                <w:ilvl w:val="0"/>
                <w:numId w:val="24"/>
              </w:numPr>
              <w:ind w:left="162" w:hanging="180"/>
              <w:rPr>
                <w:rFonts w:ascii="Times New Roman" w:hAnsi="Times New Roman" w:cs="Times New Roman"/>
              </w:rPr>
            </w:pPr>
            <w:r>
              <w:rPr>
                <w:rFonts w:ascii="Times New Roman" w:hAnsi="Times New Roman" w:cs="Times New Roman"/>
              </w:rPr>
              <w:t>Inform drivers regarding how to safely navigate snow and ice conditions to prevent injury.</w:t>
            </w:r>
          </w:p>
          <w:p w:rsidR="0045168A" w:rsidRDefault="0045168A" w:rsidP="0045168A">
            <w:pPr>
              <w:pStyle w:val="ListParagraph"/>
              <w:numPr>
                <w:ilvl w:val="0"/>
                <w:numId w:val="24"/>
              </w:numPr>
              <w:ind w:left="162" w:hanging="180"/>
              <w:rPr>
                <w:rFonts w:ascii="Times New Roman" w:hAnsi="Times New Roman" w:cs="Times New Roman"/>
              </w:rPr>
            </w:pPr>
            <w:r>
              <w:rPr>
                <w:rFonts w:ascii="Times New Roman" w:hAnsi="Times New Roman" w:cs="Times New Roman"/>
              </w:rPr>
              <w:t>Drivers should be educated and regularly review information on safe lifting and other ergonomics recommendations when driving (e.g., sitting, stretching).</w:t>
            </w:r>
          </w:p>
          <w:p w:rsidR="00A056C5" w:rsidRDefault="00A056C5" w:rsidP="0045168A">
            <w:pPr>
              <w:pStyle w:val="ListParagraph"/>
              <w:numPr>
                <w:ilvl w:val="0"/>
                <w:numId w:val="24"/>
              </w:numPr>
              <w:ind w:left="162" w:hanging="180"/>
              <w:rPr>
                <w:rFonts w:ascii="Times New Roman" w:hAnsi="Times New Roman" w:cs="Times New Roman"/>
              </w:rPr>
            </w:pPr>
            <w:r>
              <w:rPr>
                <w:rFonts w:ascii="Times New Roman" w:hAnsi="Times New Roman" w:cs="Times New Roman"/>
              </w:rPr>
              <w:t>Drivers should understand their own limitations (even if using the correct lifting technique).</w:t>
            </w:r>
          </w:p>
          <w:p w:rsidR="0045168A" w:rsidRDefault="0045168A" w:rsidP="0045168A">
            <w:pPr>
              <w:pStyle w:val="ListParagraph"/>
              <w:numPr>
                <w:ilvl w:val="0"/>
                <w:numId w:val="24"/>
              </w:numPr>
              <w:ind w:left="162" w:hanging="180"/>
              <w:rPr>
                <w:rFonts w:ascii="Times New Roman" w:hAnsi="Times New Roman" w:cs="Times New Roman"/>
              </w:rPr>
            </w:pPr>
            <w:r>
              <w:rPr>
                <w:rFonts w:ascii="Times New Roman" w:hAnsi="Times New Roman" w:cs="Times New Roman"/>
              </w:rPr>
              <w:t xml:space="preserve">Provide links to or provide information by NIOSH and </w:t>
            </w:r>
            <w:r w:rsidR="00134CD4">
              <w:rPr>
                <w:rFonts w:ascii="Times New Roman" w:hAnsi="Times New Roman" w:cs="Times New Roman"/>
              </w:rPr>
              <w:t>the Occupational Safety and Health Administration (</w:t>
            </w:r>
            <w:r>
              <w:rPr>
                <w:rFonts w:ascii="Times New Roman" w:hAnsi="Times New Roman" w:cs="Times New Roman"/>
              </w:rPr>
              <w:t>OSHA</w:t>
            </w:r>
            <w:r w:rsidR="00134CD4">
              <w:rPr>
                <w:rFonts w:ascii="Times New Roman" w:hAnsi="Times New Roman" w:cs="Times New Roman"/>
              </w:rPr>
              <w:t>)</w:t>
            </w:r>
            <w:r>
              <w:rPr>
                <w:rFonts w:ascii="Times New Roman" w:hAnsi="Times New Roman" w:cs="Times New Roman"/>
              </w:rPr>
              <w:t>.</w:t>
            </w:r>
          </w:p>
          <w:p w:rsidR="00A056C5" w:rsidRPr="00B10A35" w:rsidRDefault="00A056C5" w:rsidP="0045168A">
            <w:pPr>
              <w:pStyle w:val="ListParagraph"/>
              <w:numPr>
                <w:ilvl w:val="0"/>
                <w:numId w:val="24"/>
              </w:numPr>
              <w:ind w:left="162" w:hanging="180"/>
              <w:rPr>
                <w:rFonts w:ascii="Times New Roman" w:hAnsi="Times New Roman" w:cs="Times New Roman"/>
              </w:rPr>
            </w:pPr>
            <w:r>
              <w:rPr>
                <w:rFonts w:ascii="Times New Roman" w:hAnsi="Times New Roman" w:cs="Times New Roman"/>
              </w:rPr>
              <w:t xml:space="preserve">Loading and unloading can result in </w:t>
            </w:r>
            <w:r>
              <w:rPr>
                <w:rFonts w:ascii="Times New Roman" w:hAnsi="Times New Roman" w:cs="Times New Roman"/>
              </w:rPr>
              <w:lastRenderedPageBreak/>
              <w:t xml:space="preserve">injuries to the driver – Safety and Health Research for Prevention (SHARP) at the University </w:t>
            </w:r>
            <w:r w:rsidR="00134CD4">
              <w:rPr>
                <w:rFonts w:ascii="Times New Roman" w:hAnsi="Times New Roman" w:cs="Times New Roman"/>
              </w:rPr>
              <w:t>of Washington</w:t>
            </w:r>
            <w:r>
              <w:rPr>
                <w:rFonts w:ascii="Times New Roman" w:hAnsi="Times New Roman" w:cs="Times New Roman"/>
              </w:rPr>
              <w:t xml:space="preserve"> could be a potential research.</w:t>
            </w:r>
          </w:p>
        </w:tc>
        <w:tc>
          <w:tcPr>
            <w:tcW w:w="1366" w:type="pct"/>
          </w:tcPr>
          <w:p w:rsidR="00374245" w:rsidRDefault="00A23D22" w:rsidP="0045168A">
            <w:pPr>
              <w:pStyle w:val="ListParagraph"/>
              <w:numPr>
                <w:ilvl w:val="0"/>
                <w:numId w:val="24"/>
              </w:numPr>
              <w:ind w:left="161" w:hanging="180"/>
              <w:rPr>
                <w:rFonts w:ascii="Times New Roman" w:hAnsi="Times New Roman" w:cs="Times New Roman"/>
              </w:rPr>
            </w:pPr>
            <w:r>
              <w:rPr>
                <w:rFonts w:ascii="Times New Roman" w:hAnsi="Times New Roman" w:cs="Times New Roman"/>
              </w:rPr>
              <w:lastRenderedPageBreak/>
              <w:t xml:space="preserve">Drivers should </w:t>
            </w:r>
            <w:r w:rsidR="0045168A">
              <w:rPr>
                <w:rFonts w:ascii="Times New Roman" w:hAnsi="Times New Roman" w:cs="Times New Roman"/>
              </w:rPr>
              <w:t>implement</w:t>
            </w:r>
            <w:r>
              <w:rPr>
                <w:rFonts w:ascii="Times New Roman" w:hAnsi="Times New Roman" w:cs="Times New Roman"/>
              </w:rPr>
              <w:t xml:space="preserve"> safe lifting </w:t>
            </w:r>
            <w:r w:rsidR="0045168A">
              <w:rPr>
                <w:rFonts w:ascii="Times New Roman" w:hAnsi="Times New Roman" w:cs="Times New Roman"/>
              </w:rPr>
              <w:t xml:space="preserve">techniques </w:t>
            </w:r>
            <w:r>
              <w:rPr>
                <w:rFonts w:ascii="Times New Roman" w:hAnsi="Times New Roman" w:cs="Times New Roman"/>
              </w:rPr>
              <w:t>and other ergonomics recommendations when driving</w:t>
            </w:r>
            <w:r w:rsidR="00BF2478">
              <w:rPr>
                <w:rFonts w:ascii="Times New Roman" w:hAnsi="Times New Roman" w:cs="Times New Roman"/>
              </w:rPr>
              <w:t xml:space="preserve"> (e.g., stretching</w:t>
            </w:r>
            <w:r w:rsidR="0045168A">
              <w:rPr>
                <w:rFonts w:ascii="Times New Roman" w:hAnsi="Times New Roman" w:cs="Times New Roman"/>
              </w:rPr>
              <w:t xml:space="preserve"> techniques after sitting for long periods</w:t>
            </w:r>
            <w:r w:rsidR="00BF2478">
              <w:rPr>
                <w:rFonts w:ascii="Times New Roman" w:hAnsi="Times New Roman" w:cs="Times New Roman"/>
              </w:rPr>
              <w:t>)</w:t>
            </w:r>
            <w:r>
              <w:rPr>
                <w:rFonts w:ascii="Times New Roman" w:hAnsi="Times New Roman" w:cs="Times New Roman"/>
              </w:rPr>
              <w:t>.</w:t>
            </w:r>
          </w:p>
          <w:p w:rsidR="00A056C5" w:rsidRPr="006837A1" w:rsidRDefault="00A056C5" w:rsidP="0045168A">
            <w:pPr>
              <w:pStyle w:val="ListParagraph"/>
              <w:numPr>
                <w:ilvl w:val="0"/>
                <w:numId w:val="24"/>
              </w:numPr>
              <w:ind w:left="161" w:hanging="180"/>
              <w:rPr>
                <w:rFonts w:ascii="Times New Roman" w:hAnsi="Times New Roman" w:cs="Times New Roman"/>
              </w:rPr>
            </w:pPr>
            <w:r>
              <w:rPr>
                <w:rFonts w:ascii="Times New Roman" w:hAnsi="Times New Roman" w:cs="Times New Roman"/>
              </w:rPr>
              <w:t>Drivers should be empowered to communicate to dispatch when some aspect of their job (e.g., pulling a tarp off) may put them at risk for personal injury.</w:t>
            </w:r>
          </w:p>
        </w:tc>
        <w:tc>
          <w:tcPr>
            <w:tcW w:w="1441" w:type="pct"/>
          </w:tcPr>
          <w:p w:rsidR="00374245" w:rsidRDefault="00FE735D" w:rsidP="006837A1">
            <w:pPr>
              <w:pStyle w:val="ListParagraph"/>
              <w:numPr>
                <w:ilvl w:val="0"/>
                <w:numId w:val="24"/>
              </w:numPr>
              <w:ind w:left="161" w:hanging="180"/>
              <w:rPr>
                <w:rFonts w:ascii="Times New Roman" w:hAnsi="Times New Roman" w:cs="Times New Roman"/>
              </w:rPr>
            </w:pPr>
            <w:r>
              <w:rPr>
                <w:rFonts w:ascii="Times New Roman" w:hAnsi="Times New Roman" w:cs="Times New Roman"/>
              </w:rPr>
              <w:t>Drivers, physician, and CMEs should be educated on the importance of follow up care to personal injury or illness to be ready to operate a vehicle safely.</w:t>
            </w:r>
          </w:p>
          <w:p w:rsidR="00FE735D" w:rsidRPr="006837A1" w:rsidRDefault="00FE735D" w:rsidP="006837A1">
            <w:pPr>
              <w:pStyle w:val="ListParagraph"/>
              <w:numPr>
                <w:ilvl w:val="0"/>
                <w:numId w:val="24"/>
              </w:numPr>
              <w:ind w:left="161" w:hanging="180"/>
              <w:rPr>
                <w:rFonts w:ascii="Times New Roman" w:hAnsi="Times New Roman" w:cs="Times New Roman"/>
              </w:rPr>
            </w:pPr>
            <w:r>
              <w:rPr>
                <w:rFonts w:ascii="Times New Roman" w:hAnsi="Times New Roman" w:cs="Times New Roman"/>
              </w:rPr>
              <w:t>CMEs should have a template they can use for their discussions with drivers (e.g., handouts) – something simple.</w:t>
            </w:r>
          </w:p>
        </w:tc>
      </w:tr>
      <w:tr w:rsidR="00374245" w:rsidTr="00090564">
        <w:tc>
          <w:tcPr>
            <w:tcW w:w="724" w:type="pct"/>
          </w:tcPr>
          <w:p w:rsidR="00374245" w:rsidRPr="00374245" w:rsidRDefault="00374245" w:rsidP="00F004DC">
            <w:pPr>
              <w:rPr>
                <w:rFonts w:ascii="Times New Roman" w:hAnsi="Times New Roman" w:cs="Times New Roman"/>
                <w:b/>
              </w:rPr>
            </w:pPr>
            <w:r w:rsidRPr="00374245">
              <w:rPr>
                <w:rFonts w:ascii="Times New Roman" w:hAnsi="Times New Roman" w:cs="Times New Roman"/>
                <w:b/>
              </w:rPr>
              <w:lastRenderedPageBreak/>
              <w:t>Lifestyle Choices</w:t>
            </w:r>
          </w:p>
        </w:tc>
        <w:tc>
          <w:tcPr>
            <w:tcW w:w="1469" w:type="pct"/>
          </w:tcPr>
          <w:p w:rsidR="00374245" w:rsidRDefault="00090564" w:rsidP="00090564">
            <w:pPr>
              <w:pStyle w:val="ListParagraph"/>
              <w:numPr>
                <w:ilvl w:val="0"/>
                <w:numId w:val="20"/>
              </w:numPr>
              <w:ind w:left="126" w:hanging="180"/>
              <w:rPr>
                <w:rFonts w:ascii="Times New Roman" w:hAnsi="Times New Roman" w:cs="Times New Roman"/>
              </w:rPr>
            </w:pPr>
            <w:r>
              <w:rPr>
                <w:rFonts w:ascii="Times New Roman" w:hAnsi="Times New Roman" w:cs="Times New Roman"/>
              </w:rPr>
              <w:t>Focus on smoking cessation would result in the best return for money spent.</w:t>
            </w:r>
          </w:p>
          <w:p w:rsidR="005D0851" w:rsidRDefault="005D0851" w:rsidP="00090564">
            <w:pPr>
              <w:pStyle w:val="ListParagraph"/>
              <w:numPr>
                <w:ilvl w:val="0"/>
                <w:numId w:val="20"/>
              </w:numPr>
              <w:ind w:left="126" w:hanging="180"/>
              <w:rPr>
                <w:rFonts w:ascii="Times New Roman" w:hAnsi="Times New Roman" w:cs="Times New Roman"/>
              </w:rPr>
            </w:pPr>
            <w:r>
              <w:rPr>
                <w:rFonts w:ascii="Times New Roman" w:hAnsi="Times New Roman" w:cs="Times New Roman"/>
              </w:rPr>
              <w:t>Treat underlying medical conditions adequately.</w:t>
            </w:r>
          </w:p>
          <w:p w:rsidR="000D14CA" w:rsidRDefault="00707294" w:rsidP="00090564">
            <w:pPr>
              <w:pStyle w:val="ListParagraph"/>
              <w:numPr>
                <w:ilvl w:val="0"/>
                <w:numId w:val="20"/>
              </w:numPr>
              <w:ind w:left="126" w:hanging="180"/>
              <w:rPr>
                <w:rFonts w:ascii="Times New Roman" w:hAnsi="Times New Roman" w:cs="Times New Roman"/>
              </w:rPr>
            </w:pPr>
            <w:r>
              <w:rPr>
                <w:rFonts w:ascii="Times New Roman" w:hAnsi="Times New Roman" w:cs="Times New Roman"/>
              </w:rPr>
              <w:t>CMEs, carriers, FMCSA, and d</w:t>
            </w:r>
            <w:r w:rsidR="000D14CA">
              <w:rPr>
                <w:rFonts w:ascii="Times New Roman" w:hAnsi="Times New Roman" w:cs="Times New Roman"/>
              </w:rPr>
              <w:t xml:space="preserve">rivers should </w:t>
            </w:r>
            <w:r>
              <w:rPr>
                <w:rFonts w:ascii="Times New Roman" w:hAnsi="Times New Roman" w:cs="Times New Roman"/>
              </w:rPr>
              <w:t>take responsibility for informing and educating drivers</w:t>
            </w:r>
            <w:r w:rsidR="000D14CA">
              <w:rPr>
                <w:rFonts w:ascii="Times New Roman" w:hAnsi="Times New Roman" w:cs="Times New Roman"/>
              </w:rPr>
              <w:t xml:space="preserve"> regarding illegal drug use and that legal drug use should be appropriate and moderate.  </w:t>
            </w:r>
          </w:p>
          <w:p w:rsidR="000D14CA" w:rsidRDefault="00707294" w:rsidP="000D14CA">
            <w:pPr>
              <w:pStyle w:val="ListParagraph"/>
              <w:numPr>
                <w:ilvl w:val="0"/>
                <w:numId w:val="20"/>
              </w:numPr>
              <w:ind w:left="126" w:hanging="180"/>
              <w:rPr>
                <w:rFonts w:ascii="Times New Roman" w:hAnsi="Times New Roman" w:cs="Times New Roman"/>
              </w:rPr>
            </w:pPr>
            <w:r>
              <w:rPr>
                <w:rFonts w:ascii="Times New Roman" w:hAnsi="Times New Roman" w:cs="Times New Roman"/>
              </w:rPr>
              <w:t xml:space="preserve">CMEs, carriers, FMCSA, and drivers should take responsibility for driver and carrier </w:t>
            </w:r>
            <w:r w:rsidR="000D14CA">
              <w:rPr>
                <w:rFonts w:ascii="Times New Roman" w:hAnsi="Times New Roman" w:cs="Times New Roman"/>
              </w:rPr>
              <w:t>education regarding prescription drug use.</w:t>
            </w:r>
          </w:p>
          <w:p w:rsidR="002C5A06" w:rsidRDefault="002C5A06" w:rsidP="000D14CA">
            <w:pPr>
              <w:pStyle w:val="ListParagraph"/>
              <w:numPr>
                <w:ilvl w:val="0"/>
                <w:numId w:val="20"/>
              </w:numPr>
              <w:ind w:left="126" w:hanging="180"/>
              <w:rPr>
                <w:rFonts w:ascii="Times New Roman" w:hAnsi="Times New Roman" w:cs="Times New Roman"/>
              </w:rPr>
            </w:pPr>
            <w:r>
              <w:rPr>
                <w:rFonts w:ascii="Times New Roman" w:hAnsi="Times New Roman" w:cs="Times New Roman"/>
              </w:rPr>
              <w:t xml:space="preserve">CMEs, carriers, FMCSA, and drivers should take responsibility for being informed regarding use of over-the-counter drugs (e.g., reading labels, interaction with </w:t>
            </w:r>
            <w:proofErr w:type="gramStart"/>
            <w:r>
              <w:rPr>
                <w:rFonts w:ascii="Times New Roman" w:hAnsi="Times New Roman" w:cs="Times New Roman"/>
              </w:rPr>
              <w:t>prescription</w:t>
            </w:r>
            <w:proofErr w:type="gramEnd"/>
            <w:r>
              <w:rPr>
                <w:rFonts w:ascii="Times New Roman" w:hAnsi="Times New Roman" w:cs="Times New Roman"/>
              </w:rPr>
              <w:t xml:space="preserve"> and other drugs).</w:t>
            </w:r>
          </w:p>
          <w:p w:rsidR="002C5A06" w:rsidRDefault="002C5A06" w:rsidP="002C5A06">
            <w:pPr>
              <w:pStyle w:val="ListParagraph"/>
              <w:numPr>
                <w:ilvl w:val="0"/>
                <w:numId w:val="20"/>
              </w:numPr>
              <w:ind w:left="126" w:hanging="180"/>
              <w:rPr>
                <w:rFonts w:ascii="Times New Roman" w:hAnsi="Times New Roman" w:cs="Times New Roman"/>
              </w:rPr>
            </w:pPr>
            <w:r>
              <w:rPr>
                <w:rFonts w:ascii="Times New Roman" w:hAnsi="Times New Roman" w:cs="Times New Roman"/>
              </w:rPr>
              <w:t>CMEs and carriers should engage the driver’s family in the wellness dialogue.</w:t>
            </w:r>
          </w:p>
          <w:p w:rsidR="002C5A06" w:rsidRPr="00090564" w:rsidRDefault="002C5A06" w:rsidP="002C5A06">
            <w:pPr>
              <w:pStyle w:val="ListParagraph"/>
              <w:numPr>
                <w:ilvl w:val="0"/>
                <w:numId w:val="20"/>
              </w:numPr>
              <w:ind w:left="126" w:hanging="180"/>
              <w:rPr>
                <w:rFonts w:ascii="Times New Roman" w:hAnsi="Times New Roman" w:cs="Times New Roman"/>
              </w:rPr>
            </w:pPr>
            <w:r>
              <w:rPr>
                <w:rFonts w:ascii="Times New Roman" w:hAnsi="Times New Roman" w:cs="Times New Roman"/>
              </w:rPr>
              <w:t>Employer should encourage wellness changes for drivers.</w:t>
            </w:r>
          </w:p>
        </w:tc>
        <w:tc>
          <w:tcPr>
            <w:tcW w:w="1366" w:type="pct"/>
          </w:tcPr>
          <w:p w:rsidR="00374245" w:rsidRPr="00090564" w:rsidRDefault="00090564" w:rsidP="00090564">
            <w:pPr>
              <w:pStyle w:val="ListParagraph"/>
              <w:numPr>
                <w:ilvl w:val="0"/>
                <w:numId w:val="20"/>
              </w:numPr>
              <w:ind w:left="162" w:hanging="180"/>
              <w:rPr>
                <w:rFonts w:ascii="Times New Roman" w:hAnsi="Times New Roman" w:cs="Times New Roman"/>
              </w:rPr>
            </w:pPr>
            <w:r w:rsidRPr="00090564">
              <w:rPr>
                <w:rFonts w:ascii="Times New Roman" w:hAnsi="Times New Roman" w:cs="Times New Roman"/>
              </w:rPr>
              <w:t>Focus on smoking cessation would result in the best return for money spent.</w:t>
            </w:r>
          </w:p>
        </w:tc>
        <w:tc>
          <w:tcPr>
            <w:tcW w:w="1441" w:type="pct"/>
          </w:tcPr>
          <w:p w:rsidR="00374245" w:rsidRDefault="00090564" w:rsidP="00090564">
            <w:pPr>
              <w:pStyle w:val="ListParagraph"/>
              <w:numPr>
                <w:ilvl w:val="0"/>
                <w:numId w:val="20"/>
              </w:numPr>
              <w:ind w:left="198" w:hanging="180"/>
              <w:rPr>
                <w:rFonts w:ascii="Times New Roman" w:hAnsi="Times New Roman" w:cs="Times New Roman"/>
              </w:rPr>
            </w:pPr>
            <w:r w:rsidRPr="00090564">
              <w:rPr>
                <w:rFonts w:ascii="Times New Roman" w:hAnsi="Times New Roman" w:cs="Times New Roman"/>
              </w:rPr>
              <w:t>Focus on smoking cessation would result in the best return for money spent.</w:t>
            </w:r>
          </w:p>
          <w:p w:rsidR="008B7FE0" w:rsidRDefault="008B7FE0" w:rsidP="00090564">
            <w:pPr>
              <w:pStyle w:val="ListParagraph"/>
              <w:numPr>
                <w:ilvl w:val="0"/>
                <w:numId w:val="20"/>
              </w:numPr>
              <w:ind w:left="198" w:hanging="180"/>
              <w:rPr>
                <w:rFonts w:ascii="Times New Roman" w:hAnsi="Times New Roman" w:cs="Times New Roman"/>
              </w:rPr>
            </w:pPr>
            <w:r>
              <w:rPr>
                <w:rFonts w:ascii="Times New Roman" w:hAnsi="Times New Roman" w:cs="Times New Roman"/>
              </w:rPr>
              <w:t>Carriers should implement refresher training on the carrier’s drug and alcohol policy on a regular basis (e.g., quarterly).</w:t>
            </w:r>
          </w:p>
          <w:p w:rsidR="00B55D5A" w:rsidRPr="00134CD4" w:rsidRDefault="00B55D5A" w:rsidP="00134CD4">
            <w:pPr>
              <w:rPr>
                <w:rFonts w:ascii="Times New Roman" w:hAnsi="Times New Roman" w:cs="Times New Roman"/>
              </w:rPr>
            </w:pPr>
          </w:p>
        </w:tc>
      </w:tr>
    </w:tbl>
    <w:p w:rsidR="00374245" w:rsidRDefault="00374245" w:rsidP="00374245">
      <w:pPr>
        <w:spacing w:after="0" w:line="240" w:lineRule="auto"/>
        <w:rPr>
          <w:rFonts w:ascii="Times New Roman" w:hAnsi="Times New Roman" w:cs="Times New Roman"/>
        </w:rPr>
      </w:pPr>
    </w:p>
    <w:p w:rsidR="00753515" w:rsidRDefault="00753515" w:rsidP="00753515">
      <w:pPr>
        <w:pStyle w:val="ListParagraph"/>
        <w:spacing w:after="0" w:line="240" w:lineRule="auto"/>
        <w:ind w:left="180"/>
        <w:rPr>
          <w:rFonts w:ascii="Times New Roman" w:hAnsi="Times New Roman" w:cs="Times New Roman"/>
        </w:rPr>
        <w:sectPr w:rsidR="00753515" w:rsidSect="00374245">
          <w:pgSz w:w="15840" w:h="12240" w:orient="landscape"/>
          <w:pgMar w:top="1440" w:right="1440" w:bottom="1440" w:left="1440" w:header="720" w:footer="720" w:gutter="0"/>
          <w:cols w:space="720"/>
          <w:docGrid w:linePitch="360"/>
        </w:sectPr>
      </w:pPr>
    </w:p>
    <w:p w:rsidR="0010426F" w:rsidRPr="0010426F" w:rsidRDefault="0010426F" w:rsidP="00134CD4">
      <w:pPr>
        <w:pStyle w:val="ListParagraph"/>
        <w:spacing w:after="0" w:line="240" w:lineRule="auto"/>
        <w:ind w:left="180"/>
        <w:rPr>
          <w:rFonts w:ascii="Times New Roman" w:hAnsi="Times New Roman" w:cs="Times New Roman"/>
        </w:rPr>
      </w:pPr>
      <w:bookmarkStart w:id="0" w:name="_GoBack"/>
      <w:bookmarkEnd w:id="0"/>
    </w:p>
    <w:sectPr w:rsidR="0010426F" w:rsidRPr="0010426F" w:rsidSect="007535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E56" w:rsidRDefault="00C66E56" w:rsidP="00F85630">
      <w:pPr>
        <w:spacing w:after="0" w:line="240" w:lineRule="auto"/>
      </w:pPr>
      <w:r>
        <w:separator/>
      </w:r>
    </w:p>
  </w:endnote>
  <w:endnote w:type="continuationSeparator" w:id="0">
    <w:p w:rsidR="00C66E56" w:rsidRDefault="00C66E56" w:rsidP="00F8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55" w:rsidRDefault="00202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7126"/>
      <w:docPartObj>
        <w:docPartGallery w:val="Page Numbers (Bottom of Page)"/>
        <w:docPartUnique/>
      </w:docPartObj>
    </w:sdtPr>
    <w:sdtEndPr/>
    <w:sdtContent>
      <w:p w:rsidR="00540512" w:rsidRDefault="007B78E8">
        <w:pPr>
          <w:pStyle w:val="Footer"/>
          <w:jc w:val="center"/>
        </w:pPr>
        <w:r>
          <w:fldChar w:fldCharType="begin"/>
        </w:r>
        <w:r>
          <w:instrText xml:space="preserve"> PAGE   \* MERGEFORMAT </w:instrText>
        </w:r>
        <w:r>
          <w:fldChar w:fldCharType="separate"/>
        </w:r>
        <w:r w:rsidR="00134CD4">
          <w:rPr>
            <w:noProof/>
          </w:rPr>
          <w:t>6</w:t>
        </w:r>
        <w:r>
          <w:rPr>
            <w:noProof/>
          </w:rPr>
          <w:fldChar w:fldCharType="end"/>
        </w:r>
      </w:p>
    </w:sdtContent>
  </w:sdt>
  <w:p w:rsidR="00540512" w:rsidRDefault="005405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55" w:rsidRDefault="00202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E56" w:rsidRDefault="00C66E56" w:rsidP="00F85630">
      <w:pPr>
        <w:spacing w:after="0" w:line="240" w:lineRule="auto"/>
      </w:pPr>
      <w:r>
        <w:separator/>
      </w:r>
    </w:p>
  </w:footnote>
  <w:footnote w:type="continuationSeparator" w:id="0">
    <w:p w:rsidR="00C66E56" w:rsidRDefault="00C66E56" w:rsidP="00F85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55" w:rsidRDefault="00202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679097"/>
      <w:docPartObj>
        <w:docPartGallery w:val="Watermarks"/>
        <w:docPartUnique/>
      </w:docPartObj>
    </w:sdtPr>
    <w:sdtEndPr/>
    <w:sdtContent>
      <w:p w:rsidR="00202D55" w:rsidRDefault="00C66E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55" w:rsidRDefault="00202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726EA"/>
    <w:multiLevelType w:val="hybridMultilevel"/>
    <w:tmpl w:val="9C5C0DCA"/>
    <w:lvl w:ilvl="0" w:tplc="D5D8535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2B3F2A"/>
    <w:multiLevelType w:val="hybridMultilevel"/>
    <w:tmpl w:val="C554D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97A32"/>
    <w:multiLevelType w:val="hybridMultilevel"/>
    <w:tmpl w:val="0B28415A"/>
    <w:lvl w:ilvl="0" w:tplc="0409000F">
      <w:start w:val="1"/>
      <w:numFmt w:val="decimal"/>
      <w:lvlText w:val="%1."/>
      <w:lvlJc w:val="left"/>
      <w:pPr>
        <w:ind w:left="1080" w:hanging="720"/>
      </w:pPr>
      <w:rPr>
        <w:rFonts w:hint="default"/>
      </w:rPr>
    </w:lvl>
    <w:lvl w:ilvl="1" w:tplc="85A20E8A">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F1B63"/>
    <w:multiLevelType w:val="hybridMultilevel"/>
    <w:tmpl w:val="CCF2FC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67DC9"/>
    <w:multiLevelType w:val="hybridMultilevel"/>
    <w:tmpl w:val="E5F20E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D2E1C"/>
    <w:multiLevelType w:val="hybridMultilevel"/>
    <w:tmpl w:val="C520F812"/>
    <w:lvl w:ilvl="0" w:tplc="BEB82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C013571"/>
    <w:multiLevelType w:val="hybridMultilevel"/>
    <w:tmpl w:val="E8965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3E19A1"/>
    <w:multiLevelType w:val="hybridMultilevel"/>
    <w:tmpl w:val="7E32B91A"/>
    <w:lvl w:ilvl="0" w:tplc="EAAAFB58">
      <w:start w:val="1"/>
      <w:numFmt w:val="upperRoman"/>
      <w:lvlText w:val="%1."/>
      <w:lvlJc w:val="left"/>
      <w:pPr>
        <w:ind w:left="1080" w:hanging="720"/>
      </w:pPr>
      <w:rPr>
        <w:rFonts w:hint="default"/>
      </w:rPr>
    </w:lvl>
    <w:lvl w:ilvl="1" w:tplc="BC605892">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47A9E"/>
    <w:multiLevelType w:val="hybridMultilevel"/>
    <w:tmpl w:val="D7BCF6F2"/>
    <w:lvl w:ilvl="0" w:tplc="890AA450">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3252D"/>
    <w:multiLevelType w:val="hybridMultilevel"/>
    <w:tmpl w:val="B59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40323"/>
    <w:multiLevelType w:val="hybridMultilevel"/>
    <w:tmpl w:val="E7DC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455ECB"/>
    <w:multiLevelType w:val="hybridMultilevel"/>
    <w:tmpl w:val="188639C4"/>
    <w:lvl w:ilvl="0" w:tplc="E0EC57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9801EA"/>
    <w:multiLevelType w:val="hybridMultilevel"/>
    <w:tmpl w:val="C9069670"/>
    <w:lvl w:ilvl="0" w:tplc="A39AE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AE5F24"/>
    <w:multiLevelType w:val="hybridMultilevel"/>
    <w:tmpl w:val="45C62CBE"/>
    <w:lvl w:ilvl="0" w:tplc="2968E3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5D6490"/>
    <w:multiLevelType w:val="hybridMultilevel"/>
    <w:tmpl w:val="CD5A770C"/>
    <w:lvl w:ilvl="0" w:tplc="0F4E5F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FD83787"/>
    <w:multiLevelType w:val="hybridMultilevel"/>
    <w:tmpl w:val="BFC0CB1E"/>
    <w:lvl w:ilvl="0" w:tplc="FC086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7E563F"/>
    <w:multiLevelType w:val="hybridMultilevel"/>
    <w:tmpl w:val="B72831CC"/>
    <w:lvl w:ilvl="0" w:tplc="233AC7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B53B91"/>
    <w:multiLevelType w:val="hybridMultilevel"/>
    <w:tmpl w:val="884671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D5347"/>
    <w:multiLevelType w:val="hybridMultilevel"/>
    <w:tmpl w:val="3C6427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E67FB"/>
    <w:multiLevelType w:val="hybridMultilevel"/>
    <w:tmpl w:val="B7EA2B0E"/>
    <w:lvl w:ilvl="0" w:tplc="4FE0CB66">
      <w:start w:val="1"/>
      <w:numFmt w:val="upperLetter"/>
      <w:lvlText w:val="%1."/>
      <w:lvlJc w:val="left"/>
      <w:pPr>
        <w:ind w:left="1440" w:hanging="360"/>
      </w:pPr>
      <w:rPr>
        <w:rFonts w:hint="default"/>
      </w:rPr>
    </w:lvl>
    <w:lvl w:ilvl="1" w:tplc="2CE6C028">
      <w:start w:val="1"/>
      <w:numFmt w:val="decimal"/>
      <w:lvlText w:val="%2."/>
      <w:lvlJc w:val="left"/>
      <w:pPr>
        <w:ind w:left="2160" w:hanging="360"/>
      </w:pPr>
      <w:rPr>
        <w:rFonts w:ascii="Times New Roman" w:eastAsiaTheme="minorEastAsia" w:hAnsi="Times New Roman" w:cs="Times New Roman"/>
      </w:rPr>
    </w:lvl>
    <w:lvl w:ilvl="2" w:tplc="2E027C7E">
      <w:start w:val="1"/>
      <w:numFmt w:val="lowerLetter"/>
      <w:lvlText w:val="%3."/>
      <w:lvlJc w:val="right"/>
      <w:pPr>
        <w:ind w:left="2880" w:hanging="180"/>
      </w:pPr>
      <w:rPr>
        <w:rFonts w:ascii="Times New Roman" w:eastAsiaTheme="minorEastAsia"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B534CF"/>
    <w:multiLevelType w:val="hybridMultilevel"/>
    <w:tmpl w:val="A4D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415AB"/>
    <w:multiLevelType w:val="hybridMultilevel"/>
    <w:tmpl w:val="986E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E0B6C"/>
    <w:multiLevelType w:val="hybridMultilevel"/>
    <w:tmpl w:val="F024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D00D2"/>
    <w:multiLevelType w:val="hybridMultilevel"/>
    <w:tmpl w:val="08BA04EE"/>
    <w:lvl w:ilvl="0" w:tplc="455AFD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2"/>
  </w:num>
  <w:num w:numId="4">
    <w:abstractNumId w:val="18"/>
  </w:num>
  <w:num w:numId="5">
    <w:abstractNumId w:val="6"/>
  </w:num>
  <w:num w:numId="6">
    <w:abstractNumId w:val="7"/>
  </w:num>
  <w:num w:numId="7">
    <w:abstractNumId w:val="19"/>
  </w:num>
  <w:num w:numId="8">
    <w:abstractNumId w:val="5"/>
  </w:num>
  <w:num w:numId="9">
    <w:abstractNumId w:val="13"/>
  </w:num>
  <w:num w:numId="10">
    <w:abstractNumId w:val="15"/>
  </w:num>
  <w:num w:numId="11">
    <w:abstractNumId w:val="11"/>
  </w:num>
  <w:num w:numId="12">
    <w:abstractNumId w:val="10"/>
  </w:num>
  <w:num w:numId="13">
    <w:abstractNumId w:val="23"/>
  </w:num>
  <w:num w:numId="14">
    <w:abstractNumId w:val="12"/>
  </w:num>
  <w:num w:numId="15">
    <w:abstractNumId w:val="16"/>
  </w:num>
  <w:num w:numId="16">
    <w:abstractNumId w:val="14"/>
  </w:num>
  <w:num w:numId="17">
    <w:abstractNumId w:val="0"/>
  </w:num>
  <w:num w:numId="18">
    <w:abstractNumId w:val="1"/>
  </w:num>
  <w:num w:numId="19">
    <w:abstractNumId w:val="3"/>
  </w:num>
  <w:num w:numId="20">
    <w:abstractNumId w:val="20"/>
  </w:num>
  <w:num w:numId="21">
    <w:abstractNumId w:val="22"/>
  </w:num>
  <w:num w:numId="22">
    <w:abstractNumId w:val="17"/>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18"/>
    <w:rsid w:val="00003391"/>
    <w:rsid w:val="00005865"/>
    <w:rsid w:val="0000758E"/>
    <w:rsid w:val="00010F68"/>
    <w:rsid w:val="00011670"/>
    <w:rsid w:val="00013612"/>
    <w:rsid w:val="00020E34"/>
    <w:rsid w:val="000226DF"/>
    <w:rsid w:val="000236AD"/>
    <w:rsid w:val="00027BE0"/>
    <w:rsid w:val="00036CFE"/>
    <w:rsid w:val="00044E41"/>
    <w:rsid w:val="000479EA"/>
    <w:rsid w:val="00053020"/>
    <w:rsid w:val="00065449"/>
    <w:rsid w:val="00070DD9"/>
    <w:rsid w:val="000712B0"/>
    <w:rsid w:val="0007317A"/>
    <w:rsid w:val="000750DF"/>
    <w:rsid w:val="0008546C"/>
    <w:rsid w:val="00085DFD"/>
    <w:rsid w:val="00090355"/>
    <w:rsid w:val="00090564"/>
    <w:rsid w:val="000B0BAD"/>
    <w:rsid w:val="000B2008"/>
    <w:rsid w:val="000B4C0A"/>
    <w:rsid w:val="000B6776"/>
    <w:rsid w:val="000C12BD"/>
    <w:rsid w:val="000C1587"/>
    <w:rsid w:val="000C5380"/>
    <w:rsid w:val="000C74EB"/>
    <w:rsid w:val="000D14CA"/>
    <w:rsid w:val="000D3020"/>
    <w:rsid w:val="000D3AE6"/>
    <w:rsid w:val="000E14FC"/>
    <w:rsid w:val="000E552F"/>
    <w:rsid w:val="000E7830"/>
    <w:rsid w:val="000F2DBC"/>
    <w:rsid w:val="000F3A42"/>
    <w:rsid w:val="000F3CAF"/>
    <w:rsid w:val="0010426F"/>
    <w:rsid w:val="0012174C"/>
    <w:rsid w:val="00126633"/>
    <w:rsid w:val="00127A73"/>
    <w:rsid w:val="00133024"/>
    <w:rsid w:val="00134CD4"/>
    <w:rsid w:val="0014058A"/>
    <w:rsid w:val="00140BF0"/>
    <w:rsid w:val="00142EB6"/>
    <w:rsid w:val="001432C7"/>
    <w:rsid w:val="001434F4"/>
    <w:rsid w:val="00143E56"/>
    <w:rsid w:val="001444E1"/>
    <w:rsid w:val="001526CA"/>
    <w:rsid w:val="0015386E"/>
    <w:rsid w:val="00156006"/>
    <w:rsid w:val="00156227"/>
    <w:rsid w:val="00162252"/>
    <w:rsid w:val="00165302"/>
    <w:rsid w:val="00166CAF"/>
    <w:rsid w:val="0017123D"/>
    <w:rsid w:val="001727C5"/>
    <w:rsid w:val="001829B1"/>
    <w:rsid w:val="00183DB5"/>
    <w:rsid w:val="00185F1B"/>
    <w:rsid w:val="00191026"/>
    <w:rsid w:val="00192AE4"/>
    <w:rsid w:val="00196E9F"/>
    <w:rsid w:val="0019795B"/>
    <w:rsid w:val="001A2896"/>
    <w:rsid w:val="001A2CF9"/>
    <w:rsid w:val="001C2077"/>
    <w:rsid w:val="001C4DDC"/>
    <w:rsid w:val="001C6460"/>
    <w:rsid w:val="001D3C01"/>
    <w:rsid w:val="001D7646"/>
    <w:rsid w:val="001E4491"/>
    <w:rsid w:val="001F123D"/>
    <w:rsid w:val="001F3673"/>
    <w:rsid w:val="001F3977"/>
    <w:rsid w:val="00200132"/>
    <w:rsid w:val="00200A4E"/>
    <w:rsid w:val="00202D55"/>
    <w:rsid w:val="00202D9A"/>
    <w:rsid w:val="00202EFD"/>
    <w:rsid w:val="00204505"/>
    <w:rsid w:val="00212441"/>
    <w:rsid w:val="00214450"/>
    <w:rsid w:val="00217207"/>
    <w:rsid w:val="00220C79"/>
    <w:rsid w:val="0022216A"/>
    <w:rsid w:val="00225948"/>
    <w:rsid w:val="00227DE8"/>
    <w:rsid w:val="002312F1"/>
    <w:rsid w:val="00234F72"/>
    <w:rsid w:val="002357DB"/>
    <w:rsid w:val="00237014"/>
    <w:rsid w:val="0024442B"/>
    <w:rsid w:val="00250D01"/>
    <w:rsid w:val="00252344"/>
    <w:rsid w:val="00254358"/>
    <w:rsid w:val="002606FA"/>
    <w:rsid w:val="00260E96"/>
    <w:rsid w:val="00261A48"/>
    <w:rsid w:val="00262267"/>
    <w:rsid w:val="00271BCF"/>
    <w:rsid w:val="002856B1"/>
    <w:rsid w:val="002901AF"/>
    <w:rsid w:val="00291B25"/>
    <w:rsid w:val="00291B93"/>
    <w:rsid w:val="0029429F"/>
    <w:rsid w:val="002A108A"/>
    <w:rsid w:val="002A1C16"/>
    <w:rsid w:val="002A303C"/>
    <w:rsid w:val="002A3144"/>
    <w:rsid w:val="002A3538"/>
    <w:rsid w:val="002A534F"/>
    <w:rsid w:val="002B7CB8"/>
    <w:rsid w:val="002C24ED"/>
    <w:rsid w:val="002C43AF"/>
    <w:rsid w:val="002C5A06"/>
    <w:rsid w:val="002C77B0"/>
    <w:rsid w:val="002C7E97"/>
    <w:rsid w:val="002D0794"/>
    <w:rsid w:val="002E1D70"/>
    <w:rsid w:val="002F143E"/>
    <w:rsid w:val="002F660C"/>
    <w:rsid w:val="0030145C"/>
    <w:rsid w:val="00302959"/>
    <w:rsid w:val="00306767"/>
    <w:rsid w:val="003134D1"/>
    <w:rsid w:val="00320162"/>
    <w:rsid w:val="00320EF2"/>
    <w:rsid w:val="00326B54"/>
    <w:rsid w:val="0033455B"/>
    <w:rsid w:val="003401E2"/>
    <w:rsid w:val="00347D6A"/>
    <w:rsid w:val="00350B7B"/>
    <w:rsid w:val="003529EC"/>
    <w:rsid w:val="00352D24"/>
    <w:rsid w:val="00355162"/>
    <w:rsid w:val="0036357D"/>
    <w:rsid w:val="00363BD7"/>
    <w:rsid w:val="003705C7"/>
    <w:rsid w:val="003729D4"/>
    <w:rsid w:val="00374245"/>
    <w:rsid w:val="00375FB7"/>
    <w:rsid w:val="0038131B"/>
    <w:rsid w:val="00384EAC"/>
    <w:rsid w:val="00385B33"/>
    <w:rsid w:val="00396DE2"/>
    <w:rsid w:val="003A5263"/>
    <w:rsid w:val="003A6384"/>
    <w:rsid w:val="003A771D"/>
    <w:rsid w:val="003C690F"/>
    <w:rsid w:val="003D12A4"/>
    <w:rsid w:val="003D2691"/>
    <w:rsid w:val="003D4FA4"/>
    <w:rsid w:val="003D7042"/>
    <w:rsid w:val="003E09B6"/>
    <w:rsid w:val="003E290F"/>
    <w:rsid w:val="003E3B8E"/>
    <w:rsid w:val="003E641F"/>
    <w:rsid w:val="003E68DB"/>
    <w:rsid w:val="003F0BFE"/>
    <w:rsid w:val="003F730A"/>
    <w:rsid w:val="00402339"/>
    <w:rsid w:val="00410014"/>
    <w:rsid w:val="00411C5E"/>
    <w:rsid w:val="004122DC"/>
    <w:rsid w:val="00414576"/>
    <w:rsid w:val="00414B22"/>
    <w:rsid w:val="0043342C"/>
    <w:rsid w:val="00441547"/>
    <w:rsid w:val="00442218"/>
    <w:rsid w:val="00443708"/>
    <w:rsid w:val="00447997"/>
    <w:rsid w:val="0045168A"/>
    <w:rsid w:val="004527C5"/>
    <w:rsid w:val="004564C4"/>
    <w:rsid w:val="004571C5"/>
    <w:rsid w:val="0046433D"/>
    <w:rsid w:val="004751B5"/>
    <w:rsid w:val="004769F1"/>
    <w:rsid w:val="00485030"/>
    <w:rsid w:val="00490136"/>
    <w:rsid w:val="00491C45"/>
    <w:rsid w:val="004940CD"/>
    <w:rsid w:val="00497C47"/>
    <w:rsid w:val="004B0313"/>
    <w:rsid w:val="004B234E"/>
    <w:rsid w:val="004B675C"/>
    <w:rsid w:val="004C4325"/>
    <w:rsid w:val="004C5E53"/>
    <w:rsid w:val="004C66B6"/>
    <w:rsid w:val="004C70AF"/>
    <w:rsid w:val="004D5142"/>
    <w:rsid w:val="004D5653"/>
    <w:rsid w:val="004D7E4B"/>
    <w:rsid w:val="004E17B7"/>
    <w:rsid w:val="004E4D15"/>
    <w:rsid w:val="004E6A95"/>
    <w:rsid w:val="004E6B01"/>
    <w:rsid w:val="005004B8"/>
    <w:rsid w:val="00501D8D"/>
    <w:rsid w:val="00505515"/>
    <w:rsid w:val="00512409"/>
    <w:rsid w:val="00515088"/>
    <w:rsid w:val="005150F3"/>
    <w:rsid w:val="00521619"/>
    <w:rsid w:val="00522472"/>
    <w:rsid w:val="005261FD"/>
    <w:rsid w:val="00526735"/>
    <w:rsid w:val="00530CAE"/>
    <w:rsid w:val="00532F23"/>
    <w:rsid w:val="005330CC"/>
    <w:rsid w:val="005358D7"/>
    <w:rsid w:val="00540512"/>
    <w:rsid w:val="00541853"/>
    <w:rsid w:val="005426FE"/>
    <w:rsid w:val="00542F3F"/>
    <w:rsid w:val="00543C66"/>
    <w:rsid w:val="00552996"/>
    <w:rsid w:val="0055436F"/>
    <w:rsid w:val="005563A6"/>
    <w:rsid w:val="00557843"/>
    <w:rsid w:val="00557D3B"/>
    <w:rsid w:val="00557E8B"/>
    <w:rsid w:val="00571BB5"/>
    <w:rsid w:val="00573A57"/>
    <w:rsid w:val="00583A41"/>
    <w:rsid w:val="00583D25"/>
    <w:rsid w:val="00583E11"/>
    <w:rsid w:val="00584A6C"/>
    <w:rsid w:val="00585692"/>
    <w:rsid w:val="00587D98"/>
    <w:rsid w:val="005904D0"/>
    <w:rsid w:val="00590BCA"/>
    <w:rsid w:val="005A28AC"/>
    <w:rsid w:val="005A482B"/>
    <w:rsid w:val="005A5622"/>
    <w:rsid w:val="005A664C"/>
    <w:rsid w:val="005A762B"/>
    <w:rsid w:val="005B47BA"/>
    <w:rsid w:val="005C1BBD"/>
    <w:rsid w:val="005D0851"/>
    <w:rsid w:val="005F7F66"/>
    <w:rsid w:val="00600292"/>
    <w:rsid w:val="00603AE6"/>
    <w:rsid w:val="00607B7F"/>
    <w:rsid w:val="00610507"/>
    <w:rsid w:val="00612C8F"/>
    <w:rsid w:val="00615DB9"/>
    <w:rsid w:val="006162B0"/>
    <w:rsid w:val="00616312"/>
    <w:rsid w:val="00617249"/>
    <w:rsid w:val="00622943"/>
    <w:rsid w:val="00623FE7"/>
    <w:rsid w:val="00624A6D"/>
    <w:rsid w:val="00642BBA"/>
    <w:rsid w:val="00646F44"/>
    <w:rsid w:val="00647D12"/>
    <w:rsid w:val="0065072B"/>
    <w:rsid w:val="00650FEA"/>
    <w:rsid w:val="00651696"/>
    <w:rsid w:val="00654D53"/>
    <w:rsid w:val="0066395C"/>
    <w:rsid w:val="00665E50"/>
    <w:rsid w:val="006664A9"/>
    <w:rsid w:val="006837A1"/>
    <w:rsid w:val="00695AB5"/>
    <w:rsid w:val="006A21B6"/>
    <w:rsid w:val="006A489E"/>
    <w:rsid w:val="006B188C"/>
    <w:rsid w:val="006B592A"/>
    <w:rsid w:val="006B5B29"/>
    <w:rsid w:val="006B695B"/>
    <w:rsid w:val="006B751E"/>
    <w:rsid w:val="006B770B"/>
    <w:rsid w:val="006C21F7"/>
    <w:rsid w:val="006C40F4"/>
    <w:rsid w:val="006C4627"/>
    <w:rsid w:val="006C6A61"/>
    <w:rsid w:val="006C6ABA"/>
    <w:rsid w:val="006D0B0A"/>
    <w:rsid w:val="006D17E0"/>
    <w:rsid w:val="006D591F"/>
    <w:rsid w:val="006D5BFE"/>
    <w:rsid w:val="006D7055"/>
    <w:rsid w:val="006F2464"/>
    <w:rsid w:val="006F7A87"/>
    <w:rsid w:val="0070574C"/>
    <w:rsid w:val="00706617"/>
    <w:rsid w:val="00707294"/>
    <w:rsid w:val="00707AD0"/>
    <w:rsid w:val="00713D3B"/>
    <w:rsid w:val="0071559E"/>
    <w:rsid w:val="00715A97"/>
    <w:rsid w:val="00717690"/>
    <w:rsid w:val="00720719"/>
    <w:rsid w:val="007216FB"/>
    <w:rsid w:val="00724C31"/>
    <w:rsid w:val="00724FA4"/>
    <w:rsid w:val="0072583F"/>
    <w:rsid w:val="00725900"/>
    <w:rsid w:val="00731440"/>
    <w:rsid w:val="007330E1"/>
    <w:rsid w:val="007430F1"/>
    <w:rsid w:val="00746F4F"/>
    <w:rsid w:val="00753255"/>
    <w:rsid w:val="00753343"/>
    <w:rsid w:val="00753515"/>
    <w:rsid w:val="00753C48"/>
    <w:rsid w:val="00755D41"/>
    <w:rsid w:val="00756406"/>
    <w:rsid w:val="00757B05"/>
    <w:rsid w:val="00761088"/>
    <w:rsid w:val="00763246"/>
    <w:rsid w:val="0076477D"/>
    <w:rsid w:val="00771F7E"/>
    <w:rsid w:val="00774B34"/>
    <w:rsid w:val="00774BBF"/>
    <w:rsid w:val="00774DD8"/>
    <w:rsid w:val="0077642A"/>
    <w:rsid w:val="007804E8"/>
    <w:rsid w:val="00785B3B"/>
    <w:rsid w:val="007879EE"/>
    <w:rsid w:val="007966EF"/>
    <w:rsid w:val="007A2EAB"/>
    <w:rsid w:val="007B6DFE"/>
    <w:rsid w:val="007B78E8"/>
    <w:rsid w:val="007C12CC"/>
    <w:rsid w:val="007C2C32"/>
    <w:rsid w:val="007C4116"/>
    <w:rsid w:val="007D0B95"/>
    <w:rsid w:val="007D12CE"/>
    <w:rsid w:val="007D1375"/>
    <w:rsid w:val="007D22BF"/>
    <w:rsid w:val="007D36F5"/>
    <w:rsid w:val="007D4B8F"/>
    <w:rsid w:val="007D5B26"/>
    <w:rsid w:val="007E015F"/>
    <w:rsid w:val="007E0A25"/>
    <w:rsid w:val="007E1981"/>
    <w:rsid w:val="007E1F27"/>
    <w:rsid w:val="007E5013"/>
    <w:rsid w:val="007F11DA"/>
    <w:rsid w:val="007F262B"/>
    <w:rsid w:val="007F6ACC"/>
    <w:rsid w:val="007F6B1A"/>
    <w:rsid w:val="00806CE6"/>
    <w:rsid w:val="00815555"/>
    <w:rsid w:val="00826351"/>
    <w:rsid w:val="008305D3"/>
    <w:rsid w:val="00831F69"/>
    <w:rsid w:val="00833BBA"/>
    <w:rsid w:val="0084238F"/>
    <w:rsid w:val="00851D6A"/>
    <w:rsid w:val="00852A52"/>
    <w:rsid w:val="00866997"/>
    <w:rsid w:val="0086714C"/>
    <w:rsid w:val="00870517"/>
    <w:rsid w:val="0087132A"/>
    <w:rsid w:val="00880B62"/>
    <w:rsid w:val="00881D96"/>
    <w:rsid w:val="008859A8"/>
    <w:rsid w:val="0089191D"/>
    <w:rsid w:val="00896419"/>
    <w:rsid w:val="008A5E05"/>
    <w:rsid w:val="008B6583"/>
    <w:rsid w:val="008B7FE0"/>
    <w:rsid w:val="008C3D93"/>
    <w:rsid w:val="008D14F2"/>
    <w:rsid w:val="008D1C1E"/>
    <w:rsid w:val="008D41A7"/>
    <w:rsid w:val="008E1493"/>
    <w:rsid w:val="008E4B20"/>
    <w:rsid w:val="008E680E"/>
    <w:rsid w:val="008E7C75"/>
    <w:rsid w:val="008F42F0"/>
    <w:rsid w:val="008F67B5"/>
    <w:rsid w:val="00903809"/>
    <w:rsid w:val="0090595F"/>
    <w:rsid w:val="00907F96"/>
    <w:rsid w:val="00917DD2"/>
    <w:rsid w:val="0092389D"/>
    <w:rsid w:val="00925B13"/>
    <w:rsid w:val="00927B28"/>
    <w:rsid w:val="009306AC"/>
    <w:rsid w:val="00931DED"/>
    <w:rsid w:val="0094182D"/>
    <w:rsid w:val="00945B8E"/>
    <w:rsid w:val="00947AAF"/>
    <w:rsid w:val="009510C5"/>
    <w:rsid w:val="009526FC"/>
    <w:rsid w:val="00953839"/>
    <w:rsid w:val="0096057F"/>
    <w:rsid w:val="0097164C"/>
    <w:rsid w:val="009716E1"/>
    <w:rsid w:val="009752C3"/>
    <w:rsid w:val="00982754"/>
    <w:rsid w:val="00984865"/>
    <w:rsid w:val="00992092"/>
    <w:rsid w:val="0099527F"/>
    <w:rsid w:val="009A0945"/>
    <w:rsid w:val="009A319F"/>
    <w:rsid w:val="009A3A52"/>
    <w:rsid w:val="009A494C"/>
    <w:rsid w:val="009A4E74"/>
    <w:rsid w:val="009A7641"/>
    <w:rsid w:val="009A7BB3"/>
    <w:rsid w:val="009B1881"/>
    <w:rsid w:val="009B5B2B"/>
    <w:rsid w:val="009D4361"/>
    <w:rsid w:val="009D7118"/>
    <w:rsid w:val="009D7560"/>
    <w:rsid w:val="009E0360"/>
    <w:rsid w:val="009E2527"/>
    <w:rsid w:val="009F1A3B"/>
    <w:rsid w:val="009F1FEC"/>
    <w:rsid w:val="009F5C9B"/>
    <w:rsid w:val="009F7F53"/>
    <w:rsid w:val="00A03D08"/>
    <w:rsid w:val="00A045B6"/>
    <w:rsid w:val="00A056C5"/>
    <w:rsid w:val="00A06AD9"/>
    <w:rsid w:val="00A16CE7"/>
    <w:rsid w:val="00A1754A"/>
    <w:rsid w:val="00A22D7F"/>
    <w:rsid w:val="00A2345D"/>
    <w:rsid w:val="00A239BF"/>
    <w:rsid w:val="00A23D22"/>
    <w:rsid w:val="00A34853"/>
    <w:rsid w:val="00A41448"/>
    <w:rsid w:val="00A444FE"/>
    <w:rsid w:val="00A4605C"/>
    <w:rsid w:val="00A46AFC"/>
    <w:rsid w:val="00A66093"/>
    <w:rsid w:val="00A661AB"/>
    <w:rsid w:val="00A70229"/>
    <w:rsid w:val="00A746C1"/>
    <w:rsid w:val="00A866C1"/>
    <w:rsid w:val="00A92323"/>
    <w:rsid w:val="00A94101"/>
    <w:rsid w:val="00A9588D"/>
    <w:rsid w:val="00A959D0"/>
    <w:rsid w:val="00AA4418"/>
    <w:rsid w:val="00AA44B9"/>
    <w:rsid w:val="00AD270C"/>
    <w:rsid w:val="00AD5325"/>
    <w:rsid w:val="00AD5756"/>
    <w:rsid w:val="00AD7392"/>
    <w:rsid w:val="00AE121A"/>
    <w:rsid w:val="00AE74E0"/>
    <w:rsid w:val="00AF10AE"/>
    <w:rsid w:val="00AF192B"/>
    <w:rsid w:val="00AF4216"/>
    <w:rsid w:val="00B0121E"/>
    <w:rsid w:val="00B04E05"/>
    <w:rsid w:val="00B10A35"/>
    <w:rsid w:val="00B119DE"/>
    <w:rsid w:val="00B11C14"/>
    <w:rsid w:val="00B141F2"/>
    <w:rsid w:val="00B15DAA"/>
    <w:rsid w:val="00B2377B"/>
    <w:rsid w:val="00B24A4C"/>
    <w:rsid w:val="00B25F55"/>
    <w:rsid w:val="00B41C10"/>
    <w:rsid w:val="00B449F1"/>
    <w:rsid w:val="00B4718D"/>
    <w:rsid w:val="00B5166E"/>
    <w:rsid w:val="00B55D5A"/>
    <w:rsid w:val="00B56EEB"/>
    <w:rsid w:val="00B61960"/>
    <w:rsid w:val="00B65536"/>
    <w:rsid w:val="00B664F5"/>
    <w:rsid w:val="00B7572A"/>
    <w:rsid w:val="00B76D18"/>
    <w:rsid w:val="00B775E5"/>
    <w:rsid w:val="00B83A4C"/>
    <w:rsid w:val="00B94741"/>
    <w:rsid w:val="00B95307"/>
    <w:rsid w:val="00B9644E"/>
    <w:rsid w:val="00BA0108"/>
    <w:rsid w:val="00BA0211"/>
    <w:rsid w:val="00BA2FD8"/>
    <w:rsid w:val="00BA3AE7"/>
    <w:rsid w:val="00BB2496"/>
    <w:rsid w:val="00BB58E3"/>
    <w:rsid w:val="00BC7733"/>
    <w:rsid w:val="00BD15BD"/>
    <w:rsid w:val="00BD6AC1"/>
    <w:rsid w:val="00BF2478"/>
    <w:rsid w:val="00BF3B52"/>
    <w:rsid w:val="00BF4430"/>
    <w:rsid w:val="00BF4EB2"/>
    <w:rsid w:val="00BF6577"/>
    <w:rsid w:val="00C02E95"/>
    <w:rsid w:val="00C03AEA"/>
    <w:rsid w:val="00C0482F"/>
    <w:rsid w:val="00C04A80"/>
    <w:rsid w:val="00C15F96"/>
    <w:rsid w:val="00C20A73"/>
    <w:rsid w:val="00C22C27"/>
    <w:rsid w:val="00C23B32"/>
    <w:rsid w:val="00C26254"/>
    <w:rsid w:val="00C3213F"/>
    <w:rsid w:val="00C33378"/>
    <w:rsid w:val="00C35EBC"/>
    <w:rsid w:val="00C41774"/>
    <w:rsid w:val="00C478A8"/>
    <w:rsid w:val="00C50B10"/>
    <w:rsid w:val="00C532B5"/>
    <w:rsid w:val="00C55111"/>
    <w:rsid w:val="00C6028A"/>
    <w:rsid w:val="00C63D02"/>
    <w:rsid w:val="00C63E01"/>
    <w:rsid w:val="00C64402"/>
    <w:rsid w:val="00C64F15"/>
    <w:rsid w:val="00C66E56"/>
    <w:rsid w:val="00C7533B"/>
    <w:rsid w:val="00C8035F"/>
    <w:rsid w:val="00C83F67"/>
    <w:rsid w:val="00C85A96"/>
    <w:rsid w:val="00C865C8"/>
    <w:rsid w:val="00C878D3"/>
    <w:rsid w:val="00C948D8"/>
    <w:rsid w:val="00C96F55"/>
    <w:rsid w:val="00C97E12"/>
    <w:rsid w:val="00CA0E80"/>
    <w:rsid w:val="00CA2510"/>
    <w:rsid w:val="00CA6EF9"/>
    <w:rsid w:val="00CA7424"/>
    <w:rsid w:val="00CB065B"/>
    <w:rsid w:val="00CB0C76"/>
    <w:rsid w:val="00CC47FF"/>
    <w:rsid w:val="00CC57A7"/>
    <w:rsid w:val="00CC6114"/>
    <w:rsid w:val="00CC694D"/>
    <w:rsid w:val="00CD157D"/>
    <w:rsid w:val="00CD45B0"/>
    <w:rsid w:val="00CE4B8A"/>
    <w:rsid w:val="00CE6BE4"/>
    <w:rsid w:val="00CF0452"/>
    <w:rsid w:val="00CF5612"/>
    <w:rsid w:val="00D04979"/>
    <w:rsid w:val="00D07631"/>
    <w:rsid w:val="00D13C1D"/>
    <w:rsid w:val="00D144BE"/>
    <w:rsid w:val="00D208E0"/>
    <w:rsid w:val="00D2228B"/>
    <w:rsid w:val="00D24C36"/>
    <w:rsid w:val="00D25F49"/>
    <w:rsid w:val="00D31FD8"/>
    <w:rsid w:val="00D32B9E"/>
    <w:rsid w:val="00D3644B"/>
    <w:rsid w:val="00D37837"/>
    <w:rsid w:val="00D44806"/>
    <w:rsid w:val="00D44AB7"/>
    <w:rsid w:val="00D471F4"/>
    <w:rsid w:val="00D4797B"/>
    <w:rsid w:val="00D521E5"/>
    <w:rsid w:val="00D53EC2"/>
    <w:rsid w:val="00D560C1"/>
    <w:rsid w:val="00D6202F"/>
    <w:rsid w:val="00D65C95"/>
    <w:rsid w:val="00D70039"/>
    <w:rsid w:val="00D73F30"/>
    <w:rsid w:val="00D77631"/>
    <w:rsid w:val="00D83F77"/>
    <w:rsid w:val="00D840A3"/>
    <w:rsid w:val="00D842E4"/>
    <w:rsid w:val="00D85C28"/>
    <w:rsid w:val="00D8621F"/>
    <w:rsid w:val="00D9169D"/>
    <w:rsid w:val="00D923DF"/>
    <w:rsid w:val="00DA1B6E"/>
    <w:rsid w:val="00DA78B2"/>
    <w:rsid w:val="00DB42B6"/>
    <w:rsid w:val="00DB6CE1"/>
    <w:rsid w:val="00DB7246"/>
    <w:rsid w:val="00DB7C3F"/>
    <w:rsid w:val="00DC1B1F"/>
    <w:rsid w:val="00DC2592"/>
    <w:rsid w:val="00DC285D"/>
    <w:rsid w:val="00DC6017"/>
    <w:rsid w:val="00DC6FE8"/>
    <w:rsid w:val="00DC728B"/>
    <w:rsid w:val="00DC749E"/>
    <w:rsid w:val="00DD7239"/>
    <w:rsid w:val="00DE3CAA"/>
    <w:rsid w:val="00DE502F"/>
    <w:rsid w:val="00DE5D36"/>
    <w:rsid w:val="00DF118A"/>
    <w:rsid w:val="00DF1462"/>
    <w:rsid w:val="00DF2E10"/>
    <w:rsid w:val="00DF3D73"/>
    <w:rsid w:val="00DF69BB"/>
    <w:rsid w:val="00DF761C"/>
    <w:rsid w:val="00E073A5"/>
    <w:rsid w:val="00E102DB"/>
    <w:rsid w:val="00E11437"/>
    <w:rsid w:val="00E1263A"/>
    <w:rsid w:val="00E138D2"/>
    <w:rsid w:val="00E169EE"/>
    <w:rsid w:val="00E24581"/>
    <w:rsid w:val="00E363E8"/>
    <w:rsid w:val="00E379E9"/>
    <w:rsid w:val="00E401CD"/>
    <w:rsid w:val="00E54EA3"/>
    <w:rsid w:val="00E55B7D"/>
    <w:rsid w:val="00E60557"/>
    <w:rsid w:val="00E67374"/>
    <w:rsid w:val="00E67751"/>
    <w:rsid w:val="00E715FB"/>
    <w:rsid w:val="00E719D5"/>
    <w:rsid w:val="00E855E2"/>
    <w:rsid w:val="00E933CE"/>
    <w:rsid w:val="00E93B27"/>
    <w:rsid w:val="00EA2F88"/>
    <w:rsid w:val="00EA4592"/>
    <w:rsid w:val="00EB138A"/>
    <w:rsid w:val="00EB153C"/>
    <w:rsid w:val="00EB6625"/>
    <w:rsid w:val="00EB6962"/>
    <w:rsid w:val="00EC2E95"/>
    <w:rsid w:val="00EC5162"/>
    <w:rsid w:val="00ED1466"/>
    <w:rsid w:val="00ED785E"/>
    <w:rsid w:val="00EE526C"/>
    <w:rsid w:val="00EE5D6A"/>
    <w:rsid w:val="00EE6BE8"/>
    <w:rsid w:val="00EE7B29"/>
    <w:rsid w:val="00EE7F85"/>
    <w:rsid w:val="00EF404C"/>
    <w:rsid w:val="00EF5282"/>
    <w:rsid w:val="00F046EC"/>
    <w:rsid w:val="00F12E7C"/>
    <w:rsid w:val="00F14D2E"/>
    <w:rsid w:val="00F1632D"/>
    <w:rsid w:val="00F17522"/>
    <w:rsid w:val="00F23764"/>
    <w:rsid w:val="00F2624A"/>
    <w:rsid w:val="00F26D0C"/>
    <w:rsid w:val="00F31590"/>
    <w:rsid w:val="00F31ACE"/>
    <w:rsid w:val="00F322F9"/>
    <w:rsid w:val="00F40749"/>
    <w:rsid w:val="00F4124D"/>
    <w:rsid w:val="00F43330"/>
    <w:rsid w:val="00F44250"/>
    <w:rsid w:val="00F44F95"/>
    <w:rsid w:val="00F45604"/>
    <w:rsid w:val="00F45AA7"/>
    <w:rsid w:val="00F476FF"/>
    <w:rsid w:val="00F52299"/>
    <w:rsid w:val="00F545BA"/>
    <w:rsid w:val="00F56DB3"/>
    <w:rsid w:val="00F6514D"/>
    <w:rsid w:val="00F73CF0"/>
    <w:rsid w:val="00F74CE6"/>
    <w:rsid w:val="00F85630"/>
    <w:rsid w:val="00F90E44"/>
    <w:rsid w:val="00F919B1"/>
    <w:rsid w:val="00F93870"/>
    <w:rsid w:val="00F956FE"/>
    <w:rsid w:val="00F97AA4"/>
    <w:rsid w:val="00FB22F7"/>
    <w:rsid w:val="00FB54AC"/>
    <w:rsid w:val="00FB65AD"/>
    <w:rsid w:val="00FC6E78"/>
    <w:rsid w:val="00FD500F"/>
    <w:rsid w:val="00FD7644"/>
    <w:rsid w:val="00FE50E2"/>
    <w:rsid w:val="00FE546E"/>
    <w:rsid w:val="00FE735D"/>
    <w:rsid w:val="00FF6B4B"/>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C2024DD-06F6-4574-B43C-5297D8B5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 w:type="table" w:styleId="TableGrid">
    <w:name w:val="Table Grid"/>
    <w:basedOn w:val="TableNormal"/>
    <w:uiPriority w:val="59"/>
    <w:rsid w:val="0037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662C-5989-4334-8BE8-186D4E7F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ICFI</dc:creator>
  <cp:keywords/>
  <dc:description/>
  <cp:lastModifiedBy>Powers, Sarah</cp:lastModifiedBy>
  <cp:revision>3</cp:revision>
  <dcterms:created xsi:type="dcterms:W3CDTF">2015-09-24T16:00:00Z</dcterms:created>
  <dcterms:modified xsi:type="dcterms:W3CDTF">2015-09-24T16:21:00Z</dcterms:modified>
</cp:coreProperties>
</file>