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18" w:rsidRPr="00141418" w:rsidRDefault="00141418" w:rsidP="00141418">
      <w:pPr>
        <w:jc w:val="center"/>
        <w:rPr>
          <w:rFonts w:ascii="Arial Rounded MT Bold" w:hAnsi="Arial Rounded MT Bold"/>
        </w:rPr>
      </w:pPr>
      <w:bookmarkStart w:id="0" w:name="_GoBack"/>
      <w:bookmarkEnd w:id="0"/>
      <w:r w:rsidRPr="00141418">
        <w:rPr>
          <w:rFonts w:ascii="Arial Rounded MT Bold" w:hAnsi="Arial Rounded MT Bold"/>
        </w:rPr>
        <w:t>Minutes</w:t>
      </w:r>
    </w:p>
    <w:p w:rsidR="00141418" w:rsidRPr="00141418" w:rsidRDefault="00930047" w:rsidP="00141418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April 8-9, 2013, </w:t>
      </w:r>
      <w:r w:rsidR="00141418" w:rsidRPr="00141418">
        <w:rPr>
          <w:rFonts w:ascii="Arial Rounded MT Bold" w:hAnsi="Arial Rounded MT Bold"/>
        </w:rPr>
        <w:t>Meeting</w:t>
      </w:r>
    </w:p>
    <w:p w:rsidR="00141418" w:rsidRDefault="00141418" w:rsidP="00DB4B9B">
      <w:pPr>
        <w:rPr>
          <w:rFonts w:ascii="Arial Narrow" w:hAnsi="Arial Narrow"/>
        </w:rPr>
      </w:pPr>
    </w:p>
    <w:p w:rsidR="00FB1ED1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 xml:space="preserve">The Federal Motor Carrier Safety Administration’s (FMCSA) Motor Carrier Safety Advisory Committee (MCSAC) </w:t>
      </w:r>
      <w:r w:rsidR="000317F4">
        <w:rPr>
          <w:rFonts w:ascii="Arial Narrow" w:hAnsi="Arial Narrow"/>
        </w:rPr>
        <w:t xml:space="preserve">met </w:t>
      </w:r>
      <w:r w:rsidR="001920AB">
        <w:rPr>
          <w:rFonts w:ascii="Arial Narrow" w:hAnsi="Arial Narrow"/>
        </w:rPr>
        <w:t>April 8-9</w:t>
      </w:r>
      <w:r w:rsidR="00103C1B">
        <w:rPr>
          <w:rFonts w:ascii="Arial Narrow" w:hAnsi="Arial Narrow"/>
        </w:rPr>
        <w:t xml:space="preserve">, </w:t>
      </w:r>
      <w:r w:rsidR="001920AB">
        <w:rPr>
          <w:rFonts w:ascii="Arial Narrow" w:hAnsi="Arial Narrow"/>
        </w:rPr>
        <w:t>2013</w:t>
      </w:r>
      <w:r w:rsidR="003965BD">
        <w:rPr>
          <w:rFonts w:ascii="Arial Narrow" w:hAnsi="Arial Narrow"/>
        </w:rPr>
        <w:t>,</w:t>
      </w:r>
      <w:r w:rsidRPr="000F4825">
        <w:rPr>
          <w:rFonts w:ascii="Arial Narrow" w:hAnsi="Arial Narrow"/>
        </w:rPr>
        <w:t xml:space="preserve"> </w:t>
      </w:r>
      <w:r w:rsidR="00352E91" w:rsidRPr="000F4825">
        <w:rPr>
          <w:rFonts w:ascii="Arial Narrow" w:hAnsi="Arial Narrow"/>
        </w:rPr>
        <w:t xml:space="preserve">in </w:t>
      </w:r>
      <w:r w:rsidR="00EF72FB">
        <w:rPr>
          <w:rFonts w:ascii="Arial Narrow" w:hAnsi="Arial Narrow"/>
        </w:rPr>
        <w:t>Alexandria, VA</w:t>
      </w:r>
      <w:r w:rsidRPr="000F4825">
        <w:rPr>
          <w:rFonts w:ascii="Arial Narrow" w:hAnsi="Arial Narrow"/>
        </w:rPr>
        <w:t>. In accordance with the provisions of</w:t>
      </w:r>
      <w:r w:rsidR="00415FAA">
        <w:rPr>
          <w:rFonts w:ascii="Arial Narrow" w:hAnsi="Arial Narrow"/>
        </w:rPr>
        <w:t xml:space="preserve"> </w:t>
      </w:r>
    </w:p>
    <w:p w:rsidR="00DB4B9B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>Public Law 92-463</w:t>
      </w:r>
      <w:r w:rsidRPr="00EF72FB">
        <w:rPr>
          <w:rFonts w:ascii="Arial Narrow" w:hAnsi="Arial Narrow"/>
        </w:rPr>
        <w:t xml:space="preserve">, </w:t>
      </w:r>
      <w:r w:rsidR="00EF72FB" w:rsidRPr="00EF72FB">
        <w:rPr>
          <w:rFonts w:ascii="Arial Narrow" w:hAnsi="Arial Narrow"/>
        </w:rPr>
        <w:t>the meeting was open to the</w:t>
      </w:r>
      <w:r w:rsidR="00EF72FB">
        <w:rPr>
          <w:rFonts w:ascii="Arial Narrow" w:hAnsi="Arial Narrow"/>
        </w:rPr>
        <w:t xml:space="preserve"> public</w:t>
      </w:r>
      <w:r w:rsidR="00701E48">
        <w:rPr>
          <w:rFonts w:ascii="Arial Narrow" w:hAnsi="Arial Narrow"/>
        </w:rPr>
        <w:t xml:space="preserve">. </w:t>
      </w:r>
      <w:r w:rsidRPr="00EF72FB">
        <w:rPr>
          <w:rFonts w:ascii="Arial Narrow" w:hAnsi="Arial Narrow"/>
        </w:rPr>
        <w:t>Mr. Larry Minor</w:t>
      </w:r>
      <w:r w:rsidR="001753BB">
        <w:rPr>
          <w:rFonts w:ascii="Arial Narrow" w:hAnsi="Arial Narrow"/>
        </w:rPr>
        <w:t>,</w:t>
      </w:r>
      <w:r w:rsidR="00352E91" w:rsidRPr="00EF72FB">
        <w:rPr>
          <w:rFonts w:ascii="Arial Narrow" w:hAnsi="Arial Narrow"/>
        </w:rPr>
        <w:t xml:space="preserve"> </w:t>
      </w:r>
      <w:r w:rsidRPr="00EF72FB">
        <w:rPr>
          <w:rFonts w:ascii="Arial Narrow" w:hAnsi="Arial Narrow"/>
        </w:rPr>
        <w:t>the FMCSA Designated Federal Offic</w:t>
      </w:r>
      <w:r w:rsidR="00701E48">
        <w:rPr>
          <w:rFonts w:ascii="Arial Narrow" w:hAnsi="Arial Narrow"/>
        </w:rPr>
        <w:t>er</w:t>
      </w:r>
      <w:r w:rsidR="00352E91" w:rsidRPr="00EF72FB">
        <w:rPr>
          <w:rFonts w:ascii="Arial Narrow" w:hAnsi="Arial Narrow"/>
        </w:rPr>
        <w:t xml:space="preserve"> </w:t>
      </w:r>
      <w:r w:rsidR="00136B23" w:rsidRPr="00EF72FB">
        <w:rPr>
          <w:rFonts w:ascii="Arial Narrow" w:hAnsi="Arial Narrow"/>
        </w:rPr>
        <w:t>(DFO)</w:t>
      </w:r>
      <w:r w:rsidR="001753BB">
        <w:rPr>
          <w:rFonts w:ascii="Arial Narrow" w:hAnsi="Arial Narrow"/>
        </w:rPr>
        <w:t>,</w:t>
      </w:r>
      <w:r w:rsidR="00136B23" w:rsidRPr="00EF72FB">
        <w:rPr>
          <w:rFonts w:ascii="Arial Narrow" w:hAnsi="Arial Narrow"/>
        </w:rPr>
        <w:t xml:space="preserve"> </w:t>
      </w:r>
      <w:r w:rsidR="009946AE" w:rsidRPr="00EF72FB">
        <w:rPr>
          <w:rFonts w:ascii="Arial Narrow" w:hAnsi="Arial Narrow"/>
        </w:rPr>
        <w:t>c</w:t>
      </w:r>
      <w:r w:rsidR="003A237B" w:rsidRPr="00EF72FB">
        <w:rPr>
          <w:rFonts w:ascii="Arial Narrow" w:hAnsi="Arial Narrow"/>
        </w:rPr>
        <w:t xml:space="preserve">alled the meeting to order at </w:t>
      </w:r>
      <w:r w:rsidR="001920AB">
        <w:rPr>
          <w:rFonts w:ascii="Arial Narrow" w:hAnsi="Arial Narrow"/>
        </w:rPr>
        <w:t>9:00</w:t>
      </w:r>
      <w:r w:rsidR="00EF72FB">
        <w:rPr>
          <w:rFonts w:ascii="Arial Narrow" w:hAnsi="Arial Narrow"/>
        </w:rPr>
        <w:t xml:space="preserve"> a.m.</w:t>
      </w:r>
      <w:r w:rsidR="00421F5C">
        <w:rPr>
          <w:rFonts w:ascii="Arial Narrow" w:hAnsi="Arial Narrow"/>
        </w:rPr>
        <w:t xml:space="preserve"> on </w:t>
      </w:r>
      <w:r w:rsidR="007645AC">
        <w:rPr>
          <w:rFonts w:ascii="Arial Narrow" w:hAnsi="Arial Narrow"/>
        </w:rPr>
        <w:t xml:space="preserve">Monday, </w:t>
      </w:r>
      <w:r w:rsidR="001920AB">
        <w:rPr>
          <w:rFonts w:ascii="Arial Narrow" w:hAnsi="Arial Narrow"/>
        </w:rPr>
        <w:t>April 8, 2013</w:t>
      </w:r>
      <w:r w:rsidR="007645AC">
        <w:rPr>
          <w:rFonts w:ascii="Arial Narrow" w:hAnsi="Arial Narrow"/>
        </w:rPr>
        <w:t>.</w:t>
      </w:r>
      <w:r w:rsidR="00701E48">
        <w:rPr>
          <w:rFonts w:ascii="Arial Narrow" w:hAnsi="Arial Narrow"/>
        </w:rPr>
        <w:t xml:space="preserve"> </w:t>
      </w:r>
      <w:r w:rsidRPr="000F4825">
        <w:rPr>
          <w:rFonts w:ascii="Arial Narrow" w:hAnsi="Arial Narrow"/>
        </w:rPr>
        <w:t>The following individuals attended the meeting:</w:t>
      </w:r>
    </w:p>
    <w:p w:rsidR="00701E48" w:rsidRPr="000F4825" w:rsidRDefault="00701E48" w:rsidP="00DB4B9B">
      <w:pPr>
        <w:rPr>
          <w:rFonts w:ascii="Arial Narrow" w:hAnsi="Arial Narrow"/>
        </w:rPr>
      </w:pPr>
    </w:p>
    <w:p w:rsidR="00DB4B9B" w:rsidRPr="000F4825" w:rsidRDefault="00DB4B9B" w:rsidP="00DB4B9B">
      <w:pPr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t>COMMITTEE MEMBERS</w:t>
      </w:r>
    </w:p>
    <w:p w:rsidR="000E33B5" w:rsidRDefault="000E33B5" w:rsidP="00DB4B9B">
      <w:pPr>
        <w:rPr>
          <w:rFonts w:ascii="Arial Narrow" w:hAnsi="Arial Narrow"/>
        </w:rPr>
      </w:pPr>
      <w:r>
        <w:rPr>
          <w:rFonts w:ascii="Arial Narrow" w:hAnsi="Arial Narrow"/>
        </w:rPr>
        <w:t>Rob Abbott, Vice President</w:t>
      </w:r>
      <w:r w:rsidR="00930047">
        <w:rPr>
          <w:rFonts w:ascii="Arial Narrow" w:hAnsi="Arial Narrow"/>
        </w:rPr>
        <w:t xml:space="preserve"> of Safety Policy</w:t>
      </w:r>
      <w:r>
        <w:rPr>
          <w:rFonts w:ascii="Arial Narrow" w:hAnsi="Arial Narrow"/>
        </w:rPr>
        <w:t>, American Trucking Associations (</w:t>
      </w:r>
      <w:r w:rsidRPr="000E33B5">
        <w:rPr>
          <w:rFonts w:ascii="Arial Narrow" w:hAnsi="Arial Narrow"/>
          <w:i/>
        </w:rPr>
        <w:t>Tuesday afternoon</w:t>
      </w:r>
      <w:r>
        <w:rPr>
          <w:rFonts w:ascii="Arial Narrow" w:hAnsi="Arial Narrow"/>
        </w:rPr>
        <w:t>)</w:t>
      </w:r>
    </w:p>
    <w:p w:rsidR="00641B38" w:rsidRPr="00641B38" w:rsidRDefault="00641B38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La</w:t>
      </w:r>
      <w:r w:rsidR="00B42F31">
        <w:rPr>
          <w:rFonts w:ascii="Arial Narrow" w:hAnsi="Arial Narrow"/>
        </w:rPr>
        <w:t>M</w:t>
      </w:r>
      <w:r w:rsidRPr="00641B38">
        <w:rPr>
          <w:rFonts w:ascii="Arial Narrow" w:hAnsi="Arial Narrow"/>
        </w:rPr>
        <w:t>ont Byrd, Director of Health and Safety, International Brotherhood of Teamsters</w:t>
      </w:r>
    </w:p>
    <w:p w:rsidR="00A5085C" w:rsidRDefault="00A5085C" w:rsidP="00DB4B9B">
      <w:pPr>
        <w:rPr>
          <w:rFonts w:ascii="Arial Narrow" w:hAnsi="Arial Narrow"/>
        </w:rPr>
      </w:pPr>
      <w:r>
        <w:rPr>
          <w:rFonts w:ascii="Arial Narrow" w:hAnsi="Arial Narrow"/>
        </w:rPr>
        <w:t>Gary Catapano, First Student, Inc.</w:t>
      </w:r>
    </w:p>
    <w:p w:rsidR="003154E9" w:rsidRPr="00251A87" w:rsidRDefault="003154E9" w:rsidP="00DB4B9B">
      <w:pPr>
        <w:rPr>
          <w:rFonts w:ascii="Arial Narrow" w:hAnsi="Arial Narrow"/>
        </w:rPr>
      </w:pPr>
      <w:r w:rsidRPr="00251A87">
        <w:rPr>
          <w:rFonts w:ascii="Arial Narrow" w:hAnsi="Arial Narrow"/>
        </w:rPr>
        <w:t>Paul Claunch, Major, Arkansas Highway P</w:t>
      </w:r>
      <w:r w:rsidR="00583BAC" w:rsidRPr="00251A87">
        <w:rPr>
          <w:rFonts w:ascii="Arial Narrow" w:hAnsi="Arial Narrow"/>
        </w:rPr>
        <w:t>olice</w:t>
      </w:r>
    </w:p>
    <w:p w:rsidR="001753BB" w:rsidRPr="00136C74" w:rsidRDefault="001753BB" w:rsidP="00DB4B9B">
      <w:pPr>
        <w:rPr>
          <w:rFonts w:ascii="Arial Narrow" w:hAnsi="Arial Narrow"/>
        </w:rPr>
      </w:pPr>
      <w:r w:rsidRPr="00136C74">
        <w:rPr>
          <w:rFonts w:ascii="Arial Narrow" w:hAnsi="Arial Narrow"/>
        </w:rPr>
        <w:t xml:space="preserve">Bill Dofflemyer, </w:t>
      </w:r>
      <w:r w:rsidR="008B2E12" w:rsidRPr="00136C74">
        <w:rPr>
          <w:rFonts w:ascii="Arial Narrow" w:hAnsi="Arial Narrow"/>
        </w:rPr>
        <w:t xml:space="preserve">Captain, </w:t>
      </w:r>
      <w:r w:rsidRPr="00136C74">
        <w:rPr>
          <w:rFonts w:ascii="Arial Narrow" w:hAnsi="Arial Narrow"/>
        </w:rPr>
        <w:t>Maryland State Police</w:t>
      </w:r>
      <w:r w:rsidR="00786C7A" w:rsidRPr="00136C74">
        <w:rPr>
          <w:rFonts w:ascii="Arial Narrow" w:hAnsi="Arial Narrow"/>
        </w:rPr>
        <w:t xml:space="preserve"> </w:t>
      </w:r>
    </w:p>
    <w:p w:rsidR="001920AB" w:rsidRDefault="001920AB" w:rsidP="00DB4B9B">
      <w:pPr>
        <w:rPr>
          <w:rFonts w:ascii="Arial Narrow" w:hAnsi="Arial Narrow"/>
        </w:rPr>
      </w:pPr>
      <w:r>
        <w:rPr>
          <w:rFonts w:ascii="Arial Narrow" w:hAnsi="Arial Narrow"/>
        </w:rPr>
        <w:t>Bruce Hamilton, President, Amalgamated Transit Union Local 1700</w:t>
      </w:r>
    </w:p>
    <w:p w:rsidR="001C4C0A" w:rsidRPr="00641B38" w:rsidRDefault="001C4C0A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Henry Jasny, General Counsel, Advocates for Highway and Auto Safety</w:t>
      </w:r>
    </w:p>
    <w:p w:rsidR="00A4438F" w:rsidRPr="00641B38" w:rsidRDefault="00A4438F" w:rsidP="00DB4B9B">
      <w:pPr>
        <w:rPr>
          <w:rFonts w:ascii="Arial Narrow" w:hAnsi="Arial Narrow"/>
          <w:i/>
        </w:rPr>
      </w:pPr>
      <w:r w:rsidRPr="00641B38">
        <w:rPr>
          <w:rFonts w:ascii="Arial Narrow" w:hAnsi="Arial Narrow"/>
        </w:rPr>
        <w:t>John Lannen, Executive Director, Truck Safety Coalition</w:t>
      </w:r>
      <w:r w:rsidR="005116DD" w:rsidRPr="00641B38">
        <w:rPr>
          <w:rFonts w:ascii="Arial Narrow" w:hAnsi="Arial Narrow"/>
        </w:rPr>
        <w:t xml:space="preserve"> </w:t>
      </w:r>
    </w:p>
    <w:p w:rsidR="001920AB" w:rsidRDefault="001920AB" w:rsidP="00641B38">
      <w:pPr>
        <w:rPr>
          <w:rFonts w:ascii="Arial Narrow" w:hAnsi="Arial Narrow"/>
        </w:rPr>
      </w:pPr>
      <w:r>
        <w:rPr>
          <w:rFonts w:ascii="Arial Narrow" w:hAnsi="Arial Narrow"/>
        </w:rPr>
        <w:t>Jane Mathis, Parents Against Tired Truckers</w:t>
      </w:r>
    </w:p>
    <w:p w:rsidR="00763718" w:rsidRDefault="00763718" w:rsidP="00641B38">
      <w:pPr>
        <w:rPr>
          <w:rFonts w:ascii="Arial Narrow" w:hAnsi="Arial Narrow"/>
        </w:rPr>
      </w:pPr>
      <w:r>
        <w:rPr>
          <w:rFonts w:ascii="Arial Narrow" w:hAnsi="Arial Narrow"/>
        </w:rPr>
        <w:t>Robert Mills, Officer, Fort Worth, TX, Police Department</w:t>
      </w:r>
    </w:p>
    <w:p w:rsidR="00EF72FB" w:rsidRPr="00641B38" w:rsidRDefault="00641B38" w:rsidP="00641B38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Janice Mulanix</w:t>
      </w:r>
      <w:r w:rsidR="00EF72FB" w:rsidRPr="00641B38">
        <w:rPr>
          <w:rFonts w:ascii="Arial Narrow" w:hAnsi="Arial Narrow"/>
        </w:rPr>
        <w:t xml:space="preserve">, </w:t>
      </w:r>
      <w:r w:rsidRPr="00641B38">
        <w:rPr>
          <w:rFonts w:ascii="Arial Narrow" w:hAnsi="Arial Narrow"/>
        </w:rPr>
        <w:t>Assistant Chief, Enforcement and</w:t>
      </w:r>
      <w:r>
        <w:rPr>
          <w:rFonts w:ascii="Arial Narrow" w:hAnsi="Arial Narrow"/>
        </w:rPr>
        <w:t xml:space="preserve"> </w:t>
      </w:r>
      <w:r w:rsidRPr="00641B38">
        <w:rPr>
          <w:rFonts w:ascii="Arial Narrow" w:hAnsi="Arial Narrow"/>
        </w:rPr>
        <w:t>Planning Division</w:t>
      </w:r>
      <w:r w:rsidR="008B2E12" w:rsidRPr="00641B38">
        <w:rPr>
          <w:rFonts w:ascii="Arial Narrow" w:hAnsi="Arial Narrow"/>
        </w:rPr>
        <w:t xml:space="preserve">, </w:t>
      </w:r>
      <w:r w:rsidRPr="00641B38">
        <w:rPr>
          <w:rFonts w:ascii="Arial Narrow" w:hAnsi="Arial Narrow"/>
        </w:rPr>
        <w:t>California Highway Patrol</w:t>
      </w:r>
    </w:p>
    <w:p w:rsidR="00A5085C" w:rsidRDefault="00A5085C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Donald </w:t>
      </w:r>
      <w:proofErr w:type="spellStart"/>
      <w:r>
        <w:rPr>
          <w:rFonts w:ascii="Arial Narrow" w:hAnsi="Arial Narrow"/>
        </w:rPr>
        <w:t>Osterberg</w:t>
      </w:r>
      <w:proofErr w:type="spellEnd"/>
      <w:r>
        <w:rPr>
          <w:rFonts w:ascii="Arial Narrow" w:hAnsi="Arial Narrow"/>
        </w:rPr>
        <w:t xml:space="preserve">, </w:t>
      </w:r>
      <w:r w:rsidR="00763718">
        <w:rPr>
          <w:rFonts w:ascii="Arial Narrow" w:hAnsi="Arial Narrow"/>
        </w:rPr>
        <w:t xml:space="preserve">Senior Vice President, </w:t>
      </w:r>
      <w:r>
        <w:rPr>
          <w:rFonts w:ascii="Arial Narrow" w:hAnsi="Arial Narrow"/>
        </w:rPr>
        <w:t>Schneider National, Inc.</w:t>
      </w:r>
    </w:p>
    <w:p w:rsidR="00DB4B9B" w:rsidRPr="00641B38" w:rsidRDefault="00DB4B9B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Stephen Owings, President, Road Safe America </w:t>
      </w:r>
    </w:p>
    <w:p w:rsidR="001920AB" w:rsidRDefault="001920AB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Peter Pantuso, </w:t>
      </w:r>
      <w:r w:rsidR="00A5085C">
        <w:rPr>
          <w:rFonts w:ascii="Arial Narrow" w:hAnsi="Arial Narrow"/>
        </w:rPr>
        <w:t>American Bus Association</w:t>
      </w:r>
    </w:p>
    <w:p w:rsidR="00DB4B9B" w:rsidRPr="00641B38" w:rsidRDefault="00DB4B9B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David Parker, Senior Legal Counsel, Great West Casualty Company </w:t>
      </w:r>
    </w:p>
    <w:p w:rsidR="00DB4B9B" w:rsidRPr="005D2A36" w:rsidRDefault="001C4C0A" w:rsidP="00DB4B9B">
      <w:pPr>
        <w:rPr>
          <w:rFonts w:ascii="Arial Narrow" w:hAnsi="Arial Narrow"/>
        </w:rPr>
      </w:pPr>
      <w:r w:rsidRPr="005D2A36">
        <w:rPr>
          <w:rFonts w:ascii="Arial Narrow" w:hAnsi="Arial Narrow"/>
        </w:rPr>
        <w:t>Danny Schnautz, Operations Manager, Clark Freight Lines, Inc.</w:t>
      </w:r>
    </w:p>
    <w:p w:rsidR="00755814" w:rsidRDefault="00DB4B9B" w:rsidP="00DB4B9B">
      <w:pPr>
        <w:rPr>
          <w:rFonts w:ascii="Arial Narrow" w:hAnsi="Arial Narrow"/>
        </w:rPr>
      </w:pPr>
      <w:r w:rsidRPr="00641B38">
        <w:rPr>
          <w:rFonts w:ascii="Arial Narrow" w:hAnsi="Arial Narrow"/>
        </w:rPr>
        <w:t>Todd Spencer, Executive Vice President, Owner-Operator Independent Drivers Association</w:t>
      </w:r>
    </w:p>
    <w:p w:rsidR="00A5085C" w:rsidRPr="00641B38" w:rsidRDefault="00A5085C" w:rsidP="00A5085C">
      <w:pPr>
        <w:rPr>
          <w:rFonts w:ascii="Arial Narrow" w:hAnsi="Arial Narrow"/>
        </w:rPr>
      </w:pPr>
      <w:r>
        <w:rPr>
          <w:rFonts w:ascii="Arial Narrow" w:hAnsi="Arial Narrow"/>
        </w:rPr>
        <w:t>Boyd Stephenson</w:t>
      </w:r>
      <w:r w:rsidRPr="00641B38">
        <w:rPr>
          <w:rFonts w:ascii="Arial Narrow" w:hAnsi="Arial Narrow"/>
        </w:rPr>
        <w:t>, American Trucking Associations</w:t>
      </w:r>
      <w:r>
        <w:rPr>
          <w:rFonts w:ascii="Arial Narrow" w:hAnsi="Arial Narrow"/>
        </w:rPr>
        <w:t xml:space="preserve"> (</w:t>
      </w:r>
      <w:r w:rsidRPr="00276686">
        <w:rPr>
          <w:rFonts w:ascii="Arial Narrow" w:hAnsi="Arial Narrow"/>
          <w:i/>
        </w:rPr>
        <w:t>for Rob Abbott</w:t>
      </w:r>
      <w:r w:rsidR="006078B7">
        <w:rPr>
          <w:rFonts w:ascii="Arial Narrow" w:hAnsi="Arial Narrow"/>
          <w:i/>
        </w:rPr>
        <w:t xml:space="preserve"> Monday and Tuesday morning</w:t>
      </w:r>
      <w:r>
        <w:rPr>
          <w:rFonts w:ascii="Arial Narrow" w:hAnsi="Arial Narrow"/>
        </w:rPr>
        <w:t>)</w:t>
      </w:r>
    </w:p>
    <w:p w:rsidR="00763718" w:rsidRDefault="00763718" w:rsidP="00DB4B9B">
      <w:pPr>
        <w:rPr>
          <w:rFonts w:ascii="Arial Narrow" w:hAnsi="Arial Narrow"/>
        </w:rPr>
      </w:pPr>
      <w:r>
        <w:rPr>
          <w:rFonts w:ascii="Arial Narrow" w:hAnsi="Arial Narrow"/>
        </w:rPr>
        <w:t>Calvin Studivant, Community Coach</w:t>
      </w:r>
    </w:p>
    <w:p w:rsidR="001920AB" w:rsidRPr="00641B38" w:rsidRDefault="001920AB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Tami Friedrich </w:t>
      </w:r>
      <w:proofErr w:type="spellStart"/>
      <w:r>
        <w:rPr>
          <w:rFonts w:ascii="Arial Narrow" w:hAnsi="Arial Narrow"/>
        </w:rPr>
        <w:t>Trakh</w:t>
      </w:r>
      <w:proofErr w:type="spellEnd"/>
      <w:r>
        <w:rPr>
          <w:rFonts w:ascii="Arial Narrow" w:hAnsi="Arial Narrow"/>
        </w:rPr>
        <w:t>, Citizens for Reliable and Safe Highways</w:t>
      </w:r>
    </w:p>
    <w:p w:rsidR="005116DD" w:rsidRDefault="005116DD" w:rsidP="005116DD">
      <w:pPr>
        <w:rPr>
          <w:rFonts w:ascii="Arial Narrow" w:hAnsi="Arial Narrow"/>
        </w:rPr>
      </w:pPr>
    </w:p>
    <w:p w:rsidR="00911044" w:rsidRPr="00934B22" w:rsidRDefault="00934B22" w:rsidP="00934B22">
      <w:pPr>
        <w:ind w:left="360"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FMCSA</w:t>
      </w:r>
      <w:r w:rsidR="00DB4B9B" w:rsidRPr="000F4825">
        <w:rPr>
          <w:rFonts w:ascii="Arial Narrow" w:hAnsi="Arial Narrow"/>
          <w:b/>
        </w:rPr>
        <w:t xml:space="preserve"> </w:t>
      </w:r>
      <w:r w:rsidR="00EB5E24">
        <w:rPr>
          <w:rFonts w:ascii="Arial Narrow" w:hAnsi="Arial Narrow"/>
          <w:b/>
        </w:rPr>
        <w:t>AND OTHER GOVERNMENTAL</w:t>
      </w:r>
      <w:r w:rsidR="00473BC5">
        <w:rPr>
          <w:rFonts w:ascii="Arial Narrow" w:hAnsi="Arial Narrow"/>
          <w:b/>
        </w:rPr>
        <w:t xml:space="preserve"> </w:t>
      </w:r>
      <w:r w:rsidR="00DB4B9B" w:rsidRPr="000F4825">
        <w:rPr>
          <w:rFonts w:ascii="Arial Narrow" w:hAnsi="Arial Narrow"/>
          <w:b/>
        </w:rPr>
        <w:t>REPRESENTATIVES</w:t>
      </w:r>
    </w:p>
    <w:p w:rsidR="00D60F96" w:rsidRPr="00641B38" w:rsidRDefault="00D60F96" w:rsidP="00D60F96">
      <w:pPr>
        <w:ind w:left="360" w:hanging="360"/>
        <w:rPr>
          <w:rFonts w:ascii="Arial Narrow" w:hAnsi="Arial Narrow"/>
        </w:rPr>
      </w:pPr>
      <w:r w:rsidRPr="00A428FE">
        <w:rPr>
          <w:rFonts w:ascii="Arial Narrow" w:hAnsi="Arial Narrow"/>
        </w:rPr>
        <w:t>Anne Ferro, Administrator</w:t>
      </w:r>
      <w:r w:rsidR="00F05527">
        <w:rPr>
          <w:rFonts w:ascii="Arial Narrow" w:hAnsi="Arial Narrow"/>
        </w:rPr>
        <w:t>, FMCSA</w:t>
      </w:r>
    </w:p>
    <w:p w:rsidR="00D60F96" w:rsidRPr="00641B38" w:rsidRDefault="00D60F96" w:rsidP="00D60F96">
      <w:pPr>
        <w:ind w:left="360" w:hanging="360"/>
        <w:rPr>
          <w:rFonts w:ascii="Arial Narrow" w:hAnsi="Arial Narrow"/>
        </w:rPr>
      </w:pPr>
      <w:r w:rsidRPr="00641B38">
        <w:rPr>
          <w:rFonts w:ascii="Arial Narrow" w:hAnsi="Arial Narrow"/>
        </w:rPr>
        <w:t>Larry Minor, Associate Administrator for Policy</w:t>
      </w:r>
      <w:r w:rsidR="00F05527">
        <w:rPr>
          <w:rFonts w:ascii="Arial Narrow" w:hAnsi="Arial Narrow"/>
        </w:rPr>
        <w:t>, FMCSA</w:t>
      </w:r>
      <w:r w:rsidRPr="00641B38">
        <w:rPr>
          <w:rFonts w:ascii="Arial Narrow" w:hAnsi="Arial Narrow"/>
        </w:rPr>
        <w:t xml:space="preserve"> </w:t>
      </w:r>
    </w:p>
    <w:p w:rsidR="00384076" w:rsidRDefault="00384076" w:rsidP="00384076">
      <w:pPr>
        <w:ind w:left="360" w:hanging="360"/>
        <w:rPr>
          <w:rFonts w:ascii="Arial Narrow" w:hAnsi="Arial Narrow"/>
        </w:rPr>
      </w:pPr>
      <w:r w:rsidRPr="00A428FE">
        <w:rPr>
          <w:rFonts w:ascii="Arial Narrow" w:hAnsi="Arial Narrow"/>
        </w:rPr>
        <w:t>Rich</w:t>
      </w:r>
      <w:r>
        <w:rPr>
          <w:rFonts w:ascii="Arial Narrow" w:hAnsi="Arial Narrow"/>
        </w:rPr>
        <w:t>ard</w:t>
      </w:r>
      <w:r w:rsidRPr="00A428FE">
        <w:rPr>
          <w:rFonts w:ascii="Arial Narrow" w:hAnsi="Arial Narrow"/>
        </w:rPr>
        <w:t xml:space="preserve"> Clemente, </w:t>
      </w:r>
      <w:r>
        <w:rPr>
          <w:rFonts w:ascii="Arial Narrow" w:hAnsi="Arial Narrow"/>
        </w:rPr>
        <w:t>Driver and Carrier Operations Division, FMCSA</w:t>
      </w:r>
    </w:p>
    <w:p w:rsidR="00E6438E" w:rsidRPr="00A428FE" w:rsidRDefault="00E6438E" w:rsidP="00384076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Sarah May, USDOT</w:t>
      </w:r>
      <w:r w:rsidR="00276686">
        <w:rPr>
          <w:rFonts w:ascii="Arial Narrow" w:hAnsi="Arial Narrow"/>
        </w:rPr>
        <w:t>, Volpe Center</w:t>
      </w:r>
    </w:p>
    <w:p w:rsidR="00384076" w:rsidRPr="00DC21D2" w:rsidRDefault="00384076" w:rsidP="00384076">
      <w:pPr>
        <w:ind w:left="360" w:hanging="360"/>
        <w:rPr>
          <w:rFonts w:ascii="Arial Narrow" w:hAnsi="Arial Narrow"/>
        </w:rPr>
      </w:pPr>
      <w:r w:rsidRPr="00DC21D2">
        <w:rPr>
          <w:rFonts w:ascii="Arial Narrow" w:hAnsi="Arial Narrow"/>
        </w:rPr>
        <w:t xml:space="preserve">Luis Mejias, </w:t>
      </w:r>
      <w:r w:rsidR="00276686">
        <w:rPr>
          <w:rFonts w:ascii="Arial Narrow" w:hAnsi="Arial Narrow"/>
        </w:rPr>
        <w:t>USDOT, Volpe Center</w:t>
      </w:r>
    </w:p>
    <w:p w:rsidR="00EA5F06" w:rsidRDefault="00EA5F06" w:rsidP="00384076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Julie Perrot, National Transportation Safety Board (NTSB)</w:t>
      </w:r>
    </w:p>
    <w:p w:rsidR="00384076" w:rsidRDefault="00384076" w:rsidP="00384076">
      <w:pPr>
        <w:ind w:left="360" w:hanging="360"/>
        <w:rPr>
          <w:rFonts w:ascii="Arial Narrow" w:hAnsi="Arial Narrow"/>
        </w:rPr>
      </w:pPr>
      <w:r w:rsidRPr="00641B38">
        <w:rPr>
          <w:rFonts w:ascii="Arial Narrow" w:hAnsi="Arial Narrow"/>
        </w:rPr>
        <w:t xml:space="preserve">Shannon Watson, Senior </w:t>
      </w:r>
      <w:r>
        <w:rPr>
          <w:rFonts w:ascii="Arial Narrow" w:hAnsi="Arial Narrow"/>
        </w:rPr>
        <w:t xml:space="preserve">Policy </w:t>
      </w:r>
      <w:r w:rsidRPr="00641B38">
        <w:rPr>
          <w:rFonts w:ascii="Arial Narrow" w:hAnsi="Arial Narrow"/>
        </w:rPr>
        <w:t>Advisor and MCSAC Liaison</w:t>
      </w:r>
      <w:r>
        <w:rPr>
          <w:rFonts w:ascii="Arial Narrow" w:hAnsi="Arial Narrow"/>
        </w:rPr>
        <w:t>, FMCSA</w:t>
      </w:r>
    </w:p>
    <w:p w:rsidR="00384076" w:rsidRDefault="00384076" w:rsidP="00BD7C25">
      <w:pPr>
        <w:ind w:left="360" w:hanging="360"/>
        <w:rPr>
          <w:rFonts w:ascii="Arial Narrow" w:hAnsi="Arial Narrow"/>
        </w:rPr>
      </w:pPr>
    </w:p>
    <w:p w:rsidR="00AB52C0" w:rsidRDefault="00AB52C0" w:rsidP="006F3492">
      <w:pPr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t>OTHER</w:t>
      </w:r>
      <w:r w:rsidR="00011091">
        <w:rPr>
          <w:rFonts w:ascii="Arial Narrow" w:hAnsi="Arial Narrow"/>
          <w:b/>
        </w:rPr>
        <w:t xml:space="preserve"> ATTENDEES</w:t>
      </w:r>
    </w:p>
    <w:p w:rsidR="00F02D23" w:rsidRDefault="00F02D23" w:rsidP="00C32387">
      <w:pPr>
        <w:rPr>
          <w:rFonts w:ascii="Arial Narrow" w:hAnsi="Arial Narrow"/>
        </w:rPr>
        <w:sectPr w:rsidR="00F02D23" w:rsidSect="003A281A">
          <w:headerReference w:type="default" r:id="rId9"/>
          <w:footerReference w:type="even" r:id="rId10"/>
          <w:footerReference w:type="default" r:id="rId11"/>
          <w:pgSz w:w="12240" w:h="15840"/>
          <w:pgMar w:top="576" w:right="1440" w:bottom="576" w:left="1440" w:header="720" w:footer="576" w:gutter="0"/>
          <w:cols w:space="720"/>
          <w:docGrid w:linePitch="360"/>
        </w:sectPr>
      </w:pPr>
    </w:p>
    <w:p w:rsidR="003C1E3F" w:rsidRPr="00B4112E" w:rsidRDefault="001C4C0A" w:rsidP="00C32387">
      <w:pPr>
        <w:rPr>
          <w:rFonts w:ascii="Arial Narrow" w:hAnsi="Arial Narrow"/>
        </w:rPr>
      </w:pPr>
      <w:r w:rsidRPr="00B4112E">
        <w:rPr>
          <w:rFonts w:ascii="Arial Narrow" w:hAnsi="Arial Narrow"/>
        </w:rPr>
        <w:lastRenderedPageBreak/>
        <w:t>Sarah Alves, ICF International</w:t>
      </w:r>
    </w:p>
    <w:p w:rsidR="00384076" w:rsidRDefault="00384076" w:rsidP="00C3238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Mark Andrew, </w:t>
      </w:r>
      <w:proofErr w:type="spellStart"/>
      <w:r w:rsidR="006022A3">
        <w:rPr>
          <w:rFonts w:ascii="Arial Narrow" w:hAnsi="Arial Narrow"/>
        </w:rPr>
        <w:t>Strasburger</w:t>
      </w:r>
      <w:proofErr w:type="spellEnd"/>
      <w:r w:rsidR="006022A3">
        <w:rPr>
          <w:rFonts w:ascii="Arial Narrow" w:hAnsi="Arial Narrow"/>
        </w:rPr>
        <w:t xml:space="preserve"> and Price</w:t>
      </w:r>
    </w:p>
    <w:p w:rsidR="00EA5F06" w:rsidRDefault="00EA5F06" w:rsidP="00C32387">
      <w:pPr>
        <w:rPr>
          <w:rFonts w:ascii="Arial Narrow" w:hAnsi="Arial Narrow"/>
        </w:rPr>
      </w:pPr>
      <w:r>
        <w:rPr>
          <w:rFonts w:ascii="Arial Narrow" w:hAnsi="Arial Narrow"/>
        </w:rPr>
        <w:t>Sheila Andrews, AAIA/HDDA</w:t>
      </w:r>
    </w:p>
    <w:p w:rsidR="00EA5F06" w:rsidRPr="009B11BC" w:rsidRDefault="00EA5F06" w:rsidP="00EA5F06">
      <w:pPr>
        <w:rPr>
          <w:rFonts w:ascii="Arial Narrow" w:hAnsi="Arial Narrow"/>
        </w:rPr>
      </w:pPr>
      <w:r>
        <w:rPr>
          <w:rFonts w:ascii="Arial Narrow" w:hAnsi="Arial Narrow"/>
        </w:rPr>
        <w:t>Cindy A</w:t>
      </w:r>
      <w:r w:rsidRPr="009B11BC">
        <w:rPr>
          <w:rFonts w:ascii="Arial Narrow" w:hAnsi="Arial Narrow"/>
        </w:rPr>
        <w:t>twood, CVTA</w:t>
      </w:r>
    </w:p>
    <w:p w:rsidR="00AA1791" w:rsidRPr="00EF5E53" w:rsidRDefault="00AA1791" w:rsidP="00AA1791">
      <w:pPr>
        <w:rPr>
          <w:rFonts w:ascii="Arial Narrow" w:hAnsi="Arial Narrow"/>
        </w:rPr>
      </w:pPr>
      <w:r w:rsidRPr="00EF5E53">
        <w:rPr>
          <w:rFonts w:ascii="Arial Narrow" w:hAnsi="Arial Narrow"/>
        </w:rPr>
        <w:t xml:space="preserve">Megan </w:t>
      </w:r>
      <w:proofErr w:type="spellStart"/>
      <w:r w:rsidRPr="00EF5E53">
        <w:rPr>
          <w:rFonts w:ascii="Arial Narrow" w:hAnsi="Arial Narrow"/>
        </w:rPr>
        <w:t>Benfatti</w:t>
      </w:r>
      <w:proofErr w:type="spellEnd"/>
      <w:r w:rsidRPr="00EF5E53">
        <w:rPr>
          <w:rFonts w:ascii="Arial Narrow" w:hAnsi="Arial Narrow"/>
        </w:rPr>
        <w:t>, NSTA</w:t>
      </w:r>
    </w:p>
    <w:p w:rsidR="00EA5F06" w:rsidRDefault="00EA5F06" w:rsidP="00C3238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Steven Blust, IICL</w:t>
      </w:r>
    </w:p>
    <w:p w:rsidR="00EA5F06" w:rsidRDefault="00EA5F06" w:rsidP="00C3238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Ryan </w:t>
      </w:r>
      <w:proofErr w:type="spellStart"/>
      <w:r>
        <w:rPr>
          <w:rFonts w:ascii="Arial Narrow" w:hAnsi="Arial Narrow"/>
        </w:rPr>
        <w:t>Bowley</w:t>
      </w:r>
      <w:proofErr w:type="spellEnd"/>
      <w:r>
        <w:rPr>
          <w:rFonts w:ascii="Arial Narrow" w:hAnsi="Arial Narrow"/>
        </w:rPr>
        <w:t>, OOIDA</w:t>
      </w:r>
    </w:p>
    <w:p w:rsidR="00EA5F06" w:rsidRPr="009B11BC" w:rsidRDefault="00EA5F06" w:rsidP="00EA5F06">
      <w:pPr>
        <w:rPr>
          <w:rFonts w:ascii="Arial Narrow" w:hAnsi="Arial Narrow"/>
        </w:rPr>
      </w:pPr>
      <w:r w:rsidRPr="009B11BC">
        <w:rPr>
          <w:rFonts w:ascii="Arial Narrow" w:hAnsi="Arial Narrow"/>
        </w:rPr>
        <w:t xml:space="preserve">Richard </w:t>
      </w:r>
      <w:proofErr w:type="spellStart"/>
      <w:r w:rsidRPr="009B11BC">
        <w:rPr>
          <w:rFonts w:ascii="Arial Narrow" w:hAnsi="Arial Narrow"/>
        </w:rPr>
        <w:t>Cofer</w:t>
      </w:r>
      <w:proofErr w:type="spellEnd"/>
      <w:r w:rsidRPr="009B11BC">
        <w:rPr>
          <w:rFonts w:ascii="Arial Narrow" w:hAnsi="Arial Narrow"/>
        </w:rPr>
        <w:t>, Southern Company</w:t>
      </w:r>
    </w:p>
    <w:p w:rsidR="00384076" w:rsidRDefault="00384076" w:rsidP="00C32387">
      <w:pPr>
        <w:rPr>
          <w:rFonts w:ascii="Arial Narrow" w:hAnsi="Arial Narrow"/>
        </w:rPr>
      </w:pPr>
      <w:r>
        <w:rPr>
          <w:rFonts w:ascii="Arial Narrow" w:hAnsi="Arial Narrow"/>
        </w:rPr>
        <w:t>Charity Coleman, MacroSys</w:t>
      </w:r>
    </w:p>
    <w:p w:rsidR="00EA5F06" w:rsidRDefault="00EA5F06" w:rsidP="00C32387">
      <w:pPr>
        <w:rPr>
          <w:rFonts w:ascii="Arial Narrow" w:hAnsi="Arial Narrow"/>
        </w:rPr>
      </w:pPr>
      <w:r>
        <w:rPr>
          <w:rFonts w:ascii="Arial Narrow" w:hAnsi="Arial Narrow"/>
        </w:rPr>
        <w:t>Todd Cunningham, NRECA</w:t>
      </w:r>
    </w:p>
    <w:p w:rsidR="00384076" w:rsidRDefault="00384076" w:rsidP="00C3238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Tom </w:t>
      </w:r>
      <w:proofErr w:type="spellStart"/>
      <w:r>
        <w:rPr>
          <w:rFonts w:ascii="Arial Narrow" w:hAnsi="Arial Narrow"/>
        </w:rPr>
        <w:t>Ditzler</w:t>
      </w:r>
      <w:proofErr w:type="spellEnd"/>
      <w:r>
        <w:rPr>
          <w:rFonts w:ascii="Arial Narrow" w:hAnsi="Arial Narrow"/>
        </w:rPr>
        <w:t>, JJ Keller</w:t>
      </w:r>
    </w:p>
    <w:p w:rsidR="00EA5F06" w:rsidRDefault="00EA5F06" w:rsidP="00C32387">
      <w:pPr>
        <w:rPr>
          <w:rFonts w:ascii="Arial Narrow" w:hAnsi="Arial Narrow"/>
        </w:rPr>
      </w:pPr>
      <w:r>
        <w:rPr>
          <w:rFonts w:ascii="Arial Narrow" w:hAnsi="Arial Narrow"/>
        </w:rPr>
        <w:t>Andrew Dye, CUTA</w:t>
      </w:r>
    </w:p>
    <w:p w:rsidR="00384076" w:rsidRDefault="00384076" w:rsidP="00C32387">
      <w:pPr>
        <w:rPr>
          <w:rFonts w:ascii="Arial Narrow" w:hAnsi="Arial Narrow"/>
        </w:rPr>
      </w:pPr>
      <w:r>
        <w:rPr>
          <w:rFonts w:ascii="Arial Narrow" w:hAnsi="Arial Narrow"/>
        </w:rPr>
        <w:t>Maura Fitzpatrick, Howard Stein Hudson</w:t>
      </w:r>
    </w:p>
    <w:p w:rsidR="00E6438E" w:rsidRDefault="00E6438E" w:rsidP="00384076">
      <w:pPr>
        <w:rPr>
          <w:rFonts w:ascii="Arial Narrow" w:hAnsi="Arial Narrow"/>
        </w:rPr>
      </w:pPr>
      <w:r>
        <w:rPr>
          <w:rFonts w:ascii="Arial Narrow" w:hAnsi="Arial Narrow"/>
        </w:rPr>
        <w:t>Mike Gardner, Con-Way Freight</w:t>
      </w:r>
    </w:p>
    <w:p w:rsidR="00E6438E" w:rsidRDefault="00E6438E" w:rsidP="00384076">
      <w:pPr>
        <w:rPr>
          <w:rFonts w:ascii="Arial Narrow" w:hAnsi="Arial Narrow"/>
        </w:rPr>
      </w:pPr>
      <w:r>
        <w:rPr>
          <w:rFonts w:ascii="Arial Narrow" w:hAnsi="Arial Narrow"/>
        </w:rPr>
        <w:t>Adrian Gilder, CUSA</w:t>
      </w:r>
    </w:p>
    <w:p w:rsidR="00EA5F06" w:rsidRDefault="00EA5F06" w:rsidP="003840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Dave </w:t>
      </w:r>
      <w:proofErr w:type="spellStart"/>
      <w:r>
        <w:rPr>
          <w:rFonts w:ascii="Arial Narrow" w:hAnsi="Arial Narrow"/>
        </w:rPr>
        <w:t>Goch</w:t>
      </w:r>
      <w:proofErr w:type="spellEnd"/>
      <w:r>
        <w:rPr>
          <w:rFonts w:ascii="Arial Narrow" w:hAnsi="Arial Narrow"/>
        </w:rPr>
        <w:t>, CUTA</w:t>
      </w:r>
    </w:p>
    <w:p w:rsidR="00E6438E" w:rsidRDefault="00E6438E" w:rsidP="00384076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Reghan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Grasty</w:t>
      </w:r>
      <w:proofErr w:type="spellEnd"/>
      <w:r>
        <w:rPr>
          <w:rFonts w:ascii="Arial Narrow" w:hAnsi="Arial Narrow"/>
        </w:rPr>
        <w:t xml:space="preserve">, Apex </w:t>
      </w:r>
      <w:r w:rsidR="00276686">
        <w:rPr>
          <w:rFonts w:ascii="Arial Narrow" w:hAnsi="Arial Narrow"/>
        </w:rPr>
        <w:t xml:space="preserve">Capital </w:t>
      </w:r>
      <w:r>
        <w:rPr>
          <w:rFonts w:ascii="Arial Narrow" w:hAnsi="Arial Narrow"/>
        </w:rPr>
        <w:t>Group</w:t>
      </w:r>
    </w:p>
    <w:p w:rsidR="00384076" w:rsidRDefault="00384076" w:rsidP="00384076">
      <w:pPr>
        <w:rPr>
          <w:rFonts w:ascii="Arial Narrow" w:hAnsi="Arial Narrow"/>
        </w:rPr>
      </w:pPr>
      <w:r>
        <w:rPr>
          <w:rFonts w:ascii="Arial Narrow" w:hAnsi="Arial Narrow"/>
        </w:rPr>
        <w:t>Phil Hinshaw, Sammons Trucking</w:t>
      </w:r>
    </w:p>
    <w:p w:rsidR="00AA1791" w:rsidRDefault="00AA1791" w:rsidP="00AA179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M. </w:t>
      </w:r>
      <w:proofErr w:type="spellStart"/>
      <w:r>
        <w:rPr>
          <w:rFonts w:ascii="Arial Narrow" w:hAnsi="Arial Narrow"/>
        </w:rPr>
        <w:t>Kampoon</w:t>
      </w:r>
      <w:proofErr w:type="spellEnd"/>
    </w:p>
    <w:p w:rsidR="00AA1791" w:rsidRPr="00DC21D2" w:rsidRDefault="00AA1791" w:rsidP="00AA1791">
      <w:pPr>
        <w:rPr>
          <w:rFonts w:ascii="Arial Narrow" w:hAnsi="Arial Narrow"/>
        </w:rPr>
      </w:pPr>
      <w:r>
        <w:rPr>
          <w:rFonts w:ascii="Arial Narrow" w:hAnsi="Arial Narrow"/>
        </w:rPr>
        <w:t>William</w:t>
      </w:r>
      <w:r w:rsidRPr="00DC21D2">
        <w:rPr>
          <w:rFonts w:ascii="Arial Narrow" w:hAnsi="Arial Narrow"/>
        </w:rPr>
        <w:t xml:space="preserve"> </w:t>
      </w:r>
      <w:proofErr w:type="spellStart"/>
      <w:r w:rsidRPr="00DC21D2">
        <w:rPr>
          <w:rFonts w:ascii="Arial Narrow" w:hAnsi="Arial Narrow"/>
        </w:rPr>
        <w:t>Keppen</w:t>
      </w:r>
      <w:proofErr w:type="spellEnd"/>
      <w:r w:rsidRPr="00DC21D2">
        <w:rPr>
          <w:rFonts w:ascii="Arial Narrow" w:hAnsi="Arial Narrow"/>
        </w:rPr>
        <w:t xml:space="preserve">, </w:t>
      </w:r>
      <w:proofErr w:type="spellStart"/>
      <w:r w:rsidRPr="00DC21D2">
        <w:rPr>
          <w:rFonts w:ascii="Arial Narrow" w:hAnsi="Arial Narrow"/>
        </w:rPr>
        <w:t>Keppen</w:t>
      </w:r>
      <w:proofErr w:type="spellEnd"/>
      <w:r w:rsidRPr="00DC21D2">
        <w:rPr>
          <w:rFonts w:ascii="Arial Narrow" w:hAnsi="Arial Narrow"/>
        </w:rPr>
        <w:t xml:space="preserve"> Assoc.</w:t>
      </w:r>
    </w:p>
    <w:p w:rsidR="00E6438E" w:rsidRDefault="00E6438E" w:rsidP="00384076">
      <w:pPr>
        <w:rPr>
          <w:rFonts w:ascii="Arial Narrow" w:hAnsi="Arial Narrow"/>
        </w:rPr>
      </w:pPr>
      <w:r>
        <w:rPr>
          <w:rFonts w:ascii="Arial Narrow" w:hAnsi="Arial Narrow"/>
        </w:rPr>
        <w:t>James Kim, Seaton and Husk</w:t>
      </w:r>
    </w:p>
    <w:p w:rsidR="00384076" w:rsidRPr="00DC21D2" w:rsidRDefault="00384076" w:rsidP="00384076">
      <w:pPr>
        <w:rPr>
          <w:rFonts w:ascii="Arial Narrow" w:hAnsi="Arial Narrow"/>
        </w:rPr>
      </w:pPr>
      <w:r>
        <w:rPr>
          <w:rFonts w:ascii="Arial Narrow" w:hAnsi="Arial Narrow"/>
        </w:rPr>
        <w:t>David</w:t>
      </w:r>
      <w:r w:rsidRPr="00DC21D2">
        <w:rPr>
          <w:rFonts w:ascii="Arial Narrow" w:hAnsi="Arial Narrow"/>
        </w:rPr>
        <w:t xml:space="preserve"> Kraft, Qualcomm</w:t>
      </w:r>
    </w:p>
    <w:p w:rsidR="00E6438E" w:rsidRDefault="00384076" w:rsidP="00384076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John Mason, </w:t>
      </w:r>
      <w:r w:rsidRPr="00DC21D2">
        <w:rPr>
          <w:rFonts w:ascii="Arial Narrow" w:hAnsi="Arial Narrow"/>
        </w:rPr>
        <w:t>Int’l Union of Operating Engineers</w:t>
      </w:r>
    </w:p>
    <w:p w:rsidR="007D169A" w:rsidRDefault="00EA5F06" w:rsidP="00384076">
      <w:pPr>
        <w:rPr>
          <w:rFonts w:ascii="Arial Narrow" w:hAnsi="Arial Narrow"/>
        </w:rPr>
      </w:pPr>
      <w:r>
        <w:rPr>
          <w:rFonts w:ascii="Arial Narrow" w:hAnsi="Arial Narrow"/>
        </w:rPr>
        <w:t>Oliver Patton, HDT</w:t>
      </w:r>
    </w:p>
    <w:p w:rsidR="00EA5F06" w:rsidRDefault="00EA5F06" w:rsidP="003840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Ken Presley, United </w:t>
      </w:r>
      <w:proofErr w:type="spellStart"/>
      <w:r>
        <w:rPr>
          <w:rFonts w:ascii="Arial Narrow" w:hAnsi="Arial Narrow"/>
        </w:rPr>
        <w:t>Motorcoach</w:t>
      </w:r>
      <w:proofErr w:type="spellEnd"/>
      <w:r>
        <w:rPr>
          <w:rFonts w:ascii="Arial Narrow" w:hAnsi="Arial Narrow"/>
        </w:rPr>
        <w:t xml:space="preserve"> Association</w:t>
      </w:r>
    </w:p>
    <w:p w:rsidR="00E6438E" w:rsidRDefault="00E6438E" w:rsidP="00384076">
      <w:pPr>
        <w:rPr>
          <w:rFonts w:ascii="Arial Narrow" w:hAnsi="Arial Narrow"/>
        </w:rPr>
      </w:pPr>
      <w:r>
        <w:rPr>
          <w:rFonts w:ascii="Arial Narrow" w:hAnsi="Arial Narrow"/>
        </w:rPr>
        <w:t>Randy Rome, JJ Keller</w:t>
      </w:r>
    </w:p>
    <w:p w:rsidR="00384076" w:rsidRDefault="00384076" w:rsidP="00384076">
      <w:pPr>
        <w:rPr>
          <w:rFonts w:ascii="Arial Narrow" w:hAnsi="Arial Narrow"/>
        </w:rPr>
      </w:pPr>
      <w:r w:rsidRPr="00DC21D2">
        <w:rPr>
          <w:rFonts w:ascii="Arial Narrow" w:hAnsi="Arial Narrow"/>
        </w:rPr>
        <w:t>Al</w:t>
      </w:r>
      <w:r>
        <w:rPr>
          <w:rFonts w:ascii="Arial Narrow" w:hAnsi="Arial Narrow"/>
        </w:rPr>
        <w:t>an</w:t>
      </w:r>
      <w:r w:rsidRPr="00DC21D2">
        <w:rPr>
          <w:rFonts w:ascii="Arial Narrow" w:hAnsi="Arial Narrow"/>
        </w:rPr>
        <w:t xml:space="preserve"> Smith, Greyhound Bus Lines</w:t>
      </w:r>
    </w:p>
    <w:p w:rsidR="00EA5F06" w:rsidRPr="00DC21D2" w:rsidRDefault="00EA5F06" w:rsidP="00EA5F0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Rudy </w:t>
      </w:r>
      <w:proofErr w:type="spellStart"/>
      <w:r>
        <w:rPr>
          <w:rFonts w:ascii="Arial Narrow" w:hAnsi="Arial Narrow"/>
        </w:rPr>
        <w:t>Supina</w:t>
      </w:r>
      <w:proofErr w:type="spellEnd"/>
      <w:r>
        <w:rPr>
          <w:rFonts w:ascii="Arial Narrow" w:hAnsi="Arial Narrow"/>
        </w:rPr>
        <w:t>, DATTCO Inc.</w:t>
      </w:r>
    </w:p>
    <w:p w:rsidR="00384076" w:rsidRDefault="00384076" w:rsidP="00C32387">
      <w:pPr>
        <w:rPr>
          <w:rFonts w:ascii="Arial Narrow" w:hAnsi="Arial Narrow"/>
        </w:rPr>
      </w:pPr>
      <w:r>
        <w:rPr>
          <w:rFonts w:ascii="Arial Narrow" w:hAnsi="Arial Narrow"/>
        </w:rPr>
        <w:t>Randy Thomas, JJ Keller</w:t>
      </w:r>
    </w:p>
    <w:p w:rsidR="00384076" w:rsidRDefault="00384076" w:rsidP="00C3238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Bryan </w:t>
      </w:r>
      <w:proofErr w:type="spellStart"/>
      <w:r>
        <w:rPr>
          <w:rFonts w:ascii="Arial Narrow" w:hAnsi="Arial Narrow"/>
        </w:rPr>
        <w:t>Vicker</w:t>
      </w:r>
      <w:proofErr w:type="spellEnd"/>
      <w:r>
        <w:rPr>
          <w:rFonts w:ascii="Arial Narrow" w:hAnsi="Arial Narrow"/>
        </w:rPr>
        <w:t>, FAM</w:t>
      </w:r>
    </w:p>
    <w:p w:rsidR="00384076" w:rsidRPr="00DC21D2" w:rsidRDefault="00384076" w:rsidP="00384076">
      <w:pPr>
        <w:rPr>
          <w:rFonts w:ascii="Arial Narrow" w:hAnsi="Arial Narrow"/>
        </w:rPr>
      </w:pPr>
      <w:r w:rsidRPr="00DC21D2">
        <w:rPr>
          <w:rFonts w:ascii="Arial Narrow" w:hAnsi="Arial Narrow"/>
        </w:rPr>
        <w:t>Jeff Vincent, Int’l Union of Operating Engineers</w:t>
      </w:r>
    </w:p>
    <w:p w:rsidR="00EA5F06" w:rsidRPr="009B11BC" w:rsidRDefault="00EA5F06" w:rsidP="00EA5F06">
      <w:pPr>
        <w:rPr>
          <w:rFonts w:ascii="Arial Narrow" w:hAnsi="Arial Narrow"/>
        </w:rPr>
      </w:pPr>
      <w:r w:rsidRPr="009B11BC">
        <w:rPr>
          <w:rFonts w:ascii="Arial Narrow" w:hAnsi="Arial Narrow"/>
        </w:rPr>
        <w:t>Ronna Weber, NSTA</w:t>
      </w:r>
    </w:p>
    <w:p w:rsidR="00E953DA" w:rsidRDefault="00EA5F06" w:rsidP="00DB4B9B">
      <w:pPr>
        <w:rPr>
          <w:rFonts w:ascii="Arial Narrow" w:hAnsi="Arial Narrow"/>
        </w:rPr>
        <w:sectPr w:rsidR="00E953DA" w:rsidSect="003A281A">
          <w:type w:val="continuous"/>
          <w:pgSz w:w="12240" w:h="15840"/>
          <w:pgMar w:top="576" w:right="1440" w:bottom="576" w:left="1440" w:header="720" w:footer="720" w:gutter="0"/>
          <w:cols w:num="2" w:space="720"/>
          <w:docGrid w:linePitch="360"/>
        </w:sectPr>
      </w:pPr>
      <w:r>
        <w:rPr>
          <w:rFonts w:ascii="Arial Narrow" w:hAnsi="Arial Narrow"/>
        </w:rPr>
        <w:t xml:space="preserve">Robert Weimer, </w:t>
      </w:r>
      <w:proofErr w:type="spellStart"/>
      <w:r>
        <w:rPr>
          <w:rFonts w:ascii="Arial Narrow" w:hAnsi="Arial Narrow"/>
        </w:rPr>
        <w:t>Zonar</w:t>
      </w:r>
      <w:proofErr w:type="spellEnd"/>
    </w:p>
    <w:p w:rsidR="00852432" w:rsidRDefault="00852432" w:rsidP="00DB4B9B">
      <w:pPr>
        <w:rPr>
          <w:rFonts w:ascii="Arial Narrow" w:hAnsi="Arial Narrow"/>
        </w:rPr>
      </w:pPr>
    </w:p>
    <w:p w:rsidR="00852432" w:rsidRDefault="00852432" w:rsidP="00DB4B9B">
      <w:pPr>
        <w:rPr>
          <w:rFonts w:ascii="Arial Narrow" w:hAnsi="Arial Narrow"/>
        </w:rPr>
      </w:pPr>
    </w:p>
    <w:p w:rsidR="00381E6C" w:rsidRDefault="00381E6C" w:rsidP="00E73F0A">
      <w:pPr>
        <w:pStyle w:val="Default"/>
        <w:rPr>
          <w:rFonts w:cs="Arial"/>
          <w:b/>
        </w:rPr>
        <w:sectPr w:rsidR="00381E6C" w:rsidSect="003A281A">
          <w:type w:val="continuous"/>
          <w:pgSz w:w="12240" w:h="15840"/>
          <w:pgMar w:top="576" w:right="1440" w:bottom="576" w:left="1440" w:header="720" w:footer="720" w:gutter="0"/>
          <w:cols w:num="2" w:space="720"/>
          <w:docGrid w:linePitch="360"/>
        </w:sectPr>
      </w:pPr>
    </w:p>
    <w:p w:rsidR="003511AF" w:rsidRPr="009E4BE9" w:rsidRDefault="003511AF" w:rsidP="00B86EA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TASK</w:t>
      </w:r>
    </w:p>
    <w:p w:rsidR="004E0A53" w:rsidRDefault="00B86EAC" w:rsidP="009E4BE9">
      <w:pPr>
        <w:pStyle w:val="Default"/>
        <w:rPr>
          <w:rFonts w:cs="Arial"/>
        </w:rPr>
      </w:pPr>
      <w:r w:rsidRPr="00641B38">
        <w:rPr>
          <w:rFonts w:cs="Arial"/>
        </w:rPr>
        <w:t>The MCSAC Committee</w:t>
      </w:r>
      <w:r w:rsidR="009027A1" w:rsidRPr="00641B38">
        <w:rPr>
          <w:rFonts w:cs="Arial"/>
        </w:rPr>
        <w:t xml:space="preserve"> </w:t>
      </w:r>
      <w:r w:rsidR="00930047">
        <w:rPr>
          <w:rFonts w:cs="Arial"/>
        </w:rPr>
        <w:t xml:space="preserve">completed action </w:t>
      </w:r>
      <w:r w:rsidR="009E4BE9" w:rsidRPr="00641B38">
        <w:rPr>
          <w:rFonts w:cs="Arial"/>
        </w:rPr>
        <w:t xml:space="preserve">on </w:t>
      </w:r>
      <w:r w:rsidR="00861B23" w:rsidRPr="00641B38">
        <w:rPr>
          <w:rFonts w:cs="Arial"/>
        </w:rPr>
        <w:t xml:space="preserve">Task </w:t>
      </w:r>
      <w:r w:rsidR="00641B38" w:rsidRPr="00641B38">
        <w:rPr>
          <w:rFonts w:cs="Arial"/>
        </w:rPr>
        <w:t>13-1</w:t>
      </w:r>
      <w:r w:rsidR="00861B23" w:rsidRPr="00641B38">
        <w:rPr>
          <w:rFonts w:cs="Arial"/>
        </w:rPr>
        <w:t>:</w:t>
      </w:r>
      <w:r w:rsidR="009027A1" w:rsidRPr="00641B38">
        <w:rPr>
          <w:rFonts w:cs="Arial"/>
        </w:rPr>
        <w:t xml:space="preserve"> </w:t>
      </w:r>
      <w:r w:rsidR="00641B38" w:rsidRPr="00641B38">
        <w:rPr>
          <w:rFonts w:cs="Arial"/>
        </w:rPr>
        <w:t>Recommendations on Minimum Training Requirements for Entry-Level Commercial Motor Vehicle (CMV) Operators</w:t>
      </w:r>
      <w:r w:rsidR="009027A1" w:rsidRPr="00641B38">
        <w:rPr>
          <w:rFonts w:cs="Arial"/>
        </w:rPr>
        <w:t>.</w:t>
      </w:r>
      <w:r w:rsidR="00930047">
        <w:rPr>
          <w:rFonts w:cs="Arial"/>
        </w:rPr>
        <w:t xml:space="preserve"> The report was to be circulated electronically to the membership and submitted to the Administrator for the Agency’s consideration.</w:t>
      </w:r>
    </w:p>
    <w:p w:rsidR="00AA1791" w:rsidRDefault="00AA1791" w:rsidP="009E4BE9">
      <w:pPr>
        <w:pStyle w:val="Default"/>
        <w:rPr>
          <w:rFonts w:cs="Arial"/>
        </w:rPr>
      </w:pPr>
    </w:p>
    <w:p w:rsidR="00FB4D7B" w:rsidRPr="00641B38" w:rsidRDefault="00FB4D7B" w:rsidP="00FB4D7B">
      <w:pPr>
        <w:pStyle w:val="Default"/>
        <w:rPr>
          <w:rFonts w:cs="Arial"/>
        </w:rPr>
      </w:pPr>
      <w:r>
        <w:rPr>
          <w:rFonts w:cs="Arial"/>
        </w:rPr>
        <w:t>The Committee finalized the report on Task 12-04, Strategies for Finalizing Agency Section 610 Reviews.</w:t>
      </w:r>
    </w:p>
    <w:p w:rsidR="00FB4D7B" w:rsidRDefault="00FB4D7B" w:rsidP="009E4BE9">
      <w:pPr>
        <w:pStyle w:val="Default"/>
        <w:rPr>
          <w:rFonts w:cs="Arial"/>
        </w:rPr>
      </w:pPr>
    </w:p>
    <w:p w:rsidR="00AA1791" w:rsidRDefault="00AA1791" w:rsidP="009E4BE9">
      <w:pPr>
        <w:pStyle w:val="Default"/>
        <w:rPr>
          <w:rFonts w:cs="Arial"/>
        </w:rPr>
      </w:pPr>
      <w:r w:rsidRPr="003E6E41">
        <w:rPr>
          <w:rFonts w:cs="Arial"/>
        </w:rPr>
        <w:t>The Committee finalized the report on Task 12-03</w:t>
      </w:r>
      <w:r w:rsidR="007F7BF1" w:rsidRPr="003E6E41">
        <w:rPr>
          <w:rFonts w:cs="Arial"/>
        </w:rPr>
        <w:t xml:space="preserve"> the Compliance, Safety, Accountability subcommittee report to the MCSAC.</w:t>
      </w:r>
    </w:p>
    <w:p w:rsidR="007F7BF1" w:rsidRDefault="007F7BF1" w:rsidP="009E4BE9">
      <w:pPr>
        <w:pStyle w:val="Default"/>
        <w:rPr>
          <w:rFonts w:cs="Arial"/>
        </w:rPr>
      </w:pPr>
    </w:p>
    <w:p w:rsidR="004E0A53" w:rsidRDefault="004E0A53" w:rsidP="009E4BE9">
      <w:pPr>
        <w:pStyle w:val="Default"/>
        <w:rPr>
          <w:rFonts w:cs="Arial"/>
          <w:highlight w:val="yellow"/>
        </w:rPr>
      </w:pPr>
    </w:p>
    <w:p w:rsidR="009E4BE9" w:rsidRDefault="009E4BE9" w:rsidP="00AE3F5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REMARKS</w:t>
      </w:r>
      <w:r w:rsidR="00011091">
        <w:rPr>
          <w:rFonts w:ascii="Arial Narrow" w:hAnsi="Arial Narrow" w:cs="Arial"/>
          <w:b/>
        </w:rPr>
        <w:t xml:space="preserve"> AND COMMITTEE ACTION</w:t>
      </w:r>
    </w:p>
    <w:p w:rsidR="00402D67" w:rsidRDefault="004E0A53" w:rsidP="006B1708">
      <w:pPr>
        <w:pStyle w:val="Default"/>
        <w:rPr>
          <w:rFonts w:cs="Arial"/>
        </w:rPr>
      </w:pPr>
      <w:r>
        <w:rPr>
          <w:rFonts w:cs="Arial"/>
        </w:rPr>
        <w:t>Anne Ferro, FMCS</w:t>
      </w:r>
      <w:r w:rsidR="00303EA9">
        <w:rPr>
          <w:rFonts w:cs="Arial"/>
        </w:rPr>
        <w:t xml:space="preserve">A Administrator, </w:t>
      </w:r>
      <w:r w:rsidR="0048387E">
        <w:rPr>
          <w:rFonts w:cs="Arial"/>
        </w:rPr>
        <w:t>welcomed</w:t>
      </w:r>
      <w:r w:rsidR="003A0707">
        <w:rPr>
          <w:rFonts w:cs="Arial"/>
        </w:rPr>
        <w:t xml:space="preserve"> </w:t>
      </w:r>
      <w:r w:rsidR="00FD5E6A">
        <w:rPr>
          <w:rFonts w:cs="Arial"/>
        </w:rPr>
        <w:t>new</w:t>
      </w:r>
      <w:r w:rsidR="006B1708">
        <w:rPr>
          <w:rFonts w:cs="Arial"/>
        </w:rPr>
        <w:t xml:space="preserve"> Committee members, who</w:t>
      </w:r>
      <w:r w:rsidR="0048387E">
        <w:rPr>
          <w:rFonts w:cs="Arial"/>
        </w:rPr>
        <w:t>,</w:t>
      </w:r>
      <w:r w:rsidR="006B1708">
        <w:rPr>
          <w:rFonts w:cs="Arial"/>
        </w:rPr>
        <w:t xml:space="preserve"> </w:t>
      </w:r>
      <w:r w:rsidR="00FD5E6A">
        <w:rPr>
          <w:rFonts w:cs="Arial"/>
        </w:rPr>
        <w:t>with continuing members</w:t>
      </w:r>
      <w:r w:rsidR="00930047">
        <w:rPr>
          <w:rFonts w:cs="Arial"/>
        </w:rPr>
        <w:t>,</w:t>
      </w:r>
      <w:r w:rsidR="00FD5E6A">
        <w:rPr>
          <w:rFonts w:cs="Arial"/>
        </w:rPr>
        <w:t xml:space="preserve"> </w:t>
      </w:r>
      <w:r w:rsidR="006B1708">
        <w:rPr>
          <w:rFonts w:cs="Arial"/>
        </w:rPr>
        <w:t>make up the l</w:t>
      </w:r>
      <w:r w:rsidR="00402D67">
        <w:rPr>
          <w:rFonts w:cs="Arial"/>
        </w:rPr>
        <w:t>argest MCSAC committee in</w:t>
      </w:r>
      <w:r w:rsidR="006B1708">
        <w:rPr>
          <w:rFonts w:cs="Arial"/>
        </w:rPr>
        <w:t xml:space="preserve"> FMCSA</w:t>
      </w:r>
      <w:r w:rsidR="00402D67">
        <w:rPr>
          <w:rFonts w:cs="Arial"/>
        </w:rPr>
        <w:t xml:space="preserve"> history. </w:t>
      </w:r>
      <w:r w:rsidR="0048387E">
        <w:rPr>
          <w:rFonts w:cs="Arial"/>
        </w:rPr>
        <w:t xml:space="preserve">The </w:t>
      </w:r>
      <w:r w:rsidR="006B1708">
        <w:rPr>
          <w:rFonts w:cs="Arial"/>
        </w:rPr>
        <w:t xml:space="preserve">Administrator presented former MCSAC Chairman, </w:t>
      </w:r>
      <w:r w:rsidR="00402D67">
        <w:rPr>
          <w:rFonts w:cs="Arial"/>
        </w:rPr>
        <w:t xml:space="preserve">David Parker, </w:t>
      </w:r>
      <w:r w:rsidR="004C06C5">
        <w:rPr>
          <w:rFonts w:cs="Arial"/>
        </w:rPr>
        <w:t xml:space="preserve">and former MCSAC member Robert </w:t>
      </w:r>
      <w:proofErr w:type="spellStart"/>
      <w:r w:rsidR="004C06C5">
        <w:rPr>
          <w:rFonts w:cs="Arial"/>
        </w:rPr>
        <w:t>Petrancosta</w:t>
      </w:r>
      <w:proofErr w:type="spellEnd"/>
      <w:r w:rsidR="004C06C5">
        <w:rPr>
          <w:rFonts w:cs="Arial"/>
        </w:rPr>
        <w:t xml:space="preserve"> </w:t>
      </w:r>
      <w:r w:rsidR="006B1708">
        <w:rPr>
          <w:rFonts w:cs="Arial"/>
        </w:rPr>
        <w:t>with</w:t>
      </w:r>
      <w:r w:rsidR="00402D67">
        <w:rPr>
          <w:rFonts w:cs="Arial"/>
        </w:rPr>
        <w:t xml:space="preserve"> Certificate</w:t>
      </w:r>
      <w:r w:rsidR="00930047">
        <w:rPr>
          <w:rFonts w:cs="Arial"/>
        </w:rPr>
        <w:t>s</w:t>
      </w:r>
      <w:r w:rsidR="00402D67">
        <w:rPr>
          <w:rFonts w:cs="Arial"/>
        </w:rPr>
        <w:t xml:space="preserve"> of Appreciation. </w:t>
      </w:r>
      <w:r w:rsidR="00FD5E6A">
        <w:rPr>
          <w:rFonts w:cs="Arial"/>
        </w:rPr>
        <w:t>She commended the MCSAC for its role in developing and commenting on new rules, from Patterns of Safety Violations, Electronic Logging Device</w:t>
      </w:r>
      <w:r w:rsidR="0048387E">
        <w:rPr>
          <w:rFonts w:cs="Arial"/>
        </w:rPr>
        <w:t>s</w:t>
      </w:r>
      <w:r w:rsidR="00FD5E6A">
        <w:rPr>
          <w:rFonts w:cs="Arial"/>
        </w:rPr>
        <w:t xml:space="preserve"> </w:t>
      </w:r>
      <w:r w:rsidR="00402D67">
        <w:rPr>
          <w:rFonts w:cs="Arial"/>
        </w:rPr>
        <w:t>and soon Entry</w:t>
      </w:r>
      <w:r w:rsidR="00930047">
        <w:rPr>
          <w:rFonts w:cs="Arial"/>
        </w:rPr>
        <w:t>-</w:t>
      </w:r>
      <w:r w:rsidR="00402D67">
        <w:rPr>
          <w:rFonts w:cs="Arial"/>
        </w:rPr>
        <w:t xml:space="preserve">Level Driver Training. </w:t>
      </w:r>
    </w:p>
    <w:p w:rsidR="00402D67" w:rsidRDefault="00402D67" w:rsidP="00760D2B">
      <w:pPr>
        <w:pStyle w:val="Default"/>
        <w:rPr>
          <w:rFonts w:cs="Arial"/>
        </w:rPr>
      </w:pPr>
    </w:p>
    <w:p w:rsidR="00402D67" w:rsidRDefault="00FD5E6A" w:rsidP="00760D2B">
      <w:pPr>
        <w:pStyle w:val="Default"/>
        <w:rPr>
          <w:rFonts w:cs="Arial"/>
        </w:rPr>
      </w:pPr>
      <w:r>
        <w:rPr>
          <w:rFonts w:cs="Arial"/>
        </w:rPr>
        <w:t>Administrator Ferro</w:t>
      </w:r>
      <w:r w:rsidR="00402D67">
        <w:rPr>
          <w:rFonts w:cs="Arial"/>
        </w:rPr>
        <w:t xml:space="preserve"> reinforce</w:t>
      </w:r>
      <w:r>
        <w:rPr>
          <w:rFonts w:cs="Arial"/>
        </w:rPr>
        <w:t>d</w:t>
      </w:r>
      <w:r w:rsidR="00402D67">
        <w:rPr>
          <w:rFonts w:cs="Arial"/>
        </w:rPr>
        <w:t xml:space="preserve"> FMCSA</w:t>
      </w:r>
      <w:r w:rsidR="00930047">
        <w:rPr>
          <w:rFonts w:cs="Arial"/>
        </w:rPr>
        <w:t>’s</w:t>
      </w:r>
      <w:r w:rsidR="00402D67">
        <w:rPr>
          <w:rFonts w:cs="Arial"/>
        </w:rPr>
        <w:t xml:space="preserve"> focus </w:t>
      </w:r>
      <w:r>
        <w:rPr>
          <w:rFonts w:cs="Arial"/>
        </w:rPr>
        <w:t>on saving</w:t>
      </w:r>
      <w:r w:rsidR="00402D67">
        <w:rPr>
          <w:rFonts w:cs="Arial"/>
        </w:rPr>
        <w:t xml:space="preserve"> lives</w:t>
      </w:r>
      <w:r w:rsidR="0048387E">
        <w:rPr>
          <w:rFonts w:cs="Arial"/>
        </w:rPr>
        <w:t xml:space="preserve"> and</w:t>
      </w:r>
      <w:r>
        <w:rPr>
          <w:rFonts w:cs="Arial"/>
        </w:rPr>
        <w:t xml:space="preserve"> shutting down companies </w:t>
      </w:r>
      <w:r w:rsidR="00402D67">
        <w:rPr>
          <w:rFonts w:cs="Arial"/>
        </w:rPr>
        <w:t xml:space="preserve">that insist </w:t>
      </w:r>
      <w:r w:rsidR="0048387E">
        <w:rPr>
          <w:rFonts w:cs="Arial"/>
        </w:rPr>
        <w:t>on</w:t>
      </w:r>
      <w:r w:rsidR="00402D67">
        <w:rPr>
          <w:rFonts w:cs="Arial"/>
        </w:rPr>
        <w:t xml:space="preserve"> violating safety </w:t>
      </w:r>
      <w:r>
        <w:rPr>
          <w:rFonts w:cs="Arial"/>
        </w:rPr>
        <w:t>rules to beat competitors</w:t>
      </w:r>
      <w:r w:rsidR="0048387E">
        <w:rPr>
          <w:rFonts w:cs="Arial"/>
        </w:rPr>
        <w:t>.</w:t>
      </w:r>
      <w:r>
        <w:rPr>
          <w:rFonts w:cs="Arial"/>
        </w:rPr>
        <w:t xml:space="preserve"> FMCSA will </w:t>
      </w:r>
      <w:r w:rsidR="00402D67">
        <w:rPr>
          <w:rFonts w:cs="Arial"/>
        </w:rPr>
        <w:t xml:space="preserve">ensure that companies that need to shut down </w:t>
      </w:r>
      <w:r>
        <w:rPr>
          <w:rFonts w:cs="Arial"/>
        </w:rPr>
        <w:t>remain</w:t>
      </w:r>
      <w:r w:rsidR="00402D67">
        <w:rPr>
          <w:rFonts w:cs="Arial"/>
        </w:rPr>
        <w:t xml:space="preserve"> shut down, while those that want to remediate can and are supported. The framework for </w:t>
      </w:r>
      <w:r w:rsidR="004C06C5">
        <w:rPr>
          <w:rFonts w:cs="Arial"/>
        </w:rPr>
        <w:t xml:space="preserve">the </w:t>
      </w:r>
      <w:r w:rsidR="00402D67">
        <w:rPr>
          <w:rFonts w:cs="Arial"/>
        </w:rPr>
        <w:t>agency is to work harder and smarter to improve safety conditions for professional drivers.</w:t>
      </w:r>
    </w:p>
    <w:p w:rsidR="00402D67" w:rsidRDefault="00402D67" w:rsidP="00760D2B">
      <w:pPr>
        <w:pStyle w:val="Default"/>
        <w:rPr>
          <w:rFonts w:cs="Arial"/>
        </w:rPr>
      </w:pPr>
    </w:p>
    <w:p w:rsidR="00402D67" w:rsidRDefault="00FD5E6A" w:rsidP="00760D2B">
      <w:pPr>
        <w:pStyle w:val="Default"/>
        <w:rPr>
          <w:rFonts w:cs="Arial"/>
        </w:rPr>
      </w:pPr>
      <w:r>
        <w:rPr>
          <w:rFonts w:cs="Arial"/>
        </w:rPr>
        <w:t xml:space="preserve">The Administrator then stated that </w:t>
      </w:r>
      <w:r w:rsidR="00930047">
        <w:rPr>
          <w:rFonts w:cs="Arial"/>
        </w:rPr>
        <w:t xml:space="preserve">FMCSA’s current authorization, </w:t>
      </w:r>
      <w:r w:rsidR="00402D67">
        <w:rPr>
          <w:rFonts w:cs="Arial"/>
        </w:rPr>
        <w:t>MAP-21</w:t>
      </w:r>
      <w:r w:rsidR="00930047">
        <w:rPr>
          <w:rFonts w:cs="Arial"/>
        </w:rPr>
        <w:t>,</w:t>
      </w:r>
      <w:r w:rsidR="00402D67">
        <w:rPr>
          <w:rFonts w:cs="Arial"/>
        </w:rPr>
        <w:t xml:space="preserve"> reflects agency initiatives. This year alone, </w:t>
      </w:r>
      <w:r>
        <w:rPr>
          <w:rFonts w:cs="Arial"/>
        </w:rPr>
        <w:t>FMCSA</w:t>
      </w:r>
      <w:r w:rsidR="00402D67">
        <w:rPr>
          <w:rFonts w:cs="Arial"/>
        </w:rPr>
        <w:t xml:space="preserve"> will complete </w:t>
      </w:r>
      <w:r>
        <w:rPr>
          <w:rFonts w:cs="Arial"/>
        </w:rPr>
        <w:t xml:space="preserve">a </w:t>
      </w:r>
      <w:r w:rsidR="00402D67">
        <w:rPr>
          <w:rFonts w:cs="Arial"/>
        </w:rPr>
        <w:t xml:space="preserve">final rule on </w:t>
      </w:r>
      <w:r w:rsidR="00930047">
        <w:rPr>
          <w:rFonts w:cs="Arial"/>
        </w:rPr>
        <w:t xml:space="preserve">the </w:t>
      </w:r>
      <w:r w:rsidR="00402D67">
        <w:rPr>
          <w:rFonts w:cs="Arial"/>
        </w:rPr>
        <w:t>Unified Registration S</w:t>
      </w:r>
      <w:r>
        <w:rPr>
          <w:rFonts w:cs="Arial"/>
        </w:rPr>
        <w:t>ystem</w:t>
      </w:r>
      <w:r w:rsidR="00930047">
        <w:rPr>
          <w:rFonts w:cs="Arial"/>
        </w:rPr>
        <w:t xml:space="preserve">, which </w:t>
      </w:r>
      <w:r>
        <w:rPr>
          <w:rFonts w:cs="Arial"/>
        </w:rPr>
        <w:t>c</w:t>
      </w:r>
      <w:r w:rsidR="00402D67">
        <w:rPr>
          <w:rFonts w:cs="Arial"/>
        </w:rPr>
        <w:t>onsolidates</w:t>
      </w:r>
      <w:r>
        <w:rPr>
          <w:rFonts w:cs="Arial"/>
        </w:rPr>
        <w:t xml:space="preserve"> major registration systems and</w:t>
      </w:r>
      <w:r w:rsidR="00402D67">
        <w:rPr>
          <w:rFonts w:cs="Arial"/>
        </w:rPr>
        <w:t xml:space="preserve"> </w:t>
      </w:r>
      <w:r>
        <w:rPr>
          <w:rFonts w:cs="Arial"/>
        </w:rPr>
        <w:t>creates tighter entry</w:t>
      </w:r>
      <w:r w:rsidR="00402D67">
        <w:rPr>
          <w:rFonts w:cs="Arial"/>
        </w:rPr>
        <w:t xml:space="preserve"> to the industry.</w:t>
      </w:r>
      <w:r w:rsidR="00930047" w:rsidDel="00930047">
        <w:rPr>
          <w:rFonts w:cs="Arial"/>
        </w:rPr>
        <w:t xml:space="preserve"> </w:t>
      </w:r>
    </w:p>
    <w:p w:rsidR="00402D67" w:rsidRDefault="00FD5E6A" w:rsidP="00760D2B">
      <w:pPr>
        <w:pStyle w:val="Default"/>
        <w:rPr>
          <w:rFonts w:cs="Arial"/>
        </w:rPr>
      </w:pPr>
      <w:r>
        <w:rPr>
          <w:rFonts w:cs="Arial"/>
        </w:rPr>
        <w:t xml:space="preserve">The Administrator then discussed </w:t>
      </w:r>
      <w:r w:rsidR="0048387E">
        <w:rPr>
          <w:rFonts w:cs="Arial"/>
        </w:rPr>
        <w:t xml:space="preserve">the </w:t>
      </w:r>
      <w:r w:rsidR="00402D67">
        <w:rPr>
          <w:rFonts w:cs="Arial"/>
        </w:rPr>
        <w:t xml:space="preserve">drug and alcohol clearinghouse. </w:t>
      </w:r>
      <w:r w:rsidR="003E282B">
        <w:rPr>
          <w:rFonts w:cs="Arial"/>
        </w:rPr>
        <w:t>FMCSA will i</w:t>
      </w:r>
      <w:r w:rsidR="0048387E">
        <w:rPr>
          <w:rFonts w:cs="Arial"/>
        </w:rPr>
        <w:t>ssue a notice of public rulemaking</w:t>
      </w:r>
      <w:r w:rsidR="00402D67">
        <w:rPr>
          <w:rFonts w:cs="Arial"/>
        </w:rPr>
        <w:t xml:space="preserve"> this fall</w:t>
      </w:r>
      <w:r w:rsidR="0048387E">
        <w:rPr>
          <w:rFonts w:cs="Arial"/>
        </w:rPr>
        <w:t xml:space="preserve"> and t</w:t>
      </w:r>
      <w:r w:rsidR="00402D67">
        <w:rPr>
          <w:rFonts w:cs="Arial"/>
        </w:rPr>
        <w:t>he clearinghouse will insure that there is a founda</w:t>
      </w:r>
      <w:r w:rsidR="003E282B">
        <w:rPr>
          <w:rFonts w:cs="Arial"/>
        </w:rPr>
        <w:t>tion of positive testing information s</w:t>
      </w:r>
      <w:r w:rsidR="00402D67">
        <w:rPr>
          <w:rFonts w:cs="Arial"/>
        </w:rPr>
        <w:t xml:space="preserve">o companies </w:t>
      </w:r>
      <w:r w:rsidR="0048387E">
        <w:rPr>
          <w:rFonts w:cs="Arial"/>
        </w:rPr>
        <w:t>will</w:t>
      </w:r>
      <w:r w:rsidR="003E282B">
        <w:rPr>
          <w:rFonts w:cs="Arial"/>
        </w:rPr>
        <w:t xml:space="preserve"> know </w:t>
      </w:r>
      <w:r w:rsidR="004C06C5">
        <w:rPr>
          <w:rFonts w:cs="Arial"/>
        </w:rPr>
        <w:t xml:space="preserve">whether </w:t>
      </w:r>
      <w:r w:rsidR="003E282B">
        <w:rPr>
          <w:rFonts w:cs="Arial"/>
        </w:rPr>
        <w:t>drivers had a positive</w:t>
      </w:r>
      <w:r w:rsidR="00402D67">
        <w:rPr>
          <w:rFonts w:cs="Arial"/>
        </w:rPr>
        <w:t xml:space="preserve"> test and if they have they </w:t>
      </w:r>
      <w:r w:rsidR="003E282B">
        <w:rPr>
          <w:rFonts w:cs="Arial"/>
        </w:rPr>
        <w:t>have remediated</w:t>
      </w:r>
      <w:r w:rsidR="00402D67">
        <w:rPr>
          <w:rFonts w:cs="Arial"/>
        </w:rPr>
        <w:t>.</w:t>
      </w:r>
    </w:p>
    <w:p w:rsidR="00402D67" w:rsidRDefault="00402D67" w:rsidP="00760D2B">
      <w:pPr>
        <w:pStyle w:val="Default"/>
        <w:rPr>
          <w:rFonts w:cs="Arial"/>
        </w:rPr>
      </w:pPr>
    </w:p>
    <w:p w:rsidR="00402D67" w:rsidRDefault="003E282B" w:rsidP="00760D2B">
      <w:pPr>
        <w:pStyle w:val="Default"/>
        <w:rPr>
          <w:rFonts w:cs="Arial"/>
        </w:rPr>
      </w:pPr>
      <w:r>
        <w:rPr>
          <w:rFonts w:cs="Arial"/>
        </w:rPr>
        <w:lastRenderedPageBreak/>
        <w:t>Another focus for FMCSA is a n</w:t>
      </w:r>
      <w:r w:rsidR="00402D67">
        <w:rPr>
          <w:rFonts w:cs="Arial"/>
        </w:rPr>
        <w:t xml:space="preserve">ational </w:t>
      </w:r>
      <w:r>
        <w:rPr>
          <w:rFonts w:cs="Arial"/>
        </w:rPr>
        <w:t>c</w:t>
      </w:r>
      <w:r w:rsidR="00402D67">
        <w:rPr>
          <w:rFonts w:cs="Arial"/>
        </w:rPr>
        <w:t>learinghouse of medical examiners</w:t>
      </w:r>
      <w:r>
        <w:rPr>
          <w:rFonts w:cs="Arial"/>
        </w:rPr>
        <w:t xml:space="preserve"> which will create an electronic link from the medical examiner to the state of record </w:t>
      </w:r>
      <w:r w:rsidR="0048387E">
        <w:rPr>
          <w:rFonts w:cs="Arial"/>
        </w:rPr>
        <w:t>to</w:t>
      </w:r>
      <w:r>
        <w:rPr>
          <w:rFonts w:cs="Arial"/>
        </w:rPr>
        <w:t xml:space="preserve"> information posting, eliminating </w:t>
      </w:r>
      <w:r w:rsidR="004C06C5">
        <w:rPr>
          <w:rFonts w:cs="Arial"/>
        </w:rPr>
        <w:t xml:space="preserve">paper trail maintenance </w:t>
      </w:r>
      <w:r>
        <w:rPr>
          <w:rFonts w:cs="Arial"/>
        </w:rPr>
        <w:t>issues</w:t>
      </w:r>
      <w:r w:rsidR="00402D67">
        <w:rPr>
          <w:rFonts w:cs="Arial"/>
        </w:rPr>
        <w:t xml:space="preserve">. </w:t>
      </w:r>
    </w:p>
    <w:p w:rsidR="00402D67" w:rsidRDefault="00402D67" w:rsidP="00760D2B">
      <w:pPr>
        <w:pStyle w:val="Default"/>
        <w:rPr>
          <w:rFonts w:cs="Arial"/>
        </w:rPr>
      </w:pPr>
    </w:p>
    <w:p w:rsidR="00402D67" w:rsidRDefault="003E282B" w:rsidP="00760D2B">
      <w:pPr>
        <w:pStyle w:val="Default"/>
        <w:rPr>
          <w:rFonts w:cs="Arial"/>
        </w:rPr>
      </w:pPr>
      <w:r>
        <w:rPr>
          <w:rFonts w:cs="Arial"/>
        </w:rPr>
        <w:t xml:space="preserve">Finally, the Administrator stated that the Electronic Logging </w:t>
      </w:r>
      <w:r w:rsidR="00930047">
        <w:rPr>
          <w:rFonts w:cs="Arial"/>
        </w:rPr>
        <w:t xml:space="preserve">Devices </w:t>
      </w:r>
      <w:r>
        <w:rPr>
          <w:rFonts w:cs="Arial"/>
        </w:rPr>
        <w:t xml:space="preserve">rule </w:t>
      </w:r>
      <w:r w:rsidR="00402D67">
        <w:rPr>
          <w:rFonts w:cs="Arial"/>
        </w:rPr>
        <w:t xml:space="preserve">will be a supplemental notice of proposed rulemaking. </w:t>
      </w:r>
      <w:r>
        <w:rPr>
          <w:rFonts w:cs="Arial"/>
        </w:rPr>
        <w:t>The intended g</w:t>
      </w:r>
      <w:r w:rsidR="00402D67">
        <w:rPr>
          <w:rFonts w:cs="Arial"/>
        </w:rPr>
        <w:t xml:space="preserve">oal is </w:t>
      </w:r>
      <w:r>
        <w:rPr>
          <w:rFonts w:cs="Arial"/>
        </w:rPr>
        <w:t xml:space="preserve">to have the rule available for public review by </w:t>
      </w:r>
      <w:r w:rsidR="00402D67">
        <w:rPr>
          <w:rFonts w:cs="Arial"/>
        </w:rPr>
        <w:t>September</w:t>
      </w:r>
      <w:r>
        <w:rPr>
          <w:rFonts w:cs="Arial"/>
        </w:rPr>
        <w:t xml:space="preserve">. Once the rule is final, FMCSA must give industry two years to comply, and FMCSA is dedicated to move the process ahead promptly. </w:t>
      </w:r>
    </w:p>
    <w:p w:rsidR="00402D67" w:rsidRDefault="00402D67" w:rsidP="00760D2B">
      <w:pPr>
        <w:pStyle w:val="Default"/>
        <w:rPr>
          <w:rFonts w:cs="Arial"/>
        </w:rPr>
      </w:pPr>
    </w:p>
    <w:p w:rsidR="00AE3F50" w:rsidRPr="00CB739D" w:rsidRDefault="00AE3F50" w:rsidP="00AE3F50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MINUTES</w:t>
      </w:r>
    </w:p>
    <w:p w:rsidR="00AE3F50" w:rsidRPr="00FB2929" w:rsidRDefault="00AE3F50" w:rsidP="003511AF">
      <w:pPr>
        <w:rPr>
          <w:rFonts w:ascii="Arial Narrow" w:hAnsi="Arial Narrow" w:cs="Arial"/>
          <w:color w:val="000000"/>
        </w:rPr>
      </w:pPr>
      <w:r w:rsidRPr="00564533">
        <w:rPr>
          <w:rFonts w:ascii="Arial Narrow" w:hAnsi="Arial Narrow" w:cs="Arial"/>
          <w:color w:val="000000"/>
        </w:rPr>
        <w:t xml:space="preserve">The Committee unanimously accepted the minutes from the </w:t>
      </w:r>
      <w:r w:rsidR="00FD7273">
        <w:rPr>
          <w:rFonts w:ascii="Arial Narrow" w:hAnsi="Arial Narrow" w:cs="Arial"/>
          <w:color w:val="000000"/>
        </w:rPr>
        <w:t>December 3-4</w:t>
      </w:r>
      <w:r w:rsidRPr="00564533">
        <w:rPr>
          <w:rFonts w:ascii="Arial Narrow" w:hAnsi="Arial Narrow" w:cs="Arial"/>
          <w:color w:val="000000"/>
        </w:rPr>
        <w:t>, 2012</w:t>
      </w:r>
      <w:r w:rsidR="00F05527">
        <w:rPr>
          <w:rFonts w:ascii="Arial Narrow" w:hAnsi="Arial Narrow" w:cs="Arial"/>
          <w:color w:val="000000"/>
        </w:rPr>
        <w:t>,</w:t>
      </w:r>
      <w:r w:rsidRPr="00564533">
        <w:rPr>
          <w:rFonts w:ascii="Arial Narrow" w:hAnsi="Arial Narrow" w:cs="Arial"/>
          <w:color w:val="000000"/>
        </w:rPr>
        <w:t xml:space="preserve"> MCSAC meeting.</w:t>
      </w:r>
    </w:p>
    <w:p w:rsidR="003511AF" w:rsidRDefault="003511AF" w:rsidP="00751E41">
      <w:pPr>
        <w:rPr>
          <w:rFonts w:ascii="Arial Narrow" w:hAnsi="Arial Narrow" w:cs="Arial"/>
          <w:b/>
        </w:rPr>
      </w:pPr>
    </w:p>
    <w:p w:rsidR="00751E41" w:rsidRPr="00CB739D" w:rsidRDefault="008B5581" w:rsidP="00751E41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PRESENTATION</w:t>
      </w:r>
      <w:r w:rsidR="00B745EC">
        <w:rPr>
          <w:rFonts w:ascii="Arial Narrow" w:hAnsi="Arial Narrow" w:cs="Arial"/>
          <w:b/>
        </w:rPr>
        <w:t>S</w:t>
      </w:r>
      <w:r>
        <w:rPr>
          <w:rFonts w:ascii="Arial Narrow" w:hAnsi="Arial Narrow" w:cs="Arial"/>
        </w:rPr>
        <w:t xml:space="preserve">  </w:t>
      </w:r>
    </w:p>
    <w:p w:rsidR="00FD7273" w:rsidRDefault="00FD7273" w:rsidP="009A7B8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Michael Huntley, FMCSA: “Intrastate Compatibility Overview.”</w:t>
      </w:r>
    </w:p>
    <w:p w:rsidR="006B0359" w:rsidRDefault="00FD7273" w:rsidP="006B0359">
      <w:pPr>
        <w:rPr>
          <w:rFonts w:ascii="Arial Narrow" w:hAnsi="Arial Narrow" w:cs="Arial"/>
        </w:rPr>
      </w:pPr>
      <w:r w:rsidRPr="009A7B8B">
        <w:rPr>
          <w:rFonts w:ascii="Arial Narrow" w:hAnsi="Arial Narrow" w:cs="Arial"/>
        </w:rPr>
        <w:t>Martin Walker, Ph.D., FMCSA</w:t>
      </w:r>
      <w:r>
        <w:rPr>
          <w:rFonts w:ascii="Arial Narrow" w:hAnsi="Arial Narrow" w:cs="Arial"/>
        </w:rPr>
        <w:t>: “</w:t>
      </w:r>
      <w:r w:rsidR="006B0359" w:rsidRPr="00666E0F">
        <w:rPr>
          <w:rFonts w:ascii="Arial Narrow" w:hAnsi="Arial Narrow" w:cs="Arial"/>
        </w:rPr>
        <w:t>On-Board Monitoring for Commercial Motor Vehicle Safety</w:t>
      </w:r>
      <w:r w:rsidR="006B0359">
        <w:rPr>
          <w:rFonts w:ascii="Arial Narrow" w:hAnsi="Arial Narrow" w:cs="Arial"/>
        </w:rPr>
        <w:t>.”</w:t>
      </w:r>
    </w:p>
    <w:p w:rsidR="006B0359" w:rsidRDefault="006B0359" w:rsidP="006B03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Robert Miller, </w:t>
      </w:r>
      <w:r w:rsidRPr="006B0359">
        <w:rPr>
          <w:rFonts w:ascii="Arial Narrow" w:hAnsi="Arial Narrow" w:cs="Arial"/>
        </w:rPr>
        <w:t xml:space="preserve">FMCSA: </w:t>
      </w:r>
      <w:r>
        <w:rPr>
          <w:rFonts w:ascii="Arial Narrow" w:hAnsi="Arial Narrow" w:cs="Arial"/>
        </w:rPr>
        <w:t>“Regulatory Update.”</w:t>
      </w:r>
    </w:p>
    <w:p w:rsidR="006B0359" w:rsidRPr="006B0359" w:rsidRDefault="006B0359" w:rsidP="006B03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Christopher Bonanti, NHTSA: “Regulatory Update.”</w:t>
      </w:r>
    </w:p>
    <w:p w:rsidR="00585B50" w:rsidRDefault="00585B50" w:rsidP="009A7B8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Mark Greenberg, CVTA</w:t>
      </w:r>
    </w:p>
    <w:p w:rsidR="00585B50" w:rsidRDefault="00585B50" w:rsidP="009A7B8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Ellen Westland, </w:t>
      </w:r>
      <w:r w:rsidR="007F7BF1">
        <w:rPr>
          <w:rFonts w:ascii="Arial Narrow" w:hAnsi="Arial Narrow" w:cs="Arial"/>
        </w:rPr>
        <w:t>Northern Middlesex Community College</w:t>
      </w:r>
    </w:p>
    <w:p w:rsidR="00AA1791" w:rsidRDefault="00AA1791" w:rsidP="002F726F">
      <w:pPr>
        <w:rPr>
          <w:rFonts w:ascii="Arial Narrow" w:hAnsi="Arial Narrow" w:cs="Arial"/>
        </w:rPr>
      </w:pPr>
    </w:p>
    <w:p w:rsidR="00910AEB" w:rsidRPr="00AE3F50" w:rsidRDefault="008809DC" w:rsidP="000134F1">
      <w:pPr>
        <w:rPr>
          <w:rFonts w:ascii="Arial Narrow" w:hAnsi="Arial Narrow" w:cs="Arial"/>
          <w:b/>
        </w:rPr>
      </w:pPr>
      <w:r w:rsidRPr="00E81829">
        <w:rPr>
          <w:rFonts w:ascii="Arial Narrow" w:hAnsi="Arial Narrow" w:cs="Arial"/>
          <w:b/>
        </w:rPr>
        <w:t>P</w:t>
      </w:r>
      <w:r w:rsidR="00011091">
        <w:rPr>
          <w:rFonts w:ascii="Arial Narrow" w:hAnsi="Arial Narrow" w:cs="Arial"/>
          <w:b/>
        </w:rPr>
        <w:t>UBLIC COMMENTS</w:t>
      </w:r>
    </w:p>
    <w:p w:rsidR="00D23E8B" w:rsidRPr="0052742B" w:rsidRDefault="00EE4879" w:rsidP="00437B36">
      <w:pPr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Jeff Vincent</w:t>
      </w:r>
      <w:r w:rsidR="0052742B" w:rsidRPr="0052742B">
        <w:rPr>
          <w:rFonts w:ascii="Arial Narrow" w:hAnsi="Arial Narrow" w:cs="Arial"/>
          <w:b/>
          <w:i/>
        </w:rPr>
        <w:t xml:space="preserve">, </w:t>
      </w:r>
      <w:r w:rsidRPr="004C06C5">
        <w:rPr>
          <w:rFonts w:ascii="Arial Narrow" w:hAnsi="Arial Narrow" w:cs="Arial"/>
          <w:b/>
          <w:i/>
        </w:rPr>
        <w:t>Operating Engineers</w:t>
      </w:r>
    </w:p>
    <w:p w:rsidR="00EE4879" w:rsidRPr="004C06C5" w:rsidRDefault="00A2144E" w:rsidP="004C06C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Mr</w:t>
      </w:r>
      <w:r w:rsidR="00EE4879">
        <w:rPr>
          <w:rFonts w:ascii="Arial Narrow" w:hAnsi="Arial Narrow" w:cs="Arial"/>
        </w:rPr>
        <w:t xml:space="preserve">. Vincent </w:t>
      </w:r>
      <w:r w:rsidR="00EE4879" w:rsidRPr="004C06C5">
        <w:rPr>
          <w:rFonts w:ascii="Arial Narrow" w:hAnsi="Arial Narrow" w:cs="Arial"/>
        </w:rPr>
        <w:t>is concerned about the correlation between evidence of enhanced safety in th</w:t>
      </w:r>
      <w:r w:rsidR="0064694A" w:rsidRPr="004C06C5">
        <w:rPr>
          <w:rFonts w:ascii="Arial Narrow" w:hAnsi="Arial Narrow" w:cs="Arial"/>
        </w:rPr>
        <w:t>e new rules. A one-size fits-</w:t>
      </w:r>
      <w:r w:rsidR="00EE4879" w:rsidRPr="004C06C5">
        <w:rPr>
          <w:rFonts w:ascii="Arial Narrow" w:hAnsi="Arial Narrow" w:cs="Arial"/>
        </w:rPr>
        <w:t xml:space="preserve">all rule is not preferable and a learning assessment for ELDT should be relevant to </w:t>
      </w:r>
      <w:r w:rsidR="004C06C5">
        <w:rPr>
          <w:rFonts w:ascii="Arial Narrow" w:hAnsi="Arial Narrow" w:cs="Arial"/>
        </w:rPr>
        <w:t xml:space="preserve">the heavy construction equipment </w:t>
      </w:r>
      <w:r w:rsidR="00EE4879" w:rsidRPr="004C06C5">
        <w:rPr>
          <w:rFonts w:ascii="Arial Narrow" w:hAnsi="Arial Narrow" w:cs="Arial"/>
        </w:rPr>
        <w:t>industry. Whatever the rule will say should be a valid approach for our members with regard to height and weight restrictions. A quality program needs to take into account special large vehicle sizes and the specialized training our organization provides.</w:t>
      </w:r>
    </w:p>
    <w:p w:rsidR="00EE4879" w:rsidRPr="004C06C5" w:rsidRDefault="00EE4879" w:rsidP="00EE4879">
      <w:pPr>
        <w:rPr>
          <w:rFonts w:ascii="Arial Narrow" w:hAnsi="Arial Narrow" w:cs="Arial"/>
        </w:rPr>
      </w:pPr>
    </w:p>
    <w:p w:rsidR="007A333E" w:rsidRDefault="00EE4879" w:rsidP="00EE4879">
      <w:pPr>
        <w:rPr>
          <w:rFonts w:ascii="Arial Narrow" w:hAnsi="Arial Narrow" w:cs="Arial"/>
        </w:rPr>
      </w:pPr>
      <w:r w:rsidRPr="004C06C5">
        <w:rPr>
          <w:rFonts w:ascii="Arial Narrow" w:hAnsi="Arial Narrow" w:cs="Arial"/>
        </w:rPr>
        <w:t>Mr. Vincent hopes the Committee makes safety recommendations specific to the construction industry, specifically with regards to off-road vehicles.</w:t>
      </w:r>
      <w:r w:rsidR="00930047">
        <w:rPr>
          <w:rFonts w:ascii="Arial Narrow" w:hAnsi="Arial Narrow" w:cs="Arial"/>
        </w:rPr>
        <w:t xml:space="preserve">  </w:t>
      </w:r>
      <w:r w:rsidRPr="004C06C5">
        <w:rPr>
          <w:rFonts w:ascii="Arial Narrow" w:hAnsi="Arial Narrow" w:cs="Arial"/>
        </w:rPr>
        <w:t>Mr. Vincent would like to see their programs accounted for in discussion for accreditation. Their programs follow Department of Labor requirements, not Department of Education requirements.</w:t>
      </w:r>
      <w:r w:rsidR="00930047">
        <w:rPr>
          <w:rFonts w:ascii="Arial Narrow" w:hAnsi="Arial Narrow" w:cs="Arial"/>
        </w:rPr>
        <w:t xml:space="preserve">  </w:t>
      </w:r>
      <w:r w:rsidRPr="004C06C5">
        <w:rPr>
          <w:rFonts w:ascii="Arial Narrow" w:hAnsi="Arial Narrow" w:cs="Arial"/>
        </w:rPr>
        <w:t xml:space="preserve">Mr. Vincent would like to see that classroom subject matter is not double counted; behind the wheel training should not </w:t>
      </w:r>
      <w:r w:rsidR="000B1B25">
        <w:rPr>
          <w:rFonts w:ascii="Arial Narrow" w:hAnsi="Arial Narrow" w:cs="Arial"/>
        </w:rPr>
        <w:t>duplicate</w:t>
      </w:r>
      <w:r w:rsidR="000B1B25" w:rsidRPr="004C06C5">
        <w:rPr>
          <w:rFonts w:ascii="Arial Narrow" w:hAnsi="Arial Narrow" w:cs="Arial"/>
        </w:rPr>
        <w:t xml:space="preserve"> </w:t>
      </w:r>
      <w:r w:rsidRPr="004C06C5">
        <w:rPr>
          <w:rFonts w:ascii="Arial Narrow" w:hAnsi="Arial Narrow" w:cs="Arial"/>
        </w:rPr>
        <w:t>classroom training.</w:t>
      </w:r>
      <w:r>
        <w:rPr>
          <w:rFonts w:ascii="Arial Narrow" w:hAnsi="Arial Narrow" w:cs="Arial"/>
        </w:rPr>
        <w:t xml:space="preserve"> </w:t>
      </w:r>
    </w:p>
    <w:p w:rsidR="003F3A74" w:rsidRPr="00577B77" w:rsidRDefault="003F3A74" w:rsidP="002B5B33">
      <w:pPr>
        <w:rPr>
          <w:rFonts w:ascii="Arial Narrow" w:hAnsi="Arial Narrow" w:cs="Arial"/>
        </w:rPr>
      </w:pPr>
    </w:p>
    <w:p w:rsidR="00182463" w:rsidRPr="00F3092D" w:rsidRDefault="00F22E02" w:rsidP="002B5B33">
      <w:pPr>
        <w:rPr>
          <w:rFonts w:ascii="Arial Narrow" w:hAnsi="Arial Narrow" w:cs="Arial"/>
          <w:b/>
        </w:rPr>
      </w:pPr>
      <w:r w:rsidRPr="00F3092D">
        <w:rPr>
          <w:rFonts w:ascii="Arial Narrow" w:hAnsi="Arial Narrow" w:cs="Arial"/>
          <w:b/>
        </w:rPr>
        <w:t>ADJOURNMENT</w:t>
      </w:r>
      <w:r w:rsidR="00E45408" w:rsidRPr="00F3092D">
        <w:rPr>
          <w:rFonts w:ascii="Arial Narrow" w:hAnsi="Arial Narrow" w:cs="Arial"/>
          <w:b/>
        </w:rPr>
        <w:t xml:space="preserve">:  </w:t>
      </w:r>
      <w:r w:rsidRPr="00F3092D">
        <w:rPr>
          <w:rFonts w:ascii="Arial Narrow" w:hAnsi="Arial Narrow" w:cs="Arial"/>
        </w:rPr>
        <w:t xml:space="preserve">The meeting was adjourned at </w:t>
      </w:r>
      <w:r w:rsidR="00F3092D" w:rsidRPr="00F3092D">
        <w:rPr>
          <w:rFonts w:ascii="Arial Narrow" w:hAnsi="Arial Narrow" w:cs="Arial"/>
        </w:rPr>
        <w:t>5</w:t>
      </w:r>
      <w:r w:rsidR="00713E04" w:rsidRPr="00F3092D">
        <w:rPr>
          <w:rFonts w:ascii="Arial Narrow" w:hAnsi="Arial Narrow" w:cs="Arial"/>
        </w:rPr>
        <w:t>:00</w:t>
      </w:r>
      <w:r w:rsidRPr="00F3092D">
        <w:rPr>
          <w:rFonts w:ascii="Arial Narrow" w:hAnsi="Arial Narrow" w:cs="Arial"/>
        </w:rPr>
        <w:t xml:space="preserve"> </w:t>
      </w:r>
      <w:r w:rsidR="00D36F48" w:rsidRPr="00F3092D">
        <w:rPr>
          <w:rFonts w:ascii="Arial Narrow" w:hAnsi="Arial Narrow" w:cs="Arial"/>
        </w:rPr>
        <w:t xml:space="preserve">pm </w:t>
      </w:r>
      <w:r w:rsidRPr="00F3092D">
        <w:rPr>
          <w:rFonts w:ascii="Arial Narrow" w:hAnsi="Arial Narrow" w:cs="Arial"/>
        </w:rPr>
        <w:t xml:space="preserve">on </w:t>
      </w:r>
      <w:r w:rsidR="008228FC">
        <w:rPr>
          <w:rFonts w:ascii="Arial Narrow" w:hAnsi="Arial Narrow" w:cs="Arial"/>
        </w:rPr>
        <w:t>Tuesday</w:t>
      </w:r>
      <w:r w:rsidR="009C1EB5" w:rsidRPr="00F3092D">
        <w:rPr>
          <w:rFonts w:ascii="Arial Narrow" w:hAnsi="Arial Narrow" w:cs="Arial"/>
        </w:rPr>
        <w:t xml:space="preserve">, </w:t>
      </w:r>
      <w:r w:rsidR="00666E0F">
        <w:rPr>
          <w:rFonts w:ascii="Arial Narrow" w:hAnsi="Arial Narrow" w:cs="Arial"/>
        </w:rPr>
        <w:t>April 9, 2013</w:t>
      </w:r>
      <w:r w:rsidRPr="00F3092D">
        <w:rPr>
          <w:rFonts w:ascii="Arial Narrow" w:hAnsi="Arial Narrow" w:cs="Arial"/>
        </w:rPr>
        <w:t>.</w:t>
      </w:r>
    </w:p>
    <w:p w:rsidR="00182463" w:rsidRPr="00F3092D" w:rsidRDefault="00182463" w:rsidP="002B5B33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</w:rPr>
      </w:pPr>
    </w:p>
    <w:p w:rsidR="00182463" w:rsidRPr="000F4825" w:rsidRDefault="00182463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F3092D">
        <w:rPr>
          <w:rFonts w:ascii="Arial Narrow" w:hAnsi="Arial Narrow"/>
        </w:rPr>
        <w:t>We hereby certify that, to the best of our knowledge, the foregoing minutes are accurate and complete.</w:t>
      </w:r>
    </w:p>
    <w:p w:rsidR="00085DB1" w:rsidRDefault="00085DB1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3A281A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:rsidR="00141418" w:rsidRDefault="00141418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141418" w:rsidSect="003A281A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:rsidR="00740B1E" w:rsidRPr="000F4825" w:rsidRDefault="00085DB1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015F8" w:rsidRDefault="00C015F8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085DB1" w:rsidRDefault="00085DB1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3A281A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:rsidR="009B01D4" w:rsidRPr="000F4825" w:rsidRDefault="009B01D4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lastRenderedPageBreak/>
        <w:t>___</w:t>
      </w:r>
      <w:r w:rsidR="00FB2929">
        <w:rPr>
          <w:rFonts w:ascii="Arial Narrow" w:hAnsi="Arial Narrow"/>
        </w:rPr>
        <w:t>____</w:t>
      </w:r>
      <w:r w:rsidRPr="000F4825">
        <w:rPr>
          <w:rFonts w:ascii="Arial Narrow" w:hAnsi="Arial Narrow"/>
        </w:rPr>
        <w:t>_____________</w:t>
      </w:r>
      <w:r w:rsidR="00713E04" w:rsidRPr="000F4825">
        <w:rPr>
          <w:rFonts w:ascii="Arial Narrow" w:hAnsi="Arial Narrow"/>
        </w:rPr>
        <w:t>____</w:t>
      </w:r>
      <w:r w:rsidR="00085DB1">
        <w:rPr>
          <w:rFonts w:ascii="Arial Narrow" w:hAnsi="Arial Narrow"/>
        </w:rPr>
        <w:tab/>
      </w:r>
    </w:p>
    <w:p w:rsidR="00011091" w:rsidRDefault="00011091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t>Stephen Owings</w:t>
      </w:r>
    </w:p>
    <w:p w:rsidR="00F3092D" w:rsidRDefault="00F3092D" w:rsidP="002B5B3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Chair</w:t>
      </w:r>
      <w:r>
        <w:rPr>
          <w:rFonts w:ascii="Arial Narrow" w:hAnsi="Arial Narrow"/>
        </w:rPr>
        <w:t>man</w:t>
      </w:r>
      <w:r w:rsidR="00011091">
        <w:rPr>
          <w:rFonts w:ascii="Arial Narrow" w:hAnsi="Arial Narrow"/>
        </w:rPr>
        <w:t xml:space="preserve">, </w:t>
      </w:r>
      <w:r w:rsidRPr="000F4825">
        <w:rPr>
          <w:rFonts w:ascii="Arial Narrow" w:hAnsi="Arial Narrow"/>
        </w:rPr>
        <w:t>M</w:t>
      </w:r>
      <w:r w:rsidR="00011091">
        <w:rPr>
          <w:rFonts w:ascii="Arial Narrow" w:hAnsi="Arial Narrow"/>
        </w:rPr>
        <w:t>CSAC</w:t>
      </w:r>
    </w:p>
    <w:p w:rsidR="00141418" w:rsidRDefault="00141418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141418" w:rsidRDefault="00141418" w:rsidP="003A281A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141418" w:rsidRPr="00E542AC" w:rsidRDefault="00141418" w:rsidP="00141418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E542AC">
        <w:rPr>
          <w:rFonts w:ascii="Arial Narrow" w:hAnsi="Arial Narrow"/>
        </w:rPr>
        <w:lastRenderedPageBreak/>
        <w:t>___</w:t>
      </w:r>
      <w:r>
        <w:rPr>
          <w:rFonts w:ascii="Arial Narrow" w:hAnsi="Arial Narrow"/>
        </w:rPr>
        <w:t>_____</w:t>
      </w:r>
      <w:r w:rsidRPr="00E542AC">
        <w:rPr>
          <w:rFonts w:ascii="Arial Narrow" w:hAnsi="Arial Narrow"/>
        </w:rPr>
        <w:t>_____________</w:t>
      </w:r>
      <w:r w:rsidRPr="000F4825">
        <w:rPr>
          <w:rFonts w:ascii="Arial Narrow" w:hAnsi="Arial Narrow"/>
        </w:rPr>
        <w:t>____</w:t>
      </w:r>
    </w:p>
    <w:p w:rsidR="00141418" w:rsidRPr="000F4825" w:rsidRDefault="00141418" w:rsidP="00141418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Larry W. Minor</w:t>
      </w:r>
    </w:p>
    <w:p w:rsidR="00141418" w:rsidRDefault="00141418" w:rsidP="00141418">
      <w:pPr>
        <w:pStyle w:val="Footer"/>
        <w:tabs>
          <w:tab w:val="clear" w:pos="4320"/>
          <w:tab w:val="clear" w:pos="8640"/>
        </w:tabs>
        <w:rPr>
          <w:sz w:val="20"/>
          <w:szCs w:val="20"/>
        </w:rPr>
      </w:pPr>
      <w:r w:rsidRPr="000F4825">
        <w:rPr>
          <w:rFonts w:ascii="Arial Narrow" w:hAnsi="Arial Narrow"/>
        </w:rPr>
        <w:t>Designated Federal Offic</w:t>
      </w:r>
      <w:r>
        <w:rPr>
          <w:rFonts w:ascii="Arial Narrow" w:hAnsi="Arial Narrow"/>
        </w:rPr>
        <w:t>er, MCSAC</w:t>
      </w:r>
    </w:p>
    <w:p w:rsidR="00141418" w:rsidRDefault="00141418" w:rsidP="003A281A">
      <w:pPr>
        <w:pStyle w:val="Footer"/>
        <w:tabs>
          <w:tab w:val="clear" w:pos="4320"/>
          <w:tab w:val="clear" w:pos="8640"/>
        </w:tabs>
        <w:rPr>
          <w:sz w:val="20"/>
          <w:szCs w:val="20"/>
        </w:rPr>
      </w:pPr>
    </w:p>
    <w:sectPr w:rsidR="00141418" w:rsidSect="00141418">
      <w:type w:val="continuous"/>
      <w:pgSz w:w="12240" w:h="15840"/>
      <w:pgMar w:top="576" w:right="1440" w:bottom="576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72" w:rsidRDefault="00B71872">
      <w:r>
        <w:separator/>
      </w:r>
    </w:p>
  </w:endnote>
  <w:endnote w:type="continuationSeparator" w:id="0">
    <w:p w:rsidR="00B71872" w:rsidRDefault="00B7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4A" w:rsidRDefault="0064694A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94A" w:rsidRDefault="0064694A" w:rsidP="00534A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4A" w:rsidRDefault="0064694A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81C">
      <w:rPr>
        <w:rStyle w:val="PageNumber"/>
        <w:noProof/>
      </w:rPr>
      <w:t>1</w:t>
    </w:r>
    <w:r>
      <w:rPr>
        <w:rStyle w:val="PageNumber"/>
      </w:rPr>
      <w:fldChar w:fldCharType="end"/>
    </w:r>
  </w:p>
  <w:p w:rsidR="0064694A" w:rsidRDefault="0064694A" w:rsidP="00534A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72" w:rsidRDefault="00B71872">
      <w:r>
        <w:separator/>
      </w:r>
    </w:p>
  </w:footnote>
  <w:footnote w:type="continuationSeparator" w:id="0">
    <w:p w:rsidR="00B71872" w:rsidRDefault="00B71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4A" w:rsidRDefault="0064694A" w:rsidP="00081F2B">
    <w:pPr>
      <w:ind w:left="720"/>
      <w:rPr>
        <w:rFonts w:ascii="Arial Rounded MT Bold" w:hAnsi="Arial Rounded MT Bold"/>
        <w:color w:val="0000FF"/>
        <w:sz w:val="52"/>
        <w:szCs w:val="5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BC3A21B" wp14:editId="1B2EEF28">
          <wp:extent cx="914400" cy="504825"/>
          <wp:effectExtent l="19050" t="0" r="0" b="0"/>
          <wp:docPr id="5" name="Picture 5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3D04">
      <w:rPr>
        <w:rFonts w:ascii="Arial Rounded MT Bold" w:hAnsi="Arial Rounded MT Bold"/>
        <w:color w:val="0000FF"/>
        <w:sz w:val="52"/>
        <w:szCs w:val="52"/>
      </w:rPr>
      <w:t xml:space="preserve"> </w:t>
    </w:r>
  </w:p>
  <w:p w:rsidR="0064694A" w:rsidRPr="003E4997" w:rsidRDefault="0064694A" w:rsidP="00081F2B">
    <w:pPr>
      <w:rPr>
        <w:rFonts w:ascii="Agency FB" w:hAnsi="Agency FB"/>
        <w:color w:val="0000FF"/>
        <w:sz w:val="52"/>
        <w:szCs w:val="52"/>
      </w:rPr>
    </w:pP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OTOR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64694A" w:rsidRDefault="00646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E3BB0"/>
    <w:multiLevelType w:val="hybridMultilevel"/>
    <w:tmpl w:val="7D287F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2F237B3"/>
    <w:multiLevelType w:val="hybridMultilevel"/>
    <w:tmpl w:val="F4EE1A1C"/>
    <w:lvl w:ilvl="0" w:tplc="13F62C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F5508"/>
    <w:multiLevelType w:val="hybridMultilevel"/>
    <w:tmpl w:val="515E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CD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52C20"/>
    <w:multiLevelType w:val="hybridMultilevel"/>
    <w:tmpl w:val="07AE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86770"/>
    <w:multiLevelType w:val="hybridMultilevel"/>
    <w:tmpl w:val="2426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26BDB"/>
    <w:multiLevelType w:val="hybridMultilevel"/>
    <w:tmpl w:val="1DA6D630"/>
    <w:lvl w:ilvl="0" w:tplc="6386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F3682"/>
    <w:multiLevelType w:val="hybridMultilevel"/>
    <w:tmpl w:val="E626EAB6"/>
    <w:lvl w:ilvl="0" w:tplc="6576E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F62F2"/>
    <w:multiLevelType w:val="hybridMultilevel"/>
    <w:tmpl w:val="3BB29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3521E"/>
    <w:multiLevelType w:val="hybridMultilevel"/>
    <w:tmpl w:val="14D0F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A0B8D"/>
    <w:multiLevelType w:val="hybridMultilevel"/>
    <w:tmpl w:val="74F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231E5"/>
    <w:multiLevelType w:val="hybridMultilevel"/>
    <w:tmpl w:val="62DC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392EA8"/>
    <w:multiLevelType w:val="hybridMultilevel"/>
    <w:tmpl w:val="C672B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6E6E"/>
    <w:multiLevelType w:val="hybridMultilevel"/>
    <w:tmpl w:val="B4EA1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F32AE"/>
    <w:multiLevelType w:val="hybridMultilevel"/>
    <w:tmpl w:val="D260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FC0DD5"/>
    <w:multiLevelType w:val="hybridMultilevel"/>
    <w:tmpl w:val="BC0CB3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4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41AA"/>
    <w:rsid w:val="00005100"/>
    <w:rsid w:val="00011091"/>
    <w:rsid w:val="000134F1"/>
    <w:rsid w:val="00013BC4"/>
    <w:rsid w:val="00017829"/>
    <w:rsid w:val="00025A8A"/>
    <w:rsid w:val="00025CC5"/>
    <w:rsid w:val="000317F4"/>
    <w:rsid w:val="00033A8C"/>
    <w:rsid w:val="00037B52"/>
    <w:rsid w:val="00046872"/>
    <w:rsid w:val="00047089"/>
    <w:rsid w:val="00053416"/>
    <w:rsid w:val="00061BB0"/>
    <w:rsid w:val="00074412"/>
    <w:rsid w:val="00081F2B"/>
    <w:rsid w:val="00082106"/>
    <w:rsid w:val="00085DB1"/>
    <w:rsid w:val="00087DAF"/>
    <w:rsid w:val="00091957"/>
    <w:rsid w:val="000947AA"/>
    <w:rsid w:val="00095816"/>
    <w:rsid w:val="00096E4E"/>
    <w:rsid w:val="000A7CFC"/>
    <w:rsid w:val="000B1B25"/>
    <w:rsid w:val="000B6D80"/>
    <w:rsid w:val="000C150B"/>
    <w:rsid w:val="000D31DA"/>
    <w:rsid w:val="000E33B5"/>
    <w:rsid w:val="000E6D9A"/>
    <w:rsid w:val="000F4825"/>
    <w:rsid w:val="00102BA6"/>
    <w:rsid w:val="00103C1B"/>
    <w:rsid w:val="00103DC0"/>
    <w:rsid w:val="00106681"/>
    <w:rsid w:val="00123A63"/>
    <w:rsid w:val="00123CF3"/>
    <w:rsid w:val="00124C8E"/>
    <w:rsid w:val="00133336"/>
    <w:rsid w:val="001348E2"/>
    <w:rsid w:val="00134E98"/>
    <w:rsid w:val="00136B23"/>
    <w:rsid w:val="00136C74"/>
    <w:rsid w:val="00141418"/>
    <w:rsid w:val="00145518"/>
    <w:rsid w:val="001467C8"/>
    <w:rsid w:val="00150068"/>
    <w:rsid w:val="001535E1"/>
    <w:rsid w:val="00155F8F"/>
    <w:rsid w:val="00157E7C"/>
    <w:rsid w:val="00160508"/>
    <w:rsid w:val="00160C7D"/>
    <w:rsid w:val="00162463"/>
    <w:rsid w:val="0016317F"/>
    <w:rsid w:val="001711DE"/>
    <w:rsid w:val="00173132"/>
    <w:rsid w:val="001753BB"/>
    <w:rsid w:val="00177CB0"/>
    <w:rsid w:val="00182463"/>
    <w:rsid w:val="00183AEF"/>
    <w:rsid w:val="001840D5"/>
    <w:rsid w:val="001920AB"/>
    <w:rsid w:val="00192BED"/>
    <w:rsid w:val="00193FB9"/>
    <w:rsid w:val="001A0F04"/>
    <w:rsid w:val="001A4064"/>
    <w:rsid w:val="001B03D5"/>
    <w:rsid w:val="001B04F1"/>
    <w:rsid w:val="001B487C"/>
    <w:rsid w:val="001B6FDE"/>
    <w:rsid w:val="001C1E9C"/>
    <w:rsid w:val="001C4C0A"/>
    <w:rsid w:val="001C6663"/>
    <w:rsid w:val="001D06F0"/>
    <w:rsid w:val="001D0946"/>
    <w:rsid w:val="001D5060"/>
    <w:rsid w:val="001D53B9"/>
    <w:rsid w:val="001D6857"/>
    <w:rsid w:val="001D6D98"/>
    <w:rsid w:val="001E1FEF"/>
    <w:rsid w:val="001F7D59"/>
    <w:rsid w:val="00200C71"/>
    <w:rsid w:val="00215181"/>
    <w:rsid w:val="00215AF7"/>
    <w:rsid w:val="002171C5"/>
    <w:rsid w:val="0022514D"/>
    <w:rsid w:val="00225A75"/>
    <w:rsid w:val="00226CBC"/>
    <w:rsid w:val="002414DC"/>
    <w:rsid w:val="00250613"/>
    <w:rsid w:val="00251A87"/>
    <w:rsid w:val="00255711"/>
    <w:rsid w:val="002558A7"/>
    <w:rsid w:val="002649D8"/>
    <w:rsid w:val="002653D2"/>
    <w:rsid w:val="0027401E"/>
    <w:rsid w:val="00276686"/>
    <w:rsid w:val="00277B9C"/>
    <w:rsid w:val="002819ED"/>
    <w:rsid w:val="00283BB5"/>
    <w:rsid w:val="00284071"/>
    <w:rsid w:val="00290BEC"/>
    <w:rsid w:val="00297277"/>
    <w:rsid w:val="002976B4"/>
    <w:rsid w:val="002A2B20"/>
    <w:rsid w:val="002A2FF0"/>
    <w:rsid w:val="002A5B05"/>
    <w:rsid w:val="002A69AE"/>
    <w:rsid w:val="002A767D"/>
    <w:rsid w:val="002A7B54"/>
    <w:rsid w:val="002B5B33"/>
    <w:rsid w:val="002C57E9"/>
    <w:rsid w:val="002D0EF9"/>
    <w:rsid w:val="002D20CB"/>
    <w:rsid w:val="002D65E5"/>
    <w:rsid w:val="002E0F48"/>
    <w:rsid w:val="002F6522"/>
    <w:rsid w:val="002F6A96"/>
    <w:rsid w:val="002F726F"/>
    <w:rsid w:val="00300E66"/>
    <w:rsid w:val="00302F3E"/>
    <w:rsid w:val="00303EA9"/>
    <w:rsid w:val="003154E9"/>
    <w:rsid w:val="00315862"/>
    <w:rsid w:val="00316034"/>
    <w:rsid w:val="003220B9"/>
    <w:rsid w:val="00327588"/>
    <w:rsid w:val="00330A98"/>
    <w:rsid w:val="00331D5F"/>
    <w:rsid w:val="003511AF"/>
    <w:rsid w:val="00351CA4"/>
    <w:rsid w:val="00352E91"/>
    <w:rsid w:val="00354A0B"/>
    <w:rsid w:val="00357A9A"/>
    <w:rsid w:val="00360281"/>
    <w:rsid w:val="00361EE3"/>
    <w:rsid w:val="003622C5"/>
    <w:rsid w:val="00363238"/>
    <w:rsid w:val="00371CE4"/>
    <w:rsid w:val="00374C25"/>
    <w:rsid w:val="003750A8"/>
    <w:rsid w:val="003767F4"/>
    <w:rsid w:val="00381E6C"/>
    <w:rsid w:val="00384076"/>
    <w:rsid w:val="00384846"/>
    <w:rsid w:val="0039587E"/>
    <w:rsid w:val="003965BD"/>
    <w:rsid w:val="003A0707"/>
    <w:rsid w:val="003A237B"/>
    <w:rsid w:val="003A281A"/>
    <w:rsid w:val="003A5147"/>
    <w:rsid w:val="003B4F38"/>
    <w:rsid w:val="003B59AB"/>
    <w:rsid w:val="003B65C1"/>
    <w:rsid w:val="003C1E3F"/>
    <w:rsid w:val="003C20CB"/>
    <w:rsid w:val="003C6F06"/>
    <w:rsid w:val="003D36C0"/>
    <w:rsid w:val="003D45CA"/>
    <w:rsid w:val="003E184F"/>
    <w:rsid w:val="003E250F"/>
    <w:rsid w:val="003E282B"/>
    <w:rsid w:val="003E4997"/>
    <w:rsid w:val="003E6E41"/>
    <w:rsid w:val="003E7711"/>
    <w:rsid w:val="003F017E"/>
    <w:rsid w:val="003F2127"/>
    <w:rsid w:val="003F3A74"/>
    <w:rsid w:val="00402D67"/>
    <w:rsid w:val="00403827"/>
    <w:rsid w:val="004065AC"/>
    <w:rsid w:val="004074D4"/>
    <w:rsid w:val="004079D7"/>
    <w:rsid w:val="00411C0E"/>
    <w:rsid w:val="00415FAA"/>
    <w:rsid w:val="00421F5C"/>
    <w:rsid w:val="004266D3"/>
    <w:rsid w:val="00426962"/>
    <w:rsid w:val="0042730B"/>
    <w:rsid w:val="00430B76"/>
    <w:rsid w:val="004347B7"/>
    <w:rsid w:val="004360B6"/>
    <w:rsid w:val="00437B36"/>
    <w:rsid w:val="00454C1C"/>
    <w:rsid w:val="004601B7"/>
    <w:rsid w:val="004735E4"/>
    <w:rsid w:val="00473817"/>
    <w:rsid w:val="00473BC5"/>
    <w:rsid w:val="0048387E"/>
    <w:rsid w:val="00490E49"/>
    <w:rsid w:val="00492018"/>
    <w:rsid w:val="00496EB3"/>
    <w:rsid w:val="004B24FF"/>
    <w:rsid w:val="004C06C5"/>
    <w:rsid w:val="004C25DD"/>
    <w:rsid w:val="004C367F"/>
    <w:rsid w:val="004D5AA0"/>
    <w:rsid w:val="004D6B60"/>
    <w:rsid w:val="004D75CC"/>
    <w:rsid w:val="004E0A53"/>
    <w:rsid w:val="004E17F7"/>
    <w:rsid w:val="004E4788"/>
    <w:rsid w:val="004E5F48"/>
    <w:rsid w:val="004E7BD4"/>
    <w:rsid w:val="004F0B66"/>
    <w:rsid w:val="004F24FE"/>
    <w:rsid w:val="004F2F8B"/>
    <w:rsid w:val="004F4272"/>
    <w:rsid w:val="00505863"/>
    <w:rsid w:val="0051027D"/>
    <w:rsid w:val="005107FF"/>
    <w:rsid w:val="005116DD"/>
    <w:rsid w:val="00513704"/>
    <w:rsid w:val="0052098B"/>
    <w:rsid w:val="0052742B"/>
    <w:rsid w:val="005330A4"/>
    <w:rsid w:val="00534ABD"/>
    <w:rsid w:val="00536ACD"/>
    <w:rsid w:val="00540A99"/>
    <w:rsid w:val="00552943"/>
    <w:rsid w:val="005565AA"/>
    <w:rsid w:val="005639DC"/>
    <w:rsid w:val="00564533"/>
    <w:rsid w:val="005664FE"/>
    <w:rsid w:val="00567233"/>
    <w:rsid w:val="00567D72"/>
    <w:rsid w:val="0057464D"/>
    <w:rsid w:val="0057579B"/>
    <w:rsid w:val="005768D6"/>
    <w:rsid w:val="00577B77"/>
    <w:rsid w:val="00582920"/>
    <w:rsid w:val="00583BAC"/>
    <w:rsid w:val="00583EB1"/>
    <w:rsid w:val="0058425E"/>
    <w:rsid w:val="00585B50"/>
    <w:rsid w:val="0059054F"/>
    <w:rsid w:val="00595DF3"/>
    <w:rsid w:val="005961A3"/>
    <w:rsid w:val="005A0C38"/>
    <w:rsid w:val="005D2A36"/>
    <w:rsid w:val="005D46EA"/>
    <w:rsid w:val="005D63C3"/>
    <w:rsid w:val="005E7090"/>
    <w:rsid w:val="005F37EC"/>
    <w:rsid w:val="00601CF1"/>
    <w:rsid w:val="006022A3"/>
    <w:rsid w:val="00604D41"/>
    <w:rsid w:val="006078B7"/>
    <w:rsid w:val="006116EA"/>
    <w:rsid w:val="006130C8"/>
    <w:rsid w:val="00616A5D"/>
    <w:rsid w:val="006171FA"/>
    <w:rsid w:val="006209BC"/>
    <w:rsid w:val="00621356"/>
    <w:rsid w:val="00621DFE"/>
    <w:rsid w:val="006277F2"/>
    <w:rsid w:val="00632252"/>
    <w:rsid w:val="00632F54"/>
    <w:rsid w:val="00632FED"/>
    <w:rsid w:val="00641B38"/>
    <w:rsid w:val="0064694A"/>
    <w:rsid w:val="00650D58"/>
    <w:rsid w:val="00662B19"/>
    <w:rsid w:val="00663414"/>
    <w:rsid w:val="00663D55"/>
    <w:rsid w:val="00666E0F"/>
    <w:rsid w:val="0067176D"/>
    <w:rsid w:val="006719AD"/>
    <w:rsid w:val="00673D0D"/>
    <w:rsid w:val="0067644D"/>
    <w:rsid w:val="006804A0"/>
    <w:rsid w:val="006876C3"/>
    <w:rsid w:val="006915D6"/>
    <w:rsid w:val="006A0127"/>
    <w:rsid w:val="006A555F"/>
    <w:rsid w:val="006B0359"/>
    <w:rsid w:val="006B1708"/>
    <w:rsid w:val="006C2B15"/>
    <w:rsid w:val="006C5E75"/>
    <w:rsid w:val="006D2CC8"/>
    <w:rsid w:val="006E2FBF"/>
    <w:rsid w:val="006F1FDA"/>
    <w:rsid w:val="006F3492"/>
    <w:rsid w:val="00701E48"/>
    <w:rsid w:val="0070447C"/>
    <w:rsid w:val="00704961"/>
    <w:rsid w:val="00713E04"/>
    <w:rsid w:val="007171E2"/>
    <w:rsid w:val="00720A59"/>
    <w:rsid w:val="00727E42"/>
    <w:rsid w:val="00740B1E"/>
    <w:rsid w:val="007471C1"/>
    <w:rsid w:val="00751E41"/>
    <w:rsid w:val="00752548"/>
    <w:rsid w:val="00755814"/>
    <w:rsid w:val="00756455"/>
    <w:rsid w:val="00760D2B"/>
    <w:rsid w:val="00763718"/>
    <w:rsid w:val="007645AC"/>
    <w:rsid w:val="007647FD"/>
    <w:rsid w:val="00767089"/>
    <w:rsid w:val="00767996"/>
    <w:rsid w:val="007861EF"/>
    <w:rsid w:val="00786A53"/>
    <w:rsid w:val="00786C7A"/>
    <w:rsid w:val="007A1EE3"/>
    <w:rsid w:val="007A24D8"/>
    <w:rsid w:val="007A2BC7"/>
    <w:rsid w:val="007A333E"/>
    <w:rsid w:val="007A37D6"/>
    <w:rsid w:val="007A5A42"/>
    <w:rsid w:val="007B43C0"/>
    <w:rsid w:val="007B5660"/>
    <w:rsid w:val="007D169A"/>
    <w:rsid w:val="007D47EE"/>
    <w:rsid w:val="007D5EB0"/>
    <w:rsid w:val="007D709C"/>
    <w:rsid w:val="007F42BD"/>
    <w:rsid w:val="007F7BF1"/>
    <w:rsid w:val="00805583"/>
    <w:rsid w:val="00812A35"/>
    <w:rsid w:val="00817175"/>
    <w:rsid w:val="00817D29"/>
    <w:rsid w:val="0082227A"/>
    <w:rsid w:val="008228FC"/>
    <w:rsid w:val="00822C86"/>
    <w:rsid w:val="00823061"/>
    <w:rsid w:val="008313B7"/>
    <w:rsid w:val="00840F21"/>
    <w:rsid w:val="0084195B"/>
    <w:rsid w:val="008475B1"/>
    <w:rsid w:val="00850D6D"/>
    <w:rsid w:val="008510F3"/>
    <w:rsid w:val="00852432"/>
    <w:rsid w:val="00853C09"/>
    <w:rsid w:val="008551D6"/>
    <w:rsid w:val="008573D8"/>
    <w:rsid w:val="0085756E"/>
    <w:rsid w:val="00861B23"/>
    <w:rsid w:val="00863D32"/>
    <w:rsid w:val="008661CC"/>
    <w:rsid w:val="00871CE4"/>
    <w:rsid w:val="00876692"/>
    <w:rsid w:val="008809DC"/>
    <w:rsid w:val="0088380C"/>
    <w:rsid w:val="008A072C"/>
    <w:rsid w:val="008A5D88"/>
    <w:rsid w:val="008B13AB"/>
    <w:rsid w:val="008B1BD7"/>
    <w:rsid w:val="008B2E12"/>
    <w:rsid w:val="008B4AB2"/>
    <w:rsid w:val="008B50EF"/>
    <w:rsid w:val="008B5581"/>
    <w:rsid w:val="008B5940"/>
    <w:rsid w:val="008B602F"/>
    <w:rsid w:val="008B669A"/>
    <w:rsid w:val="008B6A1E"/>
    <w:rsid w:val="008C225F"/>
    <w:rsid w:val="008C4BE3"/>
    <w:rsid w:val="008C4D90"/>
    <w:rsid w:val="008D5B01"/>
    <w:rsid w:val="008D691E"/>
    <w:rsid w:val="008E0E3B"/>
    <w:rsid w:val="008E799F"/>
    <w:rsid w:val="009027A1"/>
    <w:rsid w:val="0090316F"/>
    <w:rsid w:val="0090582D"/>
    <w:rsid w:val="0090641F"/>
    <w:rsid w:val="00910AEB"/>
    <w:rsid w:val="00911044"/>
    <w:rsid w:val="009132FB"/>
    <w:rsid w:val="0092192F"/>
    <w:rsid w:val="00927AEE"/>
    <w:rsid w:val="00927CC5"/>
    <w:rsid w:val="00930047"/>
    <w:rsid w:val="00934B22"/>
    <w:rsid w:val="00944883"/>
    <w:rsid w:val="00946888"/>
    <w:rsid w:val="00950C66"/>
    <w:rsid w:val="0095381C"/>
    <w:rsid w:val="00955A48"/>
    <w:rsid w:val="00962A73"/>
    <w:rsid w:val="00966FA3"/>
    <w:rsid w:val="00975DDA"/>
    <w:rsid w:val="00981506"/>
    <w:rsid w:val="00984017"/>
    <w:rsid w:val="00985E9F"/>
    <w:rsid w:val="0099047B"/>
    <w:rsid w:val="009946AE"/>
    <w:rsid w:val="009A06BA"/>
    <w:rsid w:val="009A17B6"/>
    <w:rsid w:val="009A3C1D"/>
    <w:rsid w:val="009A7B8B"/>
    <w:rsid w:val="009B01D4"/>
    <w:rsid w:val="009B11BC"/>
    <w:rsid w:val="009B160F"/>
    <w:rsid w:val="009C0D57"/>
    <w:rsid w:val="009C1EB5"/>
    <w:rsid w:val="009C5950"/>
    <w:rsid w:val="009C60A6"/>
    <w:rsid w:val="009D20D8"/>
    <w:rsid w:val="009D71FE"/>
    <w:rsid w:val="009E2B42"/>
    <w:rsid w:val="009E333F"/>
    <w:rsid w:val="009E4BE9"/>
    <w:rsid w:val="009E7D36"/>
    <w:rsid w:val="009F401F"/>
    <w:rsid w:val="009F4743"/>
    <w:rsid w:val="00A1367A"/>
    <w:rsid w:val="00A1397A"/>
    <w:rsid w:val="00A15C68"/>
    <w:rsid w:val="00A17DA2"/>
    <w:rsid w:val="00A2090E"/>
    <w:rsid w:val="00A2144E"/>
    <w:rsid w:val="00A27098"/>
    <w:rsid w:val="00A31454"/>
    <w:rsid w:val="00A3670B"/>
    <w:rsid w:val="00A41665"/>
    <w:rsid w:val="00A425D8"/>
    <w:rsid w:val="00A428FE"/>
    <w:rsid w:val="00A42E25"/>
    <w:rsid w:val="00A43185"/>
    <w:rsid w:val="00A4438F"/>
    <w:rsid w:val="00A47425"/>
    <w:rsid w:val="00A5085C"/>
    <w:rsid w:val="00A54A28"/>
    <w:rsid w:val="00A55A58"/>
    <w:rsid w:val="00A61A68"/>
    <w:rsid w:val="00A62D80"/>
    <w:rsid w:val="00A67E19"/>
    <w:rsid w:val="00A70655"/>
    <w:rsid w:val="00A71B02"/>
    <w:rsid w:val="00A7232B"/>
    <w:rsid w:val="00A76574"/>
    <w:rsid w:val="00A85294"/>
    <w:rsid w:val="00A85C63"/>
    <w:rsid w:val="00A87C2D"/>
    <w:rsid w:val="00A87C4A"/>
    <w:rsid w:val="00A909F2"/>
    <w:rsid w:val="00AA0F93"/>
    <w:rsid w:val="00AA1791"/>
    <w:rsid w:val="00AA29A8"/>
    <w:rsid w:val="00AB15C0"/>
    <w:rsid w:val="00AB17A8"/>
    <w:rsid w:val="00AB52C0"/>
    <w:rsid w:val="00AB53F6"/>
    <w:rsid w:val="00AB5AA6"/>
    <w:rsid w:val="00AB6115"/>
    <w:rsid w:val="00AB6B0C"/>
    <w:rsid w:val="00AC1CA6"/>
    <w:rsid w:val="00AC6C0E"/>
    <w:rsid w:val="00AD7A3E"/>
    <w:rsid w:val="00AD7B20"/>
    <w:rsid w:val="00AE3F50"/>
    <w:rsid w:val="00AE5176"/>
    <w:rsid w:val="00AF3A26"/>
    <w:rsid w:val="00AF3FDE"/>
    <w:rsid w:val="00B02EAE"/>
    <w:rsid w:val="00B04785"/>
    <w:rsid w:val="00B0647F"/>
    <w:rsid w:val="00B12567"/>
    <w:rsid w:val="00B20C50"/>
    <w:rsid w:val="00B22DC2"/>
    <w:rsid w:val="00B25DF3"/>
    <w:rsid w:val="00B36DF2"/>
    <w:rsid w:val="00B4112E"/>
    <w:rsid w:val="00B41A76"/>
    <w:rsid w:val="00B42F31"/>
    <w:rsid w:val="00B432F9"/>
    <w:rsid w:val="00B435F4"/>
    <w:rsid w:val="00B47DF3"/>
    <w:rsid w:val="00B52872"/>
    <w:rsid w:val="00B53B46"/>
    <w:rsid w:val="00B54E2E"/>
    <w:rsid w:val="00B567E8"/>
    <w:rsid w:val="00B60659"/>
    <w:rsid w:val="00B71872"/>
    <w:rsid w:val="00B73E6B"/>
    <w:rsid w:val="00B745EC"/>
    <w:rsid w:val="00B770D1"/>
    <w:rsid w:val="00B8231F"/>
    <w:rsid w:val="00B84997"/>
    <w:rsid w:val="00B86EAC"/>
    <w:rsid w:val="00B90DA5"/>
    <w:rsid w:val="00B92156"/>
    <w:rsid w:val="00B9586A"/>
    <w:rsid w:val="00BA5A4E"/>
    <w:rsid w:val="00BB11B1"/>
    <w:rsid w:val="00BB5901"/>
    <w:rsid w:val="00BB6B5E"/>
    <w:rsid w:val="00BC3E43"/>
    <w:rsid w:val="00BC6265"/>
    <w:rsid w:val="00BC6BDE"/>
    <w:rsid w:val="00BC6EF7"/>
    <w:rsid w:val="00BC7FDB"/>
    <w:rsid w:val="00BC7FF9"/>
    <w:rsid w:val="00BD7C25"/>
    <w:rsid w:val="00BE01C9"/>
    <w:rsid w:val="00BE72EF"/>
    <w:rsid w:val="00BF193F"/>
    <w:rsid w:val="00BF3300"/>
    <w:rsid w:val="00BF3420"/>
    <w:rsid w:val="00BF3D04"/>
    <w:rsid w:val="00BF7CAD"/>
    <w:rsid w:val="00C015F8"/>
    <w:rsid w:val="00C04E5C"/>
    <w:rsid w:val="00C11A70"/>
    <w:rsid w:val="00C212A9"/>
    <w:rsid w:val="00C22496"/>
    <w:rsid w:val="00C23A28"/>
    <w:rsid w:val="00C24582"/>
    <w:rsid w:val="00C26A4B"/>
    <w:rsid w:val="00C26F20"/>
    <w:rsid w:val="00C32387"/>
    <w:rsid w:val="00C34B23"/>
    <w:rsid w:val="00C4484C"/>
    <w:rsid w:val="00C45590"/>
    <w:rsid w:val="00C618E6"/>
    <w:rsid w:val="00C64AFC"/>
    <w:rsid w:val="00C67155"/>
    <w:rsid w:val="00C72E28"/>
    <w:rsid w:val="00C73EEA"/>
    <w:rsid w:val="00C83E04"/>
    <w:rsid w:val="00C8557A"/>
    <w:rsid w:val="00C878B1"/>
    <w:rsid w:val="00C92C48"/>
    <w:rsid w:val="00CA0122"/>
    <w:rsid w:val="00CA1821"/>
    <w:rsid w:val="00CA53F9"/>
    <w:rsid w:val="00CA6701"/>
    <w:rsid w:val="00CA7183"/>
    <w:rsid w:val="00CA7E51"/>
    <w:rsid w:val="00CB02FE"/>
    <w:rsid w:val="00CB187C"/>
    <w:rsid w:val="00CB2431"/>
    <w:rsid w:val="00CB50C5"/>
    <w:rsid w:val="00CB5F49"/>
    <w:rsid w:val="00CB6DC6"/>
    <w:rsid w:val="00CB739D"/>
    <w:rsid w:val="00CC047D"/>
    <w:rsid w:val="00CE06CC"/>
    <w:rsid w:val="00CE16FF"/>
    <w:rsid w:val="00CF18FF"/>
    <w:rsid w:val="00CF29DE"/>
    <w:rsid w:val="00CF690C"/>
    <w:rsid w:val="00CF7054"/>
    <w:rsid w:val="00CF7D56"/>
    <w:rsid w:val="00D0139E"/>
    <w:rsid w:val="00D03DF4"/>
    <w:rsid w:val="00D07A02"/>
    <w:rsid w:val="00D12A67"/>
    <w:rsid w:val="00D23E8B"/>
    <w:rsid w:val="00D32751"/>
    <w:rsid w:val="00D36F48"/>
    <w:rsid w:val="00D400C3"/>
    <w:rsid w:val="00D47C4E"/>
    <w:rsid w:val="00D52131"/>
    <w:rsid w:val="00D60473"/>
    <w:rsid w:val="00D60F96"/>
    <w:rsid w:val="00D64BA1"/>
    <w:rsid w:val="00D76887"/>
    <w:rsid w:val="00D77C84"/>
    <w:rsid w:val="00D83CE9"/>
    <w:rsid w:val="00D848BC"/>
    <w:rsid w:val="00D87901"/>
    <w:rsid w:val="00D913F5"/>
    <w:rsid w:val="00D92064"/>
    <w:rsid w:val="00D92EBA"/>
    <w:rsid w:val="00D92EDF"/>
    <w:rsid w:val="00D9556A"/>
    <w:rsid w:val="00D96979"/>
    <w:rsid w:val="00DA16FE"/>
    <w:rsid w:val="00DA3129"/>
    <w:rsid w:val="00DA5BE7"/>
    <w:rsid w:val="00DA6B3E"/>
    <w:rsid w:val="00DB4B9B"/>
    <w:rsid w:val="00DB5238"/>
    <w:rsid w:val="00DB5B2E"/>
    <w:rsid w:val="00DC21D2"/>
    <w:rsid w:val="00DC4521"/>
    <w:rsid w:val="00DD29D7"/>
    <w:rsid w:val="00DD3695"/>
    <w:rsid w:val="00DD7ECE"/>
    <w:rsid w:val="00DE457B"/>
    <w:rsid w:val="00E04C90"/>
    <w:rsid w:val="00E05CC2"/>
    <w:rsid w:val="00E06FB5"/>
    <w:rsid w:val="00E13F4D"/>
    <w:rsid w:val="00E42285"/>
    <w:rsid w:val="00E45408"/>
    <w:rsid w:val="00E457CE"/>
    <w:rsid w:val="00E539EB"/>
    <w:rsid w:val="00E542AC"/>
    <w:rsid w:val="00E557F2"/>
    <w:rsid w:val="00E57051"/>
    <w:rsid w:val="00E57C4C"/>
    <w:rsid w:val="00E6252B"/>
    <w:rsid w:val="00E63D23"/>
    <w:rsid w:val="00E64030"/>
    <w:rsid w:val="00E6438E"/>
    <w:rsid w:val="00E73F0A"/>
    <w:rsid w:val="00E74086"/>
    <w:rsid w:val="00E7542E"/>
    <w:rsid w:val="00E76951"/>
    <w:rsid w:val="00E81829"/>
    <w:rsid w:val="00E87CAF"/>
    <w:rsid w:val="00E93CCC"/>
    <w:rsid w:val="00E953DA"/>
    <w:rsid w:val="00EA1B7D"/>
    <w:rsid w:val="00EA4463"/>
    <w:rsid w:val="00EA5F06"/>
    <w:rsid w:val="00EA7006"/>
    <w:rsid w:val="00EA73D7"/>
    <w:rsid w:val="00EB3020"/>
    <w:rsid w:val="00EB5516"/>
    <w:rsid w:val="00EB5E24"/>
    <w:rsid w:val="00EC1E83"/>
    <w:rsid w:val="00EC217C"/>
    <w:rsid w:val="00EC30D7"/>
    <w:rsid w:val="00EC410D"/>
    <w:rsid w:val="00EC6BBD"/>
    <w:rsid w:val="00ED2DBE"/>
    <w:rsid w:val="00ED4C10"/>
    <w:rsid w:val="00EE4879"/>
    <w:rsid w:val="00EF3136"/>
    <w:rsid w:val="00EF398D"/>
    <w:rsid w:val="00EF5E53"/>
    <w:rsid w:val="00EF72FB"/>
    <w:rsid w:val="00F02D23"/>
    <w:rsid w:val="00F05527"/>
    <w:rsid w:val="00F06FF8"/>
    <w:rsid w:val="00F10F50"/>
    <w:rsid w:val="00F12FCB"/>
    <w:rsid w:val="00F13E72"/>
    <w:rsid w:val="00F17A56"/>
    <w:rsid w:val="00F22E02"/>
    <w:rsid w:val="00F3092D"/>
    <w:rsid w:val="00F33309"/>
    <w:rsid w:val="00F35D75"/>
    <w:rsid w:val="00F372A1"/>
    <w:rsid w:val="00F51057"/>
    <w:rsid w:val="00F5767D"/>
    <w:rsid w:val="00F60B2F"/>
    <w:rsid w:val="00F80B40"/>
    <w:rsid w:val="00F8411A"/>
    <w:rsid w:val="00F876D9"/>
    <w:rsid w:val="00F93A40"/>
    <w:rsid w:val="00F95C3F"/>
    <w:rsid w:val="00F97496"/>
    <w:rsid w:val="00FA1C20"/>
    <w:rsid w:val="00FB1ED1"/>
    <w:rsid w:val="00FB2929"/>
    <w:rsid w:val="00FB2E71"/>
    <w:rsid w:val="00FB3522"/>
    <w:rsid w:val="00FB455E"/>
    <w:rsid w:val="00FB4D7B"/>
    <w:rsid w:val="00FB65C6"/>
    <w:rsid w:val="00FC1209"/>
    <w:rsid w:val="00FC503E"/>
    <w:rsid w:val="00FC737D"/>
    <w:rsid w:val="00FD5E6A"/>
    <w:rsid w:val="00FD7273"/>
    <w:rsid w:val="00FE1483"/>
    <w:rsid w:val="00FE1614"/>
    <w:rsid w:val="00FE61B3"/>
    <w:rsid w:val="00FE798E"/>
    <w:rsid w:val="00FF2BE8"/>
    <w:rsid w:val="00FF33BF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0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40D5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F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40D5"/>
    <w:pPr>
      <w:ind w:left="360" w:hanging="360"/>
    </w:pPr>
  </w:style>
  <w:style w:type="character" w:styleId="Hyperlink">
    <w:name w:val="Hyperlink"/>
    <w:basedOn w:val="DefaultParagraphFont"/>
    <w:rsid w:val="001840D5"/>
    <w:rPr>
      <w:color w:val="0000FF"/>
      <w:u w:val="single"/>
    </w:rPr>
  </w:style>
  <w:style w:type="paragraph" w:styleId="BodyText">
    <w:name w:val="Body Text"/>
    <w:basedOn w:val="Normal"/>
    <w:rsid w:val="001840D5"/>
    <w:rPr>
      <w:color w:val="000000"/>
      <w:szCs w:val="32"/>
    </w:rPr>
  </w:style>
  <w:style w:type="paragraph" w:customStyle="1" w:styleId="NormalWeb2">
    <w:name w:val="Normal (Web)2"/>
    <w:basedOn w:val="Normal"/>
    <w:rsid w:val="004B24FF"/>
    <w:pPr>
      <w:spacing w:after="240"/>
    </w:pPr>
    <w:rPr>
      <w:lang w:bidi="ta-IN"/>
    </w:rPr>
  </w:style>
  <w:style w:type="character" w:styleId="Strong">
    <w:name w:val="Strong"/>
    <w:basedOn w:val="DefaultParagraphFont"/>
    <w:qFormat/>
    <w:rsid w:val="004B24FF"/>
    <w:rPr>
      <w:b/>
      <w:bCs/>
    </w:rPr>
  </w:style>
  <w:style w:type="character" w:styleId="PageNumber">
    <w:name w:val="page number"/>
    <w:basedOn w:val="DefaultParagraphFont"/>
    <w:rsid w:val="00534ABD"/>
  </w:style>
  <w:style w:type="paragraph" w:styleId="BalloonText">
    <w:name w:val="Balloon Text"/>
    <w:basedOn w:val="Normal"/>
    <w:semiHidden/>
    <w:rsid w:val="0059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06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Char">
    <w:name w:val="Char Char Char"/>
    <w:basedOn w:val="Normal"/>
    <w:semiHidden/>
    <w:rsid w:val="00E7542E"/>
    <w:pPr>
      <w:spacing w:before="80" w:after="80"/>
      <w:ind w:left="4320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627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182463"/>
    <w:rPr>
      <w:sz w:val="24"/>
      <w:szCs w:val="24"/>
    </w:rPr>
  </w:style>
  <w:style w:type="character" w:styleId="CommentReference">
    <w:name w:val="annotation reference"/>
    <w:basedOn w:val="DefaultParagraphFont"/>
    <w:rsid w:val="00175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3BB"/>
  </w:style>
  <w:style w:type="paragraph" w:styleId="CommentSubject">
    <w:name w:val="annotation subject"/>
    <w:basedOn w:val="CommentText"/>
    <w:next w:val="CommentText"/>
    <w:link w:val="CommentSubjectChar"/>
    <w:rsid w:val="0017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3BB"/>
    <w:rPr>
      <w:b/>
      <w:bCs/>
    </w:rPr>
  </w:style>
  <w:style w:type="paragraph" w:styleId="ListParagraph">
    <w:name w:val="List Paragraph"/>
    <w:basedOn w:val="Normal"/>
    <w:uiPriority w:val="34"/>
    <w:qFormat/>
    <w:rsid w:val="00A61A68"/>
    <w:pPr>
      <w:ind w:left="720"/>
      <w:contextualSpacing/>
    </w:pPr>
  </w:style>
  <w:style w:type="paragraph" w:styleId="Revision">
    <w:name w:val="Revision"/>
    <w:hidden/>
    <w:uiPriority w:val="99"/>
    <w:semiHidden/>
    <w:rsid w:val="00BC3E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0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40D5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F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40D5"/>
    <w:pPr>
      <w:ind w:left="360" w:hanging="360"/>
    </w:pPr>
  </w:style>
  <w:style w:type="character" w:styleId="Hyperlink">
    <w:name w:val="Hyperlink"/>
    <w:basedOn w:val="DefaultParagraphFont"/>
    <w:rsid w:val="001840D5"/>
    <w:rPr>
      <w:color w:val="0000FF"/>
      <w:u w:val="single"/>
    </w:rPr>
  </w:style>
  <w:style w:type="paragraph" w:styleId="BodyText">
    <w:name w:val="Body Text"/>
    <w:basedOn w:val="Normal"/>
    <w:rsid w:val="001840D5"/>
    <w:rPr>
      <w:color w:val="000000"/>
      <w:szCs w:val="32"/>
    </w:rPr>
  </w:style>
  <w:style w:type="paragraph" w:customStyle="1" w:styleId="NormalWeb2">
    <w:name w:val="Normal (Web)2"/>
    <w:basedOn w:val="Normal"/>
    <w:rsid w:val="004B24FF"/>
    <w:pPr>
      <w:spacing w:after="240"/>
    </w:pPr>
    <w:rPr>
      <w:lang w:bidi="ta-IN"/>
    </w:rPr>
  </w:style>
  <w:style w:type="character" w:styleId="Strong">
    <w:name w:val="Strong"/>
    <w:basedOn w:val="DefaultParagraphFont"/>
    <w:qFormat/>
    <w:rsid w:val="004B24FF"/>
    <w:rPr>
      <w:b/>
      <w:bCs/>
    </w:rPr>
  </w:style>
  <w:style w:type="character" w:styleId="PageNumber">
    <w:name w:val="page number"/>
    <w:basedOn w:val="DefaultParagraphFont"/>
    <w:rsid w:val="00534ABD"/>
  </w:style>
  <w:style w:type="paragraph" w:styleId="BalloonText">
    <w:name w:val="Balloon Text"/>
    <w:basedOn w:val="Normal"/>
    <w:semiHidden/>
    <w:rsid w:val="0059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06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Char">
    <w:name w:val="Char Char Char"/>
    <w:basedOn w:val="Normal"/>
    <w:semiHidden/>
    <w:rsid w:val="00E7542E"/>
    <w:pPr>
      <w:spacing w:before="80" w:after="80"/>
      <w:ind w:left="4320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627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182463"/>
    <w:rPr>
      <w:sz w:val="24"/>
      <w:szCs w:val="24"/>
    </w:rPr>
  </w:style>
  <w:style w:type="character" w:styleId="CommentReference">
    <w:name w:val="annotation reference"/>
    <w:basedOn w:val="DefaultParagraphFont"/>
    <w:rsid w:val="00175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3BB"/>
  </w:style>
  <w:style w:type="paragraph" w:styleId="CommentSubject">
    <w:name w:val="annotation subject"/>
    <w:basedOn w:val="CommentText"/>
    <w:next w:val="CommentText"/>
    <w:link w:val="CommentSubjectChar"/>
    <w:rsid w:val="0017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3BB"/>
    <w:rPr>
      <w:b/>
      <w:bCs/>
    </w:rPr>
  </w:style>
  <w:style w:type="paragraph" w:styleId="ListParagraph">
    <w:name w:val="List Paragraph"/>
    <w:basedOn w:val="Normal"/>
    <w:uiPriority w:val="34"/>
    <w:qFormat/>
    <w:rsid w:val="00A61A68"/>
    <w:pPr>
      <w:ind w:left="720"/>
      <w:contextualSpacing/>
    </w:pPr>
  </w:style>
  <w:style w:type="paragraph" w:styleId="Revision">
    <w:name w:val="Revision"/>
    <w:hidden/>
    <w:uiPriority w:val="99"/>
    <w:semiHidden/>
    <w:rsid w:val="00BC3E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2877">
                  <w:marLeft w:val="251"/>
                  <w:marRight w:val="5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590">
                  <w:marLeft w:val="198"/>
                  <w:marRight w:val="4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0E32-0B82-4A61-BEF2-E10E2F76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karen.lynch</dc:creator>
  <cp:lastModifiedBy>Turner, Elizabeth (VOLPE)</cp:lastModifiedBy>
  <cp:revision>2</cp:revision>
  <cp:lastPrinted>2012-05-18T16:23:00Z</cp:lastPrinted>
  <dcterms:created xsi:type="dcterms:W3CDTF">2014-05-28T17:31:00Z</dcterms:created>
  <dcterms:modified xsi:type="dcterms:W3CDTF">2014-05-28T17:31:00Z</dcterms:modified>
</cp:coreProperties>
</file>