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EA699" w14:textId="4A04E318" w:rsidR="005703A0" w:rsidRDefault="00101BE8" w:rsidP="005703A0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after="0" w:line="240" w:lineRule="auto"/>
        <w:rPr>
          <w:rFonts w:eastAsia="Times New Roman"/>
          <w:b/>
          <w:color w:val="001647"/>
          <w:sz w:val="24"/>
          <w:szCs w:val="24"/>
          <w:lang w:val="en-US"/>
        </w:rPr>
      </w:pPr>
      <w:r w:rsidRPr="00101BE8">
        <w:rPr>
          <w:rFonts w:eastAsia="Times New Roman"/>
          <w:b/>
          <w:bCs/>
          <w:i/>
          <w:iCs/>
          <w:color w:val="001647"/>
          <w:sz w:val="44"/>
          <w:szCs w:val="44"/>
          <w:lang w:val="en-US"/>
        </w:rPr>
        <w:t>Our Roads, Our Safety®</w:t>
      </w:r>
      <w:r w:rsidR="00480B79">
        <w:rPr>
          <w:rFonts w:eastAsia="Times New Roman"/>
          <w:b/>
          <w:bCs/>
          <w:color w:val="001647"/>
          <w:sz w:val="44"/>
          <w:szCs w:val="44"/>
          <w:lang w:val="en-US"/>
        </w:rPr>
        <w:t xml:space="preserve"> </w:t>
      </w:r>
      <w:r w:rsidR="006B4C80">
        <w:rPr>
          <w:rFonts w:eastAsia="Times New Roman"/>
          <w:b/>
          <w:bCs/>
          <w:color w:val="001647"/>
          <w:sz w:val="44"/>
          <w:szCs w:val="44"/>
          <w:lang w:val="en-US"/>
        </w:rPr>
        <w:t xml:space="preserve">2024 </w:t>
      </w:r>
      <w:r w:rsidR="00E233B5">
        <w:rPr>
          <w:rFonts w:eastAsia="Times New Roman"/>
          <w:b/>
          <w:bCs/>
          <w:color w:val="001647"/>
          <w:sz w:val="44"/>
          <w:szCs w:val="44"/>
          <w:lang w:val="en-US"/>
        </w:rPr>
        <w:t>Long Stopping Distance A</w:t>
      </w:r>
      <w:r w:rsidR="006B4C80">
        <w:rPr>
          <w:rFonts w:eastAsia="Times New Roman"/>
          <w:b/>
          <w:bCs/>
          <w:color w:val="001647"/>
          <w:sz w:val="44"/>
          <w:szCs w:val="44"/>
          <w:lang w:val="en-US"/>
        </w:rPr>
        <w:t>udio Script</w:t>
      </w:r>
    </w:p>
    <w:p w14:paraId="34AA96CB" w14:textId="021E9C4E" w:rsidR="008B1D7E" w:rsidRPr="004A7321" w:rsidRDefault="008B1D7E" w:rsidP="008B1D7E">
      <w:pPr>
        <w:rPr>
          <w:i/>
          <w:iCs/>
          <w:sz w:val="24"/>
          <w:szCs w:val="24"/>
          <w:lang w:val="en-US"/>
        </w:rPr>
      </w:pPr>
    </w:p>
    <w:p w14:paraId="22CE0D5F" w14:textId="77777777" w:rsidR="008B1D7E" w:rsidRPr="006B4C80" w:rsidRDefault="008B1D7E">
      <w:pPr>
        <w:rPr>
          <w:i/>
          <w:iCs/>
          <w:sz w:val="24"/>
          <w:szCs w:val="24"/>
          <w:lang w:val="en-US"/>
        </w:rPr>
      </w:pPr>
    </w:p>
    <w:p w14:paraId="7A00D4D8" w14:textId="467ED75A" w:rsidR="00F85199" w:rsidRPr="0045308D" w:rsidRDefault="006B4C80" w:rsidP="00F85199">
      <w:pPr>
        <w:pStyle w:val="Heading2"/>
        <w:keepNext w:val="0"/>
        <w:keepLines w:val="0"/>
        <w:pBdr>
          <w:top w:val="single" w:sz="24" w:space="1" w:color="001647"/>
          <w:left w:val="single" w:sz="24" w:space="4" w:color="001647"/>
          <w:bottom w:val="single" w:sz="24" w:space="1" w:color="001647"/>
          <w:right w:val="single" w:sz="24" w:space="4" w:color="001647"/>
          <w:between w:val="nil"/>
        </w:pBdr>
        <w:shd w:val="clear" w:color="auto" w:fill="001647"/>
        <w:spacing w:before="0" w:after="0" w:line="240" w:lineRule="auto"/>
        <w:rPr>
          <w:b/>
          <w:sz w:val="24"/>
          <w:szCs w:val="24"/>
        </w:rPr>
      </w:pPr>
      <w:r w:rsidRPr="006B4C80">
        <w:rPr>
          <w:b/>
          <w:i/>
          <w:iCs/>
          <w:sz w:val="24"/>
          <w:szCs w:val="24"/>
        </w:rPr>
        <w:t>Our Road, Our Safety®</w:t>
      </w:r>
      <w:r>
        <w:rPr>
          <w:b/>
          <w:sz w:val="24"/>
          <w:szCs w:val="24"/>
        </w:rPr>
        <w:t xml:space="preserve"> </w:t>
      </w:r>
      <w:r w:rsidR="00E233B5">
        <w:rPr>
          <w:b/>
          <w:sz w:val="24"/>
          <w:szCs w:val="24"/>
        </w:rPr>
        <w:t>Long Stopping Distance 30</w:t>
      </w:r>
      <w:r>
        <w:rPr>
          <w:b/>
          <w:sz w:val="24"/>
          <w:szCs w:val="24"/>
        </w:rPr>
        <w:t xml:space="preserve">-Seconds Audio Script </w:t>
      </w:r>
    </w:p>
    <w:p w14:paraId="06CA5A66" w14:textId="77777777" w:rsidR="00F85199" w:rsidRDefault="00F85199">
      <w:pPr>
        <w:rPr>
          <w:sz w:val="24"/>
          <w:szCs w:val="24"/>
          <w:lang w:val="en-US"/>
        </w:rPr>
      </w:pPr>
    </w:p>
    <w:p w14:paraId="4E881CC4" w14:textId="77777777" w:rsidR="006C5D6E" w:rsidRDefault="006C5D6E">
      <w:pPr>
        <w:rPr>
          <w:sz w:val="24"/>
          <w:szCs w:val="24"/>
          <w:lang w:val="en-US"/>
        </w:rPr>
      </w:pPr>
    </w:p>
    <w:p w14:paraId="6DEF92D5" w14:textId="77777777" w:rsidR="00E233B5" w:rsidRDefault="00E233B5" w:rsidP="00E233B5">
      <w:r w:rsidRPr="23F3CF76">
        <w:rPr>
          <w:sz w:val="24"/>
          <w:szCs w:val="24"/>
          <w:lang w:val="en-US"/>
        </w:rPr>
        <w:t xml:space="preserve">Did you know that it </w:t>
      </w:r>
      <w:r>
        <w:rPr>
          <w:sz w:val="24"/>
          <w:szCs w:val="24"/>
          <w:lang w:val="en-US"/>
        </w:rPr>
        <w:t xml:space="preserve">can </w:t>
      </w:r>
      <w:r w:rsidRPr="23F3CF76">
        <w:rPr>
          <w:sz w:val="24"/>
          <w:szCs w:val="24"/>
          <w:lang w:val="en-US"/>
        </w:rPr>
        <w:t xml:space="preserve">take </w:t>
      </w:r>
      <w:r>
        <w:rPr>
          <w:sz w:val="24"/>
          <w:szCs w:val="24"/>
          <w:lang w:val="en-US"/>
        </w:rPr>
        <w:t xml:space="preserve">a </w:t>
      </w:r>
      <w:r w:rsidRPr="23F3CF76">
        <w:rPr>
          <w:sz w:val="24"/>
          <w:szCs w:val="24"/>
          <w:lang w:val="en-US"/>
        </w:rPr>
        <w:t xml:space="preserve">large truck </w:t>
      </w:r>
      <w:r>
        <w:rPr>
          <w:sz w:val="24"/>
          <w:szCs w:val="24"/>
          <w:lang w:val="en-US"/>
        </w:rPr>
        <w:t>or</w:t>
      </w:r>
      <w:r w:rsidRPr="23F3CF76">
        <w:rPr>
          <w:sz w:val="24"/>
          <w:szCs w:val="24"/>
          <w:lang w:val="en-US"/>
        </w:rPr>
        <w:t xml:space="preserve"> bus</w:t>
      </w:r>
      <w:r>
        <w:rPr>
          <w:sz w:val="24"/>
          <w:szCs w:val="24"/>
          <w:lang w:val="en-US"/>
        </w:rPr>
        <w:t xml:space="preserve"> the length of</w:t>
      </w:r>
      <w:r w:rsidRPr="23F3CF76">
        <w:rPr>
          <w:sz w:val="24"/>
          <w:szCs w:val="24"/>
          <w:lang w:val="en-US"/>
        </w:rPr>
        <w:t xml:space="preserve"> two football fields to </w:t>
      </w:r>
      <w:r>
        <w:rPr>
          <w:sz w:val="24"/>
          <w:szCs w:val="24"/>
          <w:lang w:val="en-US"/>
        </w:rPr>
        <w:t xml:space="preserve">safely </w:t>
      </w:r>
      <w:r w:rsidRPr="23F3CF76">
        <w:rPr>
          <w:sz w:val="24"/>
          <w:szCs w:val="24"/>
          <w:lang w:val="en-US"/>
        </w:rPr>
        <w:t xml:space="preserve">come to a stop? When you’re on the road trying to get to your destination, think of your loved ones before thinking about cutting </w:t>
      </w:r>
      <w:r>
        <w:rPr>
          <w:sz w:val="24"/>
          <w:szCs w:val="24"/>
          <w:lang w:val="en-US"/>
        </w:rPr>
        <w:t>in front of these</w:t>
      </w:r>
      <w:r w:rsidRPr="23F3CF7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large </w:t>
      </w:r>
      <w:r w:rsidRPr="23F3CF76">
        <w:rPr>
          <w:sz w:val="24"/>
          <w:szCs w:val="24"/>
          <w:lang w:val="en-US"/>
        </w:rPr>
        <w:t xml:space="preserve">vehicles. Keeping your distance </w:t>
      </w:r>
      <w:r>
        <w:rPr>
          <w:sz w:val="24"/>
          <w:szCs w:val="24"/>
          <w:lang w:val="en-US"/>
        </w:rPr>
        <w:t xml:space="preserve">helps </w:t>
      </w:r>
      <w:r w:rsidRPr="23F3CF76">
        <w:rPr>
          <w:sz w:val="24"/>
          <w:szCs w:val="24"/>
          <w:lang w:val="en-US"/>
        </w:rPr>
        <w:t xml:space="preserve">you not only get where you’re </w:t>
      </w:r>
      <w:proofErr w:type="gramStart"/>
      <w:r w:rsidRPr="23F3CF76">
        <w:rPr>
          <w:sz w:val="24"/>
          <w:szCs w:val="24"/>
          <w:lang w:val="en-US"/>
        </w:rPr>
        <w:t>going, but</w:t>
      </w:r>
      <w:proofErr w:type="gramEnd"/>
      <w:r w:rsidRPr="23F3CF76">
        <w:rPr>
          <w:sz w:val="24"/>
          <w:szCs w:val="24"/>
          <w:lang w:val="en-US"/>
        </w:rPr>
        <w:t xml:space="preserve"> get there safely. </w:t>
      </w:r>
    </w:p>
    <w:p w14:paraId="1AE0D67D" w14:textId="77777777" w:rsidR="00E233B5" w:rsidRDefault="00E233B5" w:rsidP="00E233B5">
      <w:r w:rsidRPr="2A0CD49C">
        <w:rPr>
          <w:sz w:val="24"/>
          <w:szCs w:val="24"/>
          <w:lang w:val="en-US"/>
        </w:rPr>
        <w:t xml:space="preserve"> </w:t>
      </w:r>
    </w:p>
    <w:p w14:paraId="3E913C79" w14:textId="77777777" w:rsidR="00E233B5" w:rsidRDefault="00E233B5" w:rsidP="00E233B5">
      <w:r w:rsidRPr="2A0CD49C">
        <w:rPr>
          <w:sz w:val="24"/>
          <w:szCs w:val="24"/>
          <w:lang w:val="en-US"/>
        </w:rPr>
        <w:t>Learn more at www.ShareTheRoadSafely.gov</w:t>
      </w:r>
      <w:r>
        <w:rPr>
          <w:sz w:val="24"/>
          <w:szCs w:val="24"/>
          <w:lang w:val="en-US"/>
        </w:rPr>
        <w:t>.</w:t>
      </w:r>
    </w:p>
    <w:p w14:paraId="64C9B73C" w14:textId="77777777" w:rsidR="00E233B5" w:rsidRDefault="00E233B5" w:rsidP="00E233B5">
      <w:pPr>
        <w:rPr>
          <w:sz w:val="24"/>
          <w:szCs w:val="24"/>
          <w:lang w:val="en-US"/>
        </w:rPr>
      </w:pPr>
    </w:p>
    <w:p w14:paraId="29876B5D" w14:textId="77777777" w:rsidR="00E233B5" w:rsidRDefault="00E233B5" w:rsidP="00E233B5">
      <w:pPr>
        <w:rPr>
          <w:sz w:val="24"/>
          <w:szCs w:val="24"/>
          <w:lang w:val="en-US"/>
        </w:rPr>
      </w:pPr>
      <w:r w:rsidRPr="6743CE89">
        <w:rPr>
          <w:sz w:val="24"/>
          <w:szCs w:val="24"/>
          <w:lang w:val="en-US"/>
        </w:rPr>
        <w:t>Paid for by FMCSA</w:t>
      </w:r>
      <w:r>
        <w:rPr>
          <w:sz w:val="24"/>
          <w:szCs w:val="24"/>
          <w:lang w:val="en-US"/>
        </w:rPr>
        <w:t>.</w:t>
      </w:r>
    </w:p>
    <w:p w14:paraId="12849E7C" w14:textId="49AC3164" w:rsidR="002D778E" w:rsidRPr="001D2D4F" w:rsidRDefault="002D778E" w:rsidP="00E233B5">
      <w:pPr>
        <w:rPr>
          <w:sz w:val="24"/>
          <w:szCs w:val="24"/>
          <w:lang w:val="en-US"/>
        </w:rPr>
      </w:pPr>
    </w:p>
    <w:sectPr w:rsidR="002D778E" w:rsidRPr="001D2D4F" w:rsidSect="00CC2B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052" w:right="1440" w:bottom="87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90DFB" w14:textId="77777777" w:rsidR="00CC2B65" w:rsidRDefault="00CC2B65" w:rsidP="00F262D8">
      <w:pPr>
        <w:spacing w:line="240" w:lineRule="auto"/>
      </w:pPr>
      <w:r>
        <w:separator/>
      </w:r>
    </w:p>
  </w:endnote>
  <w:endnote w:type="continuationSeparator" w:id="0">
    <w:p w14:paraId="151060C2" w14:textId="77777777" w:rsidR="00CC2B65" w:rsidRDefault="00CC2B65" w:rsidP="00F262D8">
      <w:pPr>
        <w:spacing w:line="240" w:lineRule="auto"/>
      </w:pPr>
      <w:r>
        <w:continuationSeparator/>
      </w:r>
    </w:p>
  </w:endnote>
  <w:endnote w:type="continuationNotice" w:id="1">
    <w:p w14:paraId="6ECD027F" w14:textId="77777777" w:rsidR="00CC2B65" w:rsidRDefault="00CC2B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0115" w14:textId="77777777" w:rsidR="00F262D8" w:rsidRDefault="00F262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BDDE" w14:textId="77777777" w:rsidR="00F262D8" w:rsidRDefault="00F262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09C8" w14:textId="77777777" w:rsidR="00F262D8" w:rsidRDefault="00F26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9426F" w14:textId="77777777" w:rsidR="00CC2B65" w:rsidRDefault="00CC2B65" w:rsidP="00F262D8">
      <w:pPr>
        <w:spacing w:line="240" w:lineRule="auto"/>
      </w:pPr>
      <w:r>
        <w:separator/>
      </w:r>
    </w:p>
  </w:footnote>
  <w:footnote w:type="continuationSeparator" w:id="0">
    <w:p w14:paraId="34D1B062" w14:textId="77777777" w:rsidR="00CC2B65" w:rsidRDefault="00CC2B65" w:rsidP="00F262D8">
      <w:pPr>
        <w:spacing w:line="240" w:lineRule="auto"/>
      </w:pPr>
      <w:r>
        <w:continuationSeparator/>
      </w:r>
    </w:p>
  </w:footnote>
  <w:footnote w:type="continuationNotice" w:id="1">
    <w:p w14:paraId="1FFF6D22" w14:textId="77777777" w:rsidR="00CC2B65" w:rsidRDefault="00CC2B6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8438" w14:textId="77777777" w:rsidR="00F262D8" w:rsidRDefault="00F262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0DEF" w14:textId="00D5C06A" w:rsidR="00F262D8" w:rsidRDefault="00F262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F006F" w14:textId="77777777" w:rsidR="00F262D8" w:rsidRDefault="00F26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73F6"/>
    <w:multiLevelType w:val="hybridMultilevel"/>
    <w:tmpl w:val="993E8888"/>
    <w:lvl w:ilvl="0" w:tplc="9EB89AC2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3C0B3BF1"/>
    <w:multiLevelType w:val="hybridMultilevel"/>
    <w:tmpl w:val="47EA5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226639">
    <w:abstractNumId w:val="1"/>
  </w:num>
  <w:num w:numId="2" w16cid:durableId="32944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yNbY0twQiYwNzcyUdpeDU4uLM/DyQAsNaAA49b5QsAAAA"/>
  </w:docVars>
  <w:rsids>
    <w:rsidRoot w:val="00846A86"/>
    <w:rsid w:val="00004958"/>
    <w:rsid w:val="00030D2B"/>
    <w:rsid w:val="00031612"/>
    <w:rsid w:val="00042953"/>
    <w:rsid w:val="000746E3"/>
    <w:rsid w:val="000926F1"/>
    <w:rsid w:val="00097059"/>
    <w:rsid w:val="000A5A7B"/>
    <w:rsid w:val="000B1453"/>
    <w:rsid w:val="000B68B6"/>
    <w:rsid w:val="000B7A85"/>
    <w:rsid w:val="000C309B"/>
    <w:rsid w:val="000C4D30"/>
    <w:rsid w:val="000E499C"/>
    <w:rsid w:val="00101BE8"/>
    <w:rsid w:val="001057B8"/>
    <w:rsid w:val="00117553"/>
    <w:rsid w:val="0012532C"/>
    <w:rsid w:val="0013323C"/>
    <w:rsid w:val="00162BFA"/>
    <w:rsid w:val="00176B6B"/>
    <w:rsid w:val="001868D0"/>
    <w:rsid w:val="001873B2"/>
    <w:rsid w:val="00192545"/>
    <w:rsid w:val="001A1E24"/>
    <w:rsid w:val="001B1004"/>
    <w:rsid w:val="001C4DF4"/>
    <w:rsid w:val="001D2D4F"/>
    <w:rsid w:val="001D4F5D"/>
    <w:rsid w:val="001D6515"/>
    <w:rsid w:val="00201405"/>
    <w:rsid w:val="002025BD"/>
    <w:rsid w:val="0023284B"/>
    <w:rsid w:val="00233290"/>
    <w:rsid w:val="0024160D"/>
    <w:rsid w:val="00265806"/>
    <w:rsid w:val="002754D1"/>
    <w:rsid w:val="00280456"/>
    <w:rsid w:val="00291A8D"/>
    <w:rsid w:val="002C35D6"/>
    <w:rsid w:val="002D0BA5"/>
    <w:rsid w:val="002D4112"/>
    <w:rsid w:val="002D778E"/>
    <w:rsid w:val="003045E9"/>
    <w:rsid w:val="00306714"/>
    <w:rsid w:val="00354455"/>
    <w:rsid w:val="0037112D"/>
    <w:rsid w:val="00376C40"/>
    <w:rsid w:val="003A1971"/>
    <w:rsid w:val="003A20B0"/>
    <w:rsid w:val="003B0FA9"/>
    <w:rsid w:val="003B1316"/>
    <w:rsid w:val="003C0D19"/>
    <w:rsid w:val="003F27D4"/>
    <w:rsid w:val="00417475"/>
    <w:rsid w:val="00437E29"/>
    <w:rsid w:val="00444FCC"/>
    <w:rsid w:val="00452263"/>
    <w:rsid w:val="00452266"/>
    <w:rsid w:val="0045308D"/>
    <w:rsid w:val="00480B79"/>
    <w:rsid w:val="00480E94"/>
    <w:rsid w:val="00487ABC"/>
    <w:rsid w:val="00490F5A"/>
    <w:rsid w:val="004A26D8"/>
    <w:rsid w:val="004A67E9"/>
    <w:rsid w:val="004A7321"/>
    <w:rsid w:val="004B76D4"/>
    <w:rsid w:val="004E568C"/>
    <w:rsid w:val="005241D1"/>
    <w:rsid w:val="005439FA"/>
    <w:rsid w:val="00550384"/>
    <w:rsid w:val="005703A0"/>
    <w:rsid w:val="0057418A"/>
    <w:rsid w:val="00586040"/>
    <w:rsid w:val="005C6C62"/>
    <w:rsid w:val="005D6358"/>
    <w:rsid w:val="00602B28"/>
    <w:rsid w:val="0066290A"/>
    <w:rsid w:val="00676334"/>
    <w:rsid w:val="00676939"/>
    <w:rsid w:val="006B1B26"/>
    <w:rsid w:val="006B4C80"/>
    <w:rsid w:val="006C5D6E"/>
    <w:rsid w:val="006D229C"/>
    <w:rsid w:val="007013BD"/>
    <w:rsid w:val="0071184A"/>
    <w:rsid w:val="0071480C"/>
    <w:rsid w:val="00723D61"/>
    <w:rsid w:val="00734440"/>
    <w:rsid w:val="00745444"/>
    <w:rsid w:val="00757027"/>
    <w:rsid w:val="00762444"/>
    <w:rsid w:val="00774E65"/>
    <w:rsid w:val="00791A2D"/>
    <w:rsid w:val="00795D78"/>
    <w:rsid w:val="007A6A60"/>
    <w:rsid w:val="007A6D4E"/>
    <w:rsid w:val="007D613A"/>
    <w:rsid w:val="007E0A2B"/>
    <w:rsid w:val="007F128D"/>
    <w:rsid w:val="007F2A9F"/>
    <w:rsid w:val="00802BFC"/>
    <w:rsid w:val="008032A0"/>
    <w:rsid w:val="008033CA"/>
    <w:rsid w:val="00806BCB"/>
    <w:rsid w:val="00824688"/>
    <w:rsid w:val="008318D2"/>
    <w:rsid w:val="0083246E"/>
    <w:rsid w:val="0084370A"/>
    <w:rsid w:val="008467C1"/>
    <w:rsid w:val="00846A86"/>
    <w:rsid w:val="00864BF8"/>
    <w:rsid w:val="00877F78"/>
    <w:rsid w:val="00883840"/>
    <w:rsid w:val="008864DD"/>
    <w:rsid w:val="00897122"/>
    <w:rsid w:val="008A22D8"/>
    <w:rsid w:val="008B1D7E"/>
    <w:rsid w:val="008B5410"/>
    <w:rsid w:val="008B7434"/>
    <w:rsid w:val="008D307F"/>
    <w:rsid w:val="008E516F"/>
    <w:rsid w:val="008F5493"/>
    <w:rsid w:val="00906516"/>
    <w:rsid w:val="00912200"/>
    <w:rsid w:val="00914E5E"/>
    <w:rsid w:val="00921163"/>
    <w:rsid w:val="00932FFE"/>
    <w:rsid w:val="009630F2"/>
    <w:rsid w:val="00965E20"/>
    <w:rsid w:val="009718A1"/>
    <w:rsid w:val="009851FC"/>
    <w:rsid w:val="0099506D"/>
    <w:rsid w:val="00996F77"/>
    <w:rsid w:val="009D51A9"/>
    <w:rsid w:val="009E4BC4"/>
    <w:rsid w:val="009E4F59"/>
    <w:rsid w:val="009F087D"/>
    <w:rsid w:val="00A023E6"/>
    <w:rsid w:val="00A3360F"/>
    <w:rsid w:val="00A350C0"/>
    <w:rsid w:val="00A72418"/>
    <w:rsid w:val="00A91B90"/>
    <w:rsid w:val="00AA1F39"/>
    <w:rsid w:val="00AB41CB"/>
    <w:rsid w:val="00AC4D01"/>
    <w:rsid w:val="00AE35B8"/>
    <w:rsid w:val="00B20832"/>
    <w:rsid w:val="00B32C5C"/>
    <w:rsid w:val="00B33CA1"/>
    <w:rsid w:val="00B465BD"/>
    <w:rsid w:val="00B64D5E"/>
    <w:rsid w:val="00B66219"/>
    <w:rsid w:val="00B72FE5"/>
    <w:rsid w:val="00B826C9"/>
    <w:rsid w:val="00B93A82"/>
    <w:rsid w:val="00BA35C5"/>
    <w:rsid w:val="00BB7F9B"/>
    <w:rsid w:val="00BC2B0B"/>
    <w:rsid w:val="00BC4921"/>
    <w:rsid w:val="00BC6B06"/>
    <w:rsid w:val="00BD37C9"/>
    <w:rsid w:val="00BE2F54"/>
    <w:rsid w:val="00BE74D2"/>
    <w:rsid w:val="00C03392"/>
    <w:rsid w:val="00C06094"/>
    <w:rsid w:val="00C10809"/>
    <w:rsid w:val="00C370CD"/>
    <w:rsid w:val="00C433DE"/>
    <w:rsid w:val="00C5218F"/>
    <w:rsid w:val="00C55505"/>
    <w:rsid w:val="00C56CD2"/>
    <w:rsid w:val="00C5742A"/>
    <w:rsid w:val="00CA62DF"/>
    <w:rsid w:val="00CC2B65"/>
    <w:rsid w:val="00CC3D37"/>
    <w:rsid w:val="00CD7604"/>
    <w:rsid w:val="00CE48A3"/>
    <w:rsid w:val="00CF02EF"/>
    <w:rsid w:val="00CF5809"/>
    <w:rsid w:val="00CF6282"/>
    <w:rsid w:val="00D0377E"/>
    <w:rsid w:val="00D03FCB"/>
    <w:rsid w:val="00D109DA"/>
    <w:rsid w:val="00D23000"/>
    <w:rsid w:val="00D54885"/>
    <w:rsid w:val="00D639F8"/>
    <w:rsid w:val="00D76284"/>
    <w:rsid w:val="00DA670F"/>
    <w:rsid w:val="00DA6A70"/>
    <w:rsid w:val="00DA7F25"/>
    <w:rsid w:val="00DB4606"/>
    <w:rsid w:val="00DB68E5"/>
    <w:rsid w:val="00DC4E9E"/>
    <w:rsid w:val="00DD15B3"/>
    <w:rsid w:val="00DE34AB"/>
    <w:rsid w:val="00DE6DA1"/>
    <w:rsid w:val="00DF7D72"/>
    <w:rsid w:val="00E024F6"/>
    <w:rsid w:val="00E0315E"/>
    <w:rsid w:val="00E14722"/>
    <w:rsid w:val="00E233B5"/>
    <w:rsid w:val="00E233E0"/>
    <w:rsid w:val="00E30FC7"/>
    <w:rsid w:val="00E3692F"/>
    <w:rsid w:val="00E419E4"/>
    <w:rsid w:val="00E66EE9"/>
    <w:rsid w:val="00E73CBB"/>
    <w:rsid w:val="00E75A02"/>
    <w:rsid w:val="00E92EF9"/>
    <w:rsid w:val="00E94AEB"/>
    <w:rsid w:val="00EB7B2C"/>
    <w:rsid w:val="00EC784D"/>
    <w:rsid w:val="00ED0B92"/>
    <w:rsid w:val="00EF5BD8"/>
    <w:rsid w:val="00F04A1A"/>
    <w:rsid w:val="00F15DC5"/>
    <w:rsid w:val="00F24A7E"/>
    <w:rsid w:val="00F262D8"/>
    <w:rsid w:val="00F26689"/>
    <w:rsid w:val="00F67357"/>
    <w:rsid w:val="00F85199"/>
    <w:rsid w:val="00F91405"/>
    <w:rsid w:val="00FB5C57"/>
    <w:rsid w:val="00FE0A91"/>
    <w:rsid w:val="00FE479C"/>
    <w:rsid w:val="00FE6DA7"/>
    <w:rsid w:val="019E52C3"/>
    <w:rsid w:val="02C5C5F9"/>
    <w:rsid w:val="02FDF3E0"/>
    <w:rsid w:val="0545FC81"/>
    <w:rsid w:val="0EC810D2"/>
    <w:rsid w:val="12283D93"/>
    <w:rsid w:val="13256DA4"/>
    <w:rsid w:val="15A9E9BC"/>
    <w:rsid w:val="18A49C93"/>
    <w:rsid w:val="1AA185B0"/>
    <w:rsid w:val="1CED5105"/>
    <w:rsid w:val="1CFAAB64"/>
    <w:rsid w:val="1E1B3E01"/>
    <w:rsid w:val="23F3CF76"/>
    <w:rsid w:val="240E8D58"/>
    <w:rsid w:val="2A0CD49C"/>
    <w:rsid w:val="2D9C4741"/>
    <w:rsid w:val="2EB730F5"/>
    <w:rsid w:val="319B981F"/>
    <w:rsid w:val="31F581DF"/>
    <w:rsid w:val="333E741E"/>
    <w:rsid w:val="3FEAAFE4"/>
    <w:rsid w:val="40FF71E6"/>
    <w:rsid w:val="419F07B2"/>
    <w:rsid w:val="46F30807"/>
    <w:rsid w:val="4734F86A"/>
    <w:rsid w:val="474D0F6C"/>
    <w:rsid w:val="48B378E0"/>
    <w:rsid w:val="48EF8C8F"/>
    <w:rsid w:val="4D63D9CB"/>
    <w:rsid w:val="4E2AD684"/>
    <w:rsid w:val="5AAC851C"/>
    <w:rsid w:val="5C942243"/>
    <w:rsid w:val="5D9AEFD4"/>
    <w:rsid w:val="5DC24B3E"/>
    <w:rsid w:val="626805CA"/>
    <w:rsid w:val="6288F93C"/>
    <w:rsid w:val="6743CE89"/>
    <w:rsid w:val="6B200FA3"/>
    <w:rsid w:val="6C8E9D75"/>
    <w:rsid w:val="73867AC1"/>
    <w:rsid w:val="7AE73CB7"/>
    <w:rsid w:val="7B128821"/>
    <w:rsid w:val="7E402A31"/>
    <w:rsid w:val="7E6E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251F0"/>
  <w15:docId w15:val="{D0073E9F-9564-4FB1-A946-23A62254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703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5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5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5D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D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D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D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D7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E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045E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6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6094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62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2D8"/>
  </w:style>
  <w:style w:type="paragraph" w:styleId="Footer">
    <w:name w:val="footer"/>
    <w:basedOn w:val="Normal"/>
    <w:link w:val="FooterChar"/>
    <w:uiPriority w:val="99"/>
    <w:unhideWhenUsed/>
    <w:rsid w:val="00F262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cc35ed-a911-4deb-87d3-9938238a41c4">
      <Terms xmlns="http://schemas.microsoft.com/office/infopath/2007/PartnerControls"/>
    </lcf76f155ced4ddcb4097134ff3c332f>
    <TaxCatchAll xmlns="d2f41dcb-da99-429b-9357-9599ac573d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DE4FB32ED02419D634EBDE17CFCC3" ma:contentTypeVersion="21" ma:contentTypeDescription="Create a new document." ma:contentTypeScope="" ma:versionID="5db79eccc408eda705e8522e7f15c657">
  <xsd:schema xmlns:xsd="http://www.w3.org/2001/XMLSchema" xmlns:xs="http://www.w3.org/2001/XMLSchema" xmlns:p="http://schemas.microsoft.com/office/2006/metadata/properties" xmlns:ns2="71cc35ed-a911-4deb-87d3-9938238a41c4" xmlns:ns3="d2f41dcb-da99-429b-9357-9599ac573d82" targetNamespace="http://schemas.microsoft.com/office/2006/metadata/properties" ma:root="true" ma:fieldsID="2f40e9e16814e5922a21db733c316d06" ns2:_="" ns3:_="">
    <xsd:import namespace="71cc35ed-a911-4deb-87d3-9938238a41c4"/>
    <xsd:import namespace="d2f41dcb-da99-429b-9357-9599ac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c35ed-a911-4deb-87d3-9938238a4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41dcb-da99-429b-9357-9599ac573d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090cc6-21ad-46f5-8078-c6b2664b2422}" ma:internalName="TaxCatchAll" ma:showField="CatchAllData" ma:web="d2f41dcb-da99-429b-9357-9599ac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A0D7860B-5647-4420-AAEE-2CF807FA6759}">
  <ds:schemaRefs>
    <ds:schemaRef ds:uri="http://schemas.microsoft.com/office/2006/metadata/properties"/>
    <ds:schemaRef ds:uri="http://schemas.microsoft.com/office/infopath/2007/PartnerControls"/>
    <ds:schemaRef ds:uri="71cc35ed-a911-4deb-87d3-9938238a41c4"/>
    <ds:schemaRef ds:uri="d2f41dcb-da99-429b-9357-9599ac573d82"/>
  </ds:schemaRefs>
</ds:datastoreItem>
</file>

<file path=customXml/itemProps2.xml><?xml version="1.0" encoding="utf-8"?>
<ds:datastoreItem xmlns:ds="http://schemas.openxmlformats.org/officeDocument/2006/customXml" ds:itemID="{DEA76239-B0DB-481D-ADB2-985F9A64A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c35ed-a911-4deb-87d3-9938238a41c4"/>
    <ds:schemaRef ds:uri="d2f41dcb-da99-429b-9357-9599ac57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B3068C-F382-4D2E-A566-B6B07BC89A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Clayton, Shashunga (FMCSA)</dc:creator>
  <cp:keywords/>
  <cp:lastModifiedBy>Florence Lochrane</cp:lastModifiedBy>
  <cp:revision>2</cp:revision>
  <dcterms:created xsi:type="dcterms:W3CDTF">2024-04-23T19:51:00Z</dcterms:created>
  <dcterms:modified xsi:type="dcterms:W3CDTF">2024-04-23T19:51:00Z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0x010100851DE4FB32ED02419D634EBDE17CFCC3</vt:lpwstr>
  </property>
  <property fmtid="{D5CDD505-2E9C-101B-9397-08002B2CF9AE}" pid="3" name="MediaServiceImageTags">
    <vt:lpwstr/>
  </property>
</Properties>
</file>