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22C" w14:textId="4D0B34DD" w:rsidR="00BC7ED0" w:rsidRPr="00BC7ED0" w:rsidRDefault="00BC7ED0" w:rsidP="00CA0A1F">
      <w:pPr>
        <w:pStyle w:val="Heading1"/>
        <w:rPr>
          <w:i/>
          <w:iCs/>
        </w:rPr>
      </w:pPr>
      <w:r>
        <w:t xml:space="preserve">Work </w:t>
      </w:r>
      <w:r w:rsidRPr="00D1390C">
        <w:t xml:space="preserve">ZONE SAFETY </w:t>
      </w:r>
      <w:r>
        <w:t>general pitch email</w:t>
      </w:r>
      <w:r w:rsidRPr="00D1390C">
        <w:t>: FLORIDA</w:t>
      </w:r>
      <w:r w:rsidRPr="00D1390C">
        <w:rPr>
          <w:i/>
          <w:iCs/>
        </w:rPr>
        <w:t xml:space="preserve"> </w:t>
      </w:r>
    </w:p>
    <w:p w14:paraId="4E901E64" w14:textId="5ACAA26C" w:rsidR="00401C33" w:rsidRPr="00BC7ED0" w:rsidRDefault="00401C33" w:rsidP="00401C33">
      <w:pPr>
        <w:spacing w:before="240" w:line="240" w:lineRule="auto"/>
        <w:contextualSpacing/>
        <w:rPr>
          <w:rFonts w:ascii="Arial" w:hAnsi="Arial" w:cs="Arial"/>
        </w:rPr>
      </w:pPr>
      <w:r w:rsidRPr="00BC7ED0">
        <w:rPr>
          <w:rFonts w:ascii="Arial" w:hAnsi="Arial" w:cs="Arial"/>
          <w:b/>
          <w:bCs/>
        </w:rPr>
        <w:t xml:space="preserve">POTENTIAL SUBJECT LINE: </w:t>
      </w:r>
      <w:r w:rsidRPr="00BC7ED0">
        <w:rPr>
          <w:rFonts w:ascii="Arial" w:hAnsi="Arial" w:cs="Arial"/>
          <w:b/>
        </w:rPr>
        <w:t xml:space="preserve">Improving Work Zone Safety with </w:t>
      </w:r>
      <w:r w:rsidR="00AE0CF0" w:rsidRPr="00BC7ED0">
        <w:rPr>
          <w:rFonts w:ascii="Arial" w:hAnsi="Arial" w:cs="Arial"/>
          <w:b/>
        </w:rPr>
        <w:t xml:space="preserve">State-Wide </w:t>
      </w:r>
      <w:r w:rsidR="00137739" w:rsidRPr="00BC7ED0">
        <w:rPr>
          <w:rFonts w:ascii="Arial" w:hAnsi="Arial" w:cs="Arial"/>
          <w:b/>
        </w:rPr>
        <w:t>Outreach Campaign</w:t>
      </w:r>
    </w:p>
    <w:p w14:paraId="4B27BD25" w14:textId="77777777" w:rsidR="00401C33" w:rsidRPr="00BC7ED0" w:rsidRDefault="00401C33" w:rsidP="00C54E96">
      <w:pPr>
        <w:spacing w:before="240" w:line="240" w:lineRule="auto"/>
        <w:contextualSpacing/>
        <w:rPr>
          <w:rFonts w:ascii="Arial" w:hAnsi="Arial" w:cs="Arial"/>
          <w:b/>
          <w:color w:val="000000"/>
        </w:rPr>
      </w:pPr>
    </w:p>
    <w:p w14:paraId="6EEE3C5F" w14:textId="77777777" w:rsidR="00C54E96" w:rsidRPr="00BC7ED0" w:rsidRDefault="00C54E96" w:rsidP="00C54E96">
      <w:pPr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Hello, </w:t>
      </w:r>
      <w:r w:rsidRPr="00BC7ED0">
        <w:rPr>
          <w:rFonts w:ascii="Arial" w:hAnsi="Arial" w:cs="Arial"/>
          <w:b/>
          <w:bCs/>
        </w:rPr>
        <w:t>[Name of Reporter/Producer]</w:t>
      </w:r>
    </w:p>
    <w:p w14:paraId="448EF322" w14:textId="395057F7" w:rsidR="00C54E96" w:rsidRPr="00BC7ED0" w:rsidRDefault="00C54E96" w:rsidP="00C54E96">
      <w:pPr>
        <w:tabs>
          <w:tab w:val="left" w:pos="2250"/>
        </w:tabs>
        <w:rPr>
          <w:rStyle w:val="Emphasis"/>
          <w:rFonts w:ascii="Arial" w:hAnsi="Arial" w:cs="Arial"/>
          <w:i w:val="0"/>
          <w:iCs w:val="0"/>
        </w:rPr>
      </w:pPr>
      <w:r w:rsidRPr="00BC7ED0">
        <w:rPr>
          <w:rFonts w:ascii="Arial" w:hAnsi="Arial" w:cs="Arial"/>
        </w:rPr>
        <w:t xml:space="preserve">The </w:t>
      </w:r>
      <w:r w:rsidRPr="00BC7ED0">
        <w:rPr>
          <w:rFonts w:ascii="Arial" w:hAnsi="Arial" w:cs="Arial"/>
          <w:b/>
          <w:bCs/>
        </w:rPr>
        <w:t>[</w:t>
      </w:r>
      <w:r w:rsidR="00111CAC" w:rsidRPr="00BC7ED0">
        <w:rPr>
          <w:rFonts w:ascii="Arial" w:hAnsi="Arial" w:cs="Arial"/>
          <w:b/>
          <w:bCs/>
        </w:rPr>
        <w:t>O</w:t>
      </w:r>
      <w:r w:rsidRPr="00BC7ED0">
        <w:rPr>
          <w:rFonts w:ascii="Arial" w:hAnsi="Arial" w:cs="Arial"/>
          <w:b/>
          <w:bCs/>
        </w:rPr>
        <w:t>rganization]</w:t>
      </w:r>
      <w:r w:rsidRPr="00BC7ED0">
        <w:rPr>
          <w:rFonts w:ascii="Arial" w:hAnsi="Arial" w:cs="Arial"/>
        </w:rPr>
        <w:t xml:space="preserve"> would like to pursue a potential </w:t>
      </w:r>
      <w:r w:rsidRPr="00BC7ED0">
        <w:rPr>
          <w:rFonts w:ascii="Arial" w:hAnsi="Arial" w:cs="Arial"/>
          <w:b/>
          <w:bCs/>
        </w:rPr>
        <w:t>[TV Station/Publication] [segment/story]</w:t>
      </w:r>
      <w:r w:rsidRPr="00BC7ED0">
        <w:rPr>
          <w:rFonts w:ascii="Arial" w:hAnsi="Arial" w:cs="Arial"/>
        </w:rPr>
        <w:t xml:space="preserve"> to share resources and raise awareness </w:t>
      </w:r>
      <w:r w:rsidR="00D01A84" w:rsidRPr="00BC7ED0">
        <w:rPr>
          <w:rFonts w:ascii="Arial" w:hAnsi="Arial" w:cs="Arial"/>
        </w:rPr>
        <w:t xml:space="preserve">for </w:t>
      </w:r>
      <w:r w:rsidR="001B0350" w:rsidRPr="00BC7ED0">
        <w:rPr>
          <w:rFonts w:ascii="Arial" w:hAnsi="Arial" w:cs="Arial"/>
        </w:rPr>
        <w:t xml:space="preserve">a work zone safety campaign </w:t>
      </w:r>
      <w:r w:rsidR="002F3EA0">
        <w:rPr>
          <w:rFonts w:ascii="Arial" w:hAnsi="Arial" w:cs="Arial"/>
        </w:rPr>
        <w:t>that</w:t>
      </w:r>
      <w:r w:rsidR="001B0350" w:rsidRPr="00BC7ED0">
        <w:rPr>
          <w:rFonts w:ascii="Arial" w:hAnsi="Arial" w:cs="Arial"/>
        </w:rPr>
        <w:t xml:space="preserve"> focuses</w:t>
      </w:r>
      <w:r w:rsidR="00D01A84" w:rsidRPr="00BC7ED0">
        <w:rPr>
          <w:rFonts w:ascii="Arial" w:hAnsi="Arial" w:cs="Arial"/>
        </w:rPr>
        <w:t xml:space="preserve"> on reminding commercial motor vehicle (CMV) drivers</w:t>
      </w:r>
      <w:r w:rsidRPr="00BC7ED0">
        <w:rPr>
          <w:rFonts w:ascii="Arial" w:hAnsi="Arial" w:cs="Arial"/>
        </w:rPr>
        <w:t xml:space="preserve"> </w:t>
      </w:r>
      <w:r w:rsidR="00D01A84" w:rsidRPr="00BC7ED0">
        <w:rPr>
          <w:rFonts w:ascii="Arial" w:hAnsi="Arial" w:cs="Arial"/>
        </w:rPr>
        <w:t>to plan their routes, stay alert, and slow down as they approach Florida work zones.</w:t>
      </w:r>
      <w:r w:rsidRPr="00BC7ED0">
        <w:rPr>
          <w:rFonts w:ascii="Arial" w:hAnsi="Arial" w:cs="Arial"/>
        </w:rPr>
        <w:t xml:space="preserve"> </w:t>
      </w:r>
      <w:r w:rsidR="00E03745" w:rsidRPr="00BC7ED0">
        <w:rPr>
          <w:rFonts w:ascii="Arial" w:hAnsi="Arial" w:cs="Arial"/>
        </w:rPr>
        <w:t xml:space="preserve">This initiative is part of a national effort led by the U.S. </w:t>
      </w:r>
      <w:r w:rsidRPr="00BC7ED0">
        <w:rPr>
          <w:rFonts w:ascii="Arial" w:hAnsi="Arial" w:cs="Arial"/>
        </w:rPr>
        <w:t>Department of Transportation’s Federal Motor Carrier Safety Administration (FMCSA)</w:t>
      </w:r>
      <w:r w:rsidR="002A52C3" w:rsidRPr="00BC7ED0">
        <w:rPr>
          <w:rFonts w:ascii="Arial" w:hAnsi="Arial" w:cs="Arial"/>
        </w:rPr>
        <w:t xml:space="preserve"> and the</w:t>
      </w:r>
      <w:r w:rsidRPr="00BC7ED0">
        <w:rPr>
          <w:rFonts w:ascii="Arial" w:hAnsi="Arial" w:cs="Arial"/>
        </w:rPr>
        <w:t xml:space="preserve"> </w:t>
      </w:r>
      <w:hyperlink r:id="rId7" w:history="1">
        <w:r w:rsidRPr="00BC7ED0">
          <w:rPr>
            <w:rStyle w:val="Hyperlink"/>
            <w:rFonts w:ascii="Arial" w:hAnsi="Arial" w:cs="Arial"/>
            <w:i/>
            <w:iCs/>
          </w:rPr>
          <w:t>Our Roads, Our Safety</w:t>
        </w:r>
      </w:hyperlink>
      <w:r w:rsidR="00EA4E4E">
        <w:rPr>
          <w:rStyle w:val="Hyperlink"/>
          <w:rFonts w:ascii="Arial" w:hAnsi="Arial" w:cs="Arial"/>
          <w:i/>
          <w:iCs/>
        </w:rPr>
        <w:t>®</w:t>
      </w:r>
      <w:r w:rsidR="002A52C3" w:rsidRPr="00BC7ED0">
        <w:rPr>
          <w:rStyle w:val="Emphasis"/>
          <w:rFonts w:ascii="Arial" w:hAnsi="Arial" w:cs="Arial"/>
          <w:i w:val="0"/>
          <w:iCs w:val="0"/>
        </w:rPr>
        <w:t xml:space="preserve"> campaign.</w:t>
      </w:r>
    </w:p>
    <w:p w14:paraId="02E0FE04" w14:textId="188593F6" w:rsidR="00CA0A1F" w:rsidRDefault="00CA0A1F" w:rsidP="00C54E96">
      <w:pPr>
        <w:tabs>
          <w:tab w:val="left" w:pos="2250"/>
        </w:tabs>
        <w:rPr>
          <w:rStyle w:val="Emphasis"/>
          <w:rFonts w:ascii="Arial" w:hAnsi="Arial" w:cs="Arial"/>
          <w:b/>
          <w:bCs/>
          <w:i w:val="0"/>
          <w:iCs w:val="0"/>
        </w:rPr>
      </w:pPr>
      <w:r w:rsidRPr="00CA0A1F">
        <w:rPr>
          <w:rStyle w:val="Emphasis"/>
          <w:rFonts w:ascii="Arial" w:hAnsi="Arial" w:cs="Arial"/>
          <w:b/>
          <w:bCs/>
          <w:i w:val="0"/>
          <w:iCs w:val="0"/>
        </w:rPr>
        <w:t xml:space="preserve">Here’s why the Work Zone Safety Outreach Campaign is so critical in </w:t>
      </w:r>
      <w:r>
        <w:rPr>
          <w:rStyle w:val="Emphasis"/>
          <w:rFonts w:ascii="Arial" w:hAnsi="Arial" w:cs="Arial"/>
          <w:b/>
          <w:bCs/>
          <w:i w:val="0"/>
          <w:iCs w:val="0"/>
        </w:rPr>
        <w:t>Florida</w:t>
      </w:r>
      <w:r w:rsidRPr="00CA0A1F">
        <w:rPr>
          <w:rStyle w:val="Emphasis"/>
          <w:rFonts w:ascii="Arial" w:hAnsi="Arial" w:cs="Arial"/>
          <w:b/>
          <w:bCs/>
          <w:i w:val="0"/>
          <w:iCs w:val="0"/>
        </w:rPr>
        <w:t>:</w:t>
      </w:r>
    </w:p>
    <w:p w14:paraId="6F96C1D3" w14:textId="7F55BBA1" w:rsidR="00081EB3" w:rsidRPr="00BC7ED0" w:rsidRDefault="00081EB3" w:rsidP="00081EB3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 w:rsidRPr="00BC7ED0">
        <w:rPr>
          <w:rFonts w:cs="Arial"/>
          <w:sz w:val="22"/>
          <w:szCs w:val="22"/>
        </w:rPr>
        <w:t>Florida invest</w:t>
      </w:r>
      <w:r w:rsidR="002B08F3">
        <w:rPr>
          <w:rFonts w:cs="Arial"/>
          <w:sz w:val="22"/>
          <w:szCs w:val="22"/>
        </w:rPr>
        <w:t>ed</w:t>
      </w:r>
      <w:r w:rsidRPr="00BC7ED0">
        <w:rPr>
          <w:rFonts w:cs="Arial"/>
          <w:sz w:val="22"/>
          <w:szCs w:val="22"/>
        </w:rPr>
        <w:t xml:space="preserve"> $</w:t>
      </w:r>
      <w:r w:rsidR="00EA4E4E">
        <w:rPr>
          <w:rFonts w:cs="Arial"/>
          <w:sz w:val="22"/>
          <w:szCs w:val="22"/>
        </w:rPr>
        <w:t>12</w:t>
      </w:r>
      <w:r w:rsidRPr="00BC7ED0">
        <w:rPr>
          <w:rFonts w:cs="Arial"/>
          <w:sz w:val="22"/>
          <w:szCs w:val="22"/>
        </w:rPr>
        <w:t xml:space="preserve"> billion </w:t>
      </w:r>
      <w:r w:rsidR="00EA4E4E">
        <w:rPr>
          <w:rFonts w:cs="Arial"/>
          <w:sz w:val="22"/>
          <w:szCs w:val="22"/>
        </w:rPr>
        <w:t>in 2022</w:t>
      </w:r>
      <w:r w:rsidRPr="00BC7ED0">
        <w:rPr>
          <w:rFonts w:cs="Arial"/>
          <w:sz w:val="22"/>
          <w:szCs w:val="22"/>
        </w:rPr>
        <w:t xml:space="preserve"> toward infrastructure, exposing travelers to work zones on both urban roadways and interstates. Florida</w:t>
      </w:r>
      <w:r w:rsidR="00111CAC" w:rsidRPr="00BC7ED0">
        <w:rPr>
          <w:rFonts w:cs="Arial"/>
          <w:sz w:val="22"/>
          <w:szCs w:val="22"/>
        </w:rPr>
        <w:t xml:space="preserve"> also</w:t>
      </w:r>
      <w:r w:rsidRPr="00BC7ED0">
        <w:rPr>
          <w:rFonts w:cs="Arial"/>
          <w:sz w:val="22"/>
          <w:szCs w:val="22"/>
        </w:rPr>
        <w:t xml:space="preserve"> ranks </w:t>
      </w:r>
      <w:r w:rsidR="00EA4E4E">
        <w:rPr>
          <w:rFonts w:cs="Arial"/>
          <w:sz w:val="22"/>
          <w:szCs w:val="22"/>
        </w:rPr>
        <w:t>eighth</w:t>
      </w:r>
      <w:r w:rsidRPr="00BC7ED0">
        <w:rPr>
          <w:rFonts w:cs="Arial"/>
          <w:sz w:val="22"/>
          <w:szCs w:val="22"/>
        </w:rPr>
        <w:t xml:space="preserve"> in the country in fatalities involving commercial motor vehicles in the state’s active work zones</w:t>
      </w:r>
      <w:r w:rsidR="00EA4E4E">
        <w:rPr>
          <w:rFonts w:cs="Arial"/>
          <w:sz w:val="22"/>
          <w:szCs w:val="22"/>
        </w:rPr>
        <w:t xml:space="preserve"> in 2020</w:t>
      </w:r>
      <w:r w:rsidRPr="00BC7ED0">
        <w:rPr>
          <w:rFonts w:cs="Arial"/>
          <w:sz w:val="22"/>
          <w:szCs w:val="22"/>
        </w:rPr>
        <w:t xml:space="preserve">. </w:t>
      </w:r>
    </w:p>
    <w:p w14:paraId="0596BABC" w14:textId="6DB41312" w:rsidR="00081EB3" w:rsidRDefault="00081EB3" w:rsidP="00081EB3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 w:rsidRPr="00BC7ED0">
        <w:rPr>
          <w:rFonts w:cs="Arial"/>
          <w:sz w:val="22"/>
          <w:szCs w:val="22"/>
        </w:rPr>
        <w:t>Florida</w:t>
      </w:r>
      <w:r w:rsidR="001B0350" w:rsidRPr="00BC7ED0">
        <w:rPr>
          <w:rFonts w:cs="Arial"/>
          <w:sz w:val="22"/>
          <w:szCs w:val="22"/>
        </w:rPr>
        <w:t xml:space="preserve"> is</w:t>
      </w:r>
      <w:r w:rsidRPr="00BC7ED0">
        <w:rPr>
          <w:rFonts w:cs="Arial"/>
          <w:sz w:val="22"/>
          <w:szCs w:val="22"/>
        </w:rPr>
        <w:t xml:space="preserve"> a world-renowned tourist destination and had 13</w:t>
      </w:r>
      <w:r w:rsidR="00EA4E4E">
        <w:rPr>
          <w:rFonts w:cs="Arial"/>
          <w:sz w:val="22"/>
          <w:szCs w:val="22"/>
        </w:rPr>
        <w:t>7.6</w:t>
      </w:r>
      <w:r w:rsidRPr="00BC7ED0">
        <w:rPr>
          <w:rFonts w:cs="Arial"/>
          <w:sz w:val="22"/>
          <w:szCs w:val="22"/>
        </w:rPr>
        <w:t xml:space="preserve"> million visitors in 20</w:t>
      </w:r>
      <w:r w:rsidR="00EA4E4E">
        <w:rPr>
          <w:rFonts w:cs="Arial"/>
          <w:sz w:val="22"/>
          <w:szCs w:val="22"/>
        </w:rPr>
        <w:t>22</w:t>
      </w:r>
      <w:r w:rsidRPr="00BC7ED0">
        <w:rPr>
          <w:rFonts w:cs="Arial"/>
          <w:sz w:val="22"/>
          <w:szCs w:val="22"/>
        </w:rPr>
        <w:t xml:space="preserve"> alone. With the state’s continued expansion and year-round construction season, more passenger vehicles and CMV drivers traveling through Florida’s </w:t>
      </w:r>
      <w:r w:rsidR="001B0350" w:rsidRPr="00BC7ED0">
        <w:rPr>
          <w:rFonts w:cs="Arial"/>
          <w:sz w:val="22"/>
          <w:szCs w:val="22"/>
        </w:rPr>
        <w:t>nearly 275K</w:t>
      </w:r>
      <w:r w:rsidRPr="00BC7ED0">
        <w:rPr>
          <w:rFonts w:cs="Arial"/>
          <w:sz w:val="22"/>
          <w:szCs w:val="22"/>
        </w:rPr>
        <w:t xml:space="preserve"> miles of roadways will likely encounter active work zones at any time, any day of the week. </w:t>
      </w:r>
    </w:p>
    <w:p w14:paraId="7C36435F" w14:textId="08D22A1C" w:rsidR="00EA4E4E" w:rsidRPr="00BC7ED0" w:rsidRDefault="00EA4E4E" w:rsidP="00081EB3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 w:rsidRPr="00EA4E4E">
        <w:rPr>
          <w:rFonts w:cs="Arial"/>
          <w:sz w:val="22"/>
          <w:szCs w:val="22"/>
        </w:rPr>
        <w:t>In 2020, Florida saw 8 work zone crashes involving a CMV, resulting in 8 fatalities</w:t>
      </w:r>
    </w:p>
    <w:p w14:paraId="0286742D" w14:textId="57FC8444" w:rsidR="00081EB3" w:rsidRPr="00BC7ED0" w:rsidRDefault="00081EB3" w:rsidP="00081EB3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 w:rsidRPr="00BC7ED0">
        <w:rPr>
          <w:rFonts w:cs="Arial"/>
          <w:sz w:val="22"/>
          <w:szCs w:val="22"/>
        </w:rPr>
        <w:t>In 20</w:t>
      </w:r>
      <w:r w:rsidR="00EA4E4E">
        <w:rPr>
          <w:rFonts w:cs="Arial"/>
          <w:sz w:val="22"/>
          <w:szCs w:val="22"/>
        </w:rPr>
        <w:t>20, ten</w:t>
      </w:r>
      <w:r w:rsidRPr="00BC7ED0">
        <w:rPr>
          <w:rFonts w:cs="Arial"/>
          <w:sz w:val="22"/>
          <w:szCs w:val="22"/>
        </w:rPr>
        <w:t xml:space="preserve"> pedestrians and </w:t>
      </w:r>
      <w:r w:rsidR="00EA4E4E">
        <w:rPr>
          <w:rFonts w:cs="Arial"/>
          <w:sz w:val="22"/>
          <w:szCs w:val="22"/>
        </w:rPr>
        <w:t>two</w:t>
      </w:r>
      <w:r w:rsidRPr="00BC7ED0">
        <w:rPr>
          <w:rFonts w:cs="Arial"/>
          <w:sz w:val="22"/>
          <w:szCs w:val="22"/>
        </w:rPr>
        <w:t xml:space="preserve"> construction workers were killed in work zones. It’s everyone’s job to drive safely through work zones.</w:t>
      </w:r>
    </w:p>
    <w:p w14:paraId="5724FCBC" w14:textId="77777777" w:rsidR="00C54E96" w:rsidRPr="00BC7ED0" w:rsidRDefault="00C54E96" w:rsidP="00C54E96">
      <w:pPr>
        <w:pStyle w:val="BodyText"/>
        <w:ind w:left="720"/>
        <w:rPr>
          <w:rFonts w:cs="Arial"/>
          <w:sz w:val="22"/>
          <w:szCs w:val="22"/>
        </w:rPr>
      </w:pPr>
    </w:p>
    <w:p w14:paraId="7C822426" w14:textId="77777777" w:rsidR="00F419F0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Through a potential [</w:t>
      </w:r>
      <w:r w:rsidRPr="00BC7ED0">
        <w:rPr>
          <w:rFonts w:ascii="Arial" w:hAnsi="Arial" w:cs="Arial"/>
          <w:b/>
          <w:bCs/>
        </w:rPr>
        <w:t>segment/feature story</w:t>
      </w:r>
      <w:r w:rsidRPr="00BC7ED0">
        <w:rPr>
          <w:rFonts w:ascii="Arial" w:hAnsi="Arial" w:cs="Arial"/>
        </w:rPr>
        <w:t xml:space="preserve">], we welcome the opportunity to share these safety resources/tips and remind </w:t>
      </w:r>
      <w:r w:rsidRPr="00BC7ED0">
        <w:rPr>
          <w:rFonts w:ascii="Arial" w:hAnsi="Arial" w:cs="Arial"/>
          <w:b/>
          <w:bCs/>
        </w:rPr>
        <w:t>[TV Station/Publication]</w:t>
      </w:r>
      <w:r w:rsidRPr="00BC7ED0">
        <w:rPr>
          <w:rFonts w:ascii="Arial" w:hAnsi="Arial" w:cs="Arial"/>
        </w:rPr>
        <w:t xml:space="preserve"> </w:t>
      </w:r>
      <w:r w:rsidRPr="00BC7ED0">
        <w:rPr>
          <w:rFonts w:ascii="Arial" w:hAnsi="Arial" w:cs="Arial"/>
          <w:b/>
          <w:bCs/>
        </w:rPr>
        <w:t xml:space="preserve">[readers/viewers/listeners] </w:t>
      </w:r>
      <w:r w:rsidRPr="00BC7ED0">
        <w:rPr>
          <w:rFonts w:ascii="Arial" w:hAnsi="Arial" w:cs="Arial"/>
        </w:rPr>
        <w:t xml:space="preserve">to stay alert and share the road safely, especially when driving through work zones. </w:t>
      </w:r>
    </w:p>
    <w:p w14:paraId="0675D6BB" w14:textId="521B4DBD" w:rsidR="00AC4444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I’d be happy to discuss the topic further via phone and connect you with one of our spokespeople for comment. </w:t>
      </w:r>
    </w:p>
    <w:p w14:paraId="1C1418E6" w14:textId="21462448" w:rsidR="004B3434" w:rsidRPr="00BC7ED0" w:rsidRDefault="004B3434" w:rsidP="004B3434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For more information on active work zones in the state, please see below my signature line; and for resources, check out the campaign webpage, here: </w:t>
      </w:r>
      <w:hyperlink r:id="rId8" w:history="1">
        <w:r w:rsidR="003A66CA" w:rsidRPr="00BC7ED0">
          <w:rPr>
            <w:rStyle w:val="Hyperlink"/>
            <w:rFonts w:ascii="Arial" w:hAnsi="Arial" w:cs="Arial"/>
          </w:rPr>
          <w:t>https://www.fmcsa.dot.gov/ourroads/work-zone-safety-shareable-material</w:t>
        </w:r>
      </w:hyperlink>
      <w:r w:rsidR="003A66CA" w:rsidRPr="00BC7ED0">
        <w:rPr>
          <w:rFonts w:ascii="Arial" w:hAnsi="Arial" w:cs="Arial"/>
        </w:rPr>
        <w:t xml:space="preserve"> </w:t>
      </w:r>
    </w:p>
    <w:p w14:paraId="4E85CEA9" w14:textId="77777777" w:rsidR="00C54E96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Looking forward to speaking with you.</w:t>
      </w:r>
    </w:p>
    <w:p w14:paraId="7E561AE8" w14:textId="77777777" w:rsidR="00C54E96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Best,</w:t>
      </w:r>
    </w:p>
    <w:p w14:paraId="48533D9A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name]</w:t>
      </w:r>
    </w:p>
    <w:p w14:paraId="3C6F1895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phone number]</w:t>
      </w:r>
    </w:p>
    <w:p w14:paraId="0D0EEB97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email address]</w:t>
      </w:r>
    </w:p>
    <w:p w14:paraId="50F83A64" w14:textId="60C4D4D3" w:rsidR="00C54E96" w:rsidRPr="00BC7ED0" w:rsidRDefault="00C54E96" w:rsidP="0084770C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[Website, Facebook and/or Twitter presence]</w:t>
      </w:r>
    </w:p>
    <w:p w14:paraId="29E74607" w14:textId="4ADFB644" w:rsidR="00135969" w:rsidRPr="006837BA" w:rsidRDefault="00135969" w:rsidP="00135969">
      <w:pPr>
        <w:spacing w:before="240" w:line="240" w:lineRule="auto"/>
        <w:rPr>
          <w:rStyle w:val="Emphasis"/>
          <w:rFonts w:ascii="Arial" w:hAnsi="Arial" w:cs="Arial"/>
          <w:i w:val="0"/>
          <w:iCs w:val="0"/>
        </w:rPr>
      </w:pPr>
      <w:r w:rsidRPr="00BC7ED0">
        <w:rPr>
          <w:rStyle w:val="Emphasis"/>
          <w:rFonts w:ascii="Arial" w:hAnsi="Arial" w:cs="Arial"/>
          <w:i w:val="0"/>
          <w:iCs w:val="0"/>
        </w:rPr>
        <w:t xml:space="preserve">FMCSA </w:t>
      </w:r>
      <w:r w:rsidR="00D46441" w:rsidRPr="00BC7ED0">
        <w:rPr>
          <w:rStyle w:val="Emphasis"/>
          <w:rFonts w:ascii="Arial" w:hAnsi="Arial" w:cs="Arial"/>
          <w:i w:val="0"/>
          <w:iCs w:val="0"/>
        </w:rPr>
        <w:t>is</w:t>
      </w:r>
      <w:r w:rsidRPr="00BC7ED0">
        <w:rPr>
          <w:rStyle w:val="Emphasis"/>
          <w:rFonts w:ascii="Arial" w:hAnsi="Arial" w:cs="Arial"/>
          <w:i w:val="0"/>
          <w:iCs w:val="0"/>
        </w:rPr>
        <w:t xml:space="preserve"> amplify</w:t>
      </w:r>
      <w:r w:rsidRPr="006837BA">
        <w:rPr>
          <w:rStyle w:val="Emphasis"/>
          <w:rFonts w:ascii="Arial" w:hAnsi="Arial" w:cs="Arial"/>
          <w:i w:val="0"/>
          <w:iCs w:val="0"/>
        </w:rPr>
        <w:t xml:space="preserve">ing work zone safety messages through outlets </w:t>
      </w:r>
      <w:r w:rsidR="00D46441" w:rsidRPr="006837BA">
        <w:rPr>
          <w:rStyle w:val="Emphasis"/>
          <w:rFonts w:ascii="Arial" w:hAnsi="Arial" w:cs="Arial"/>
          <w:i w:val="0"/>
          <w:iCs w:val="0"/>
        </w:rPr>
        <w:t>such as</w:t>
      </w:r>
      <w:r w:rsidRPr="006837BA">
        <w:rPr>
          <w:rStyle w:val="Emphasis"/>
          <w:rFonts w:ascii="Arial" w:hAnsi="Arial" w:cs="Arial"/>
          <w:i w:val="0"/>
          <w:iCs w:val="0"/>
        </w:rPr>
        <w:t xml:space="preserve"> billboards</w:t>
      </w:r>
      <w:r w:rsidR="00D46441" w:rsidRPr="006837BA">
        <w:rPr>
          <w:rStyle w:val="Emphasis"/>
          <w:rFonts w:ascii="Arial" w:hAnsi="Arial" w:cs="Arial"/>
          <w:i w:val="0"/>
          <w:iCs w:val="0"/>
        </w:rPr>
        <w:t xml:space="preserve"> and</w:t>
      </w:r>
      <w:r w:rsidRPr="006837BA">
        <w:rPr>
          <w:rStyle w:val="Emphasis"/>
          <w:rFonts w:ascii="Arial" w:hAnsi="Arial" w:cs="Arial"/>
          <w:i w:val="0"/>
          <w:iCs w:val="0"/>
        </w:rPr>
        <w:t xml:space="preserve"> audio ads</w:t>
      </w:r>
      <w:r w:rsidR="00D46441" w:rsidRPr="006837BA">
        <w:rPr>
          <w:rStyle w:val="Emphasis"/>
          <w:rFonts w:ascii="Arial" w:hAnsi="Arial" w:cs="Arial"/>
          <w:i w:val="0"/>
          <w:iCs w:val="0"/>
        </w:rPr>
        <w:t>,</w:t>
      </w:r>
      <w:r w:rsidRPr="006837BA">
        <w:rPr>
          <w:rStyle w:val="Emphasis"/>
          <w:rFonts w:ascii="Arial" w:hAnsi="Arial" w:cs="Arial"/>
          <w:i w:val="0"/>
          <w:iCs w:val="0"/>
        </w:rPr>
        <w:t xml:space="preserve"> reaching drivers traveling through the following work zones:</w:t>
      </w:r>
    </w:p>
    <w:p w14:paraId="1947C191" w14:textId="77777777" w:rsidR="00CA095F" w:rsidRPr="002F3EA0" w:rsidRDefault="006837BA" w:rsidP="00CA095F">
      <w:pPr>
        <w:pStyle w:val="ListParagraph"/>
        <w:numPr>
          <w:ilvl w:val="0"/>
          <w:numId w:val="4"/>
        </w:numPr>
        <w:tabs>
          <w:tab w:val="left" w:pos="2250"/>
        </w:tabs>
        <w:rPr>
          <w:rFonts w:cs="Arial"/>
          <w:sz w:val="22"/>
          <w:szCs w:val="22"/>
        </w:rPr>
      </w:pPr>
      <w:r w:rsidRPr="002F3EA0">
        <w:rPr>
          <w:rFonts w:cs="Arial"/>
          <w:sz w:val="22"/>
          <w:szCs w:val="22"/>
        </w:rPr>
        <w:t xml:space="preserve">I-75 </w:t>
      </w:r>
      <w:r w:rsidR="00CA095F" w:rsidRPr="002F3EA0">
        <w:rPr>
          <w:rFonts w:cs="Arial"/>
          <w:sz w:val="22"/>
          <w:szCs w:val="22"/>
        </w:rPr>
        <w:t xml:space="preserve">and </w:t>
      </w:r>
      <w:r w:rsidRPr="002F3EA0">
        <w:rPr>
          <w:rFonts w:cs="Arial"/>
          <w:sz w:val="22"/>
          <w:szCs w:val="22"/>
        </w:rPr>
        <w:t>US 301 Interchange</w:t>
      </w:r>
    </w:p>
    <w:p w14:paraId="215E1C4F" w14:textId="633F9519" w:rsidR="006837BA" w:rsidRPr="002F3EA0" w:rsidRDefault="006837BA" w:rsidP="00CA095F">
      <w:pPr>
        <w:pStyle w:val="ListParagraph"/>
        <w:numPr>
          <w:ilvl w:val="0"/>
          <w:numId w:val="4"/>
        </w:numPr>
        <w:tabs>
          <w:tab w:val="left" w:pos="2250"/>
        </w:tabs>
        <w:rPr>
          <w:rFonts w:cs="Arial"/>
          <w:sz w:val="22"/>
          <w:szCs w:val="22"/>
        </w:rPr>
      </w:pPr>
      <w:r w:rsidRPr="002F3EA0">
        <w:rPr>
          <w:sz w:val="22"/>
          <w:szCs w:val="22"/>
        </w:rPr>
        <w:lastRenderedPageBreak/>
        <w:t>US 41 from Winkler Ave. to SR 82</w:t>
      </w:r>
    </w:p>
    <w:p w14:paraId="3270D38D" w14:textId="56820789" w:rsidR="006837BA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I-295 North Interchange</w:t>
      </w:r>
      <w:r w:rsidR="002F3EA0">
        <w:rPr>
          <w:sz w:val="22"/>
          <w:szCs w:val="22"/>
        </w:rPr>
        <w:t xml:space="preserve"> (s</w:t>
      </w:r>
      <w:r w:rsidRPr="002F3EA0">
        <w:rPr>
          <w:sz w:val="22"/>
          <w:szCs w:val="22"/>
        </w:rPr>
        <w:t>pecifically on I-95</w:t>
      </w:r>
      <w:r w:rsidR="002F3EA0">
        <w:rPr>
          <w:sz w:val="22"/>
          <w:szCs w:val="22"/>
        </w:rPr>
        <w:t>)</w:t>
      </w:r>
    </w:p>
    <w:p w14:paraId="2D709254" w14:textId="0F4CB684" w:rsidR="006837BA" w:rsidRPr="002F3EA0" w:rsidRDefault="00CA095F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I</w:t>
      </w:r>
      <w:r w:rsidR="006837BA" w:rsidRPr="002F3EA0">
        <w:rPr>
          <w:sz w:val="22"/>
          <w:szCs w:val="22"/>
        </w:rPr>
        <w:t>-295 and US 17</w:t>
      </w:r>
    </w:p>
    <w:p w14:paraId="52AA6CA4" w14:textId="217A62D4" w:rsidR="006837BA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SR 390, Bay County</w:t>
      </w:r>
    </w:p>
    <w:p w14:paraId="6F16BE65" w14:textId="5BD9EC35" w:rsidR="006837BA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US 98, Santa Rosa County</w:t>
      </w:r>
    </w:p>
    <w:p w14:paraId="56931B55" w14:textId="1262215B" w:rsidR="006837BA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I-4 and Daryl Carter Parkway Interchange</w:t>
      </w:r>
    </w:p>
    <w:p w14:paraId="648C626B" w14:textId="27130339" w:rsidR="006837BA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U.S. 441 from Lake Ella Road to Avenida Central</w:t>
      </w:r>
    </w:p>
    <w:p w14:paraId="78A89B34" w14:textId="2A70C4DF" w:rsidR="006837BA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Florida’s Turnpike MP 27 – 39, Miami-Dade County</w:t>
      </w:r>
    </w:p>
    <w:p w14:paraId="77570F26" w14:textId="784DEAE9" w:rsidR="006837BA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Florida’s Turnpike MP 272-289, Osceola/Lake Counties</w:t>
      </w:r>
    </w:p>
    <w:p w14:paraId="32ECB02C" w14:textId="5E91E445" w:rsidR="00CA095F" w:rsidRPr="002F3EA0" w:rsidRDefault="006837BA" w:rsidP="00CA095F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I-275 north of I-4 to north Hillsborough Avenue, Hillsborough County</w:t>
      </w:r>
    </w:p>
    <w:p w14:paraId="633E3DA0" w14:textId="781E0682" w:rsidR="006837BA" w:rsidRPr="002F3EA0" w:rsidRDefault="006837BA" w:rsidP="00CA095F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I-75 Interchange at CR 672 (Big Bend Road), Hillsborough County</w:t>
      </w:r>
    </w:p>
    <w:p w14:paraId="2750C910" w14:textId="77777777" w:rsidR="002B08F3" w:rsidRPr="002F3EA0" w:rsidRDefault="006837BA" w:rsidP="006837BA">
      <w:pPr>
        <w:pStyle w:val="ListParagraph"/>
        <w:numPr>
          <w:ilvl w:val="0"/>
          <w:numId w:val="4"/>
        </w:numPr>
        <w:tabs>
          <w:tab w:val="left" w:pos="2250"/>
        </w:tabs>
        <w:rPr>
          <w:sz w:val="22"/>
          <w:szCs w:val="22"/>
        </w:rPr>
      </w:pPr>
      <w:r w:rsidRPr="002F3EA0">
        <w:rPr>
          <w:sz w:val="22"/>
          <w:szCs w:val="22"/>
        </w:rPr>
        <w:t>I-75 Interchange from SR 574 (MLK) to I-4, Hillsborough County</w:t>
      </w:r>
    </w:p>
    <w:p w14:paraId="2B5E3D8B" w14:textId="77777777" w:rsidR="002B08F3" w:rsidRPr="002F3EA0" w:rsidRDefault="002B08F3" w:rsidP="002B08F3">
      <w:pPr>
        <w:pStyle w:val="ListParagraph"/>
        <w:tabs>
          <w:tab w:val="left" w:pos="2250"/>
        </w:tabs>
        <w:rPr>
          <w:sz w:val="22"/>
          <w:szCs w:val="22"/>
        </w:rPr>
      </w:pPr>
    </w:p>
    <w:p w14:paraId="6D42CE7F" w14:textId="613E3AAF" w:rsidR="00884641" w:rsidRPr="00CA095F" w:rsidRDefault="00884641" w:rsidP="002B08F3">
      <w:pPr>
        <w:pStyle w:val="ListParagraph"/>
        <w:tabs>
          <w:tab w:val="left" w:pos="2250"/>
        </w:tabs>
        <w:jc w:val="center"/>
      </w:pPr>
      <w:r w:rsidRPr="00CA095F">
        <w:t>###</w:t>
      </w:r>
    </w:p>
    <w:p w14:paraId="224FDFA0" w14:textId="77777777" w:rsidR="00884641" w:rsidRPr="006837BA" w:rsidRDefault="00884641" w:rsidP="00CA095F">
      <w:pPr>
        <w:tabs>
          <w:tab w:val="left" w:pos="2250"/>
        </w:tabs>
        <w:ind w:left="360"/>
        <w:rPr>
          <w:rStyle w:val="Emphasis"/>
          <w:rFonts w:ascii="Arial" w:hAnsi="Arial"/>
        </w:rPr>
      </w:pPr>
    </w:p>
    <w:sectPr w:rsidR="00884641" w:rsidRPr="00683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B67E" w14:textId="77777777" w:rsidR="00467B73" w:rsidRDefault="00467B73" w:rsidP="00C54E96">
      <w:pPr>
        <w:spacing w:after="0" w:line="240" w:lineRule="auto"/>
      </w:pPr>
      <w:r>
        <w:separator/>
      </w:r>
    </w:p>
  </w:endnote>
  <w:endnote w:type="continuationSeparator" w:id="0">
    <w:p w14:paraId="72A3C2EA" w14:textId="77777777" w:rsidR="00467B73" w:rsidRDefault="00467B73" w:rsidP="00C5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4658697"/>
      <w:docPartObj>
        <w:docPartGallery w:val="Page Numbers (Bottom of Page)"/>
        <w:docPartUnique/>
      </w:docPartObj>
    </w:sdtPr>
    <w:sdtContent>
      <w:p w14:paraId="04A28A4A" w14:textId="160E4417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FC421" w14:textId="77777777" w:rsidR="002A52C3" w:rsidRDefault="002A52C3" w:rsidP="00BC7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419002"/>
      <w:docPartObj>
        <w:docPartGallery w:val="Page Numbers (Bottom of Page)"/>
        <w:docPartUnique/>
      </w:docPartObj>
    </w:sdtPr>
    <w:sdtContent>
      <w:p w14:paraId="0C77B649" w14:textId="6A97C0C1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F01ECA" w14:textId="5743A718" w:rsidR="002A52C3" w:rsidRDefault="00BC7ED0" w:rsidP="00BC7ED0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6E18E9" wp14:editId="6FBE90A3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19" name="Picture 19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80E1" w14:textId="77777777" w:rsidR="00467B73" w:rsidRDefault="00467B73" w:rsidP="00C54E96">
      <w:pPr>
        <w:spacing w:after="0" w:line="240" w:lineRule="auto"/>
      </w:pPr>
      <w:r>
        <w:separator/>
      </w:r>
    </w:p>
  </w:footnote>
  <w:footnote w:type="continuationSeparator" w:id="0">
    <w:p w14:paraId="2CB6CD10" w14:textId="77777777" w:rsidR="00467B73" w:rsidRDefault="00467B73" w:rsidP="00C5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A061" w14:textId="6694C476" w:rsidR="002A52C3" w:rsidRDefault="00467B73">
    <w:pPr>
      <w:pStyle w:val="Header"/>
    </w:pPr>
    <w:r>
      <w:rPr>
        <w:noProof/>
      </w:rPr>
      <w:pict w14:anchorId="7441D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180" w14:textId="359C9683" w:rsidR="00000000" w:rsidRPr="00476E81" w:rsidRDefault="00467B73" w:rsidP="00476E81">
    <w:pPr>
      <w:pStyle w:val="Header"/>
    </w:pPr>
    <w:r>
      <w:rPr>
        <w:noProof/>
      </w:rPr>
      <w:pict w14:anchorId="0F9FD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  <w:r w:rsidR="008C63E6">
      <w:rPr>
        <w:rFonts w:cstheme="minorHAnsi"/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04EB" w14:textId="6590A573" w:rsidR="002A52C3" w:rsidRDefault="00467B73">
    <w:pPr>
      <w:pStyle w:val="Header"/>
    </w:pPr>
    <w:r>
      <w:rPr>
        <w:noProof/>
      </w:rPr>
      <w:pict w14:anchorId="79281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0D37"/>
    <w:multiLevelType w:val="hybridMultilevel"/>
    <w:tmpl w:val="2C5E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1CEA"/>
    <w:multiLevelType w:val="hybridMultilevel"/>
    <w:tmpl w:val="AA5A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51343">
    <w:abstractNumId w:val="1"/>
  </w:num>
  <w:num w:numId="2" w16cid:durableId="1320888743">
    <w:abstractNumId w:val="3"/>
  </w:num>
  <w:num w:numId="3" w16cid:durableId="1590193299">
    <w:abstractNumId w:val="0"/>
  </w:num>
  <w:num w:numId="4" w16cid:durableId="18502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DA1NbQwMTA2NjRU0lEKTi0uzszPAykwqQUAxnDPoSwAAAA="/>
  </w:docVars>
  <w:rsids>
    <w:rsidRoot w:val="00C54E96"/>
    <w:rsid w:val="000305BC"/>
    <w:rsid w:val="00081EB3"/>
    <w:rsid w:val="000D198D"/>
    <w:rsid w:val="00111CAC"/>
    <w:rsid w:val="00135969"/>
    <w:rsid w:val="00137739"/>
    <w:rsid w:val="0014393C"/>
    <w:rsid w:val="00165ECD"/>
    <w:rsid w:val="00193C75"/>
    <w:rsid w:val="001A3FAE"/>
    <w:rsid w:val="001B0350"/>
    <w:rsid w:val="001C76AE"/>
    <w:rsid w:val="001D3DA7"/>
    <w:rsid w:val="001D448C"/>
    <w:rsid w:val="002A48AD"/>
    <w:rsid w:val="002A52C3"/>
    <w:rsid w:val="002B08F3"/>
    <w:rsid w:val="002F3EA0"/>
    <w:rsid w:val="0038721D"/>
    <w:rsid w:val="003A1FE6"/>
    <w:rsid w:val="003A66CA"/>
    <w:rsid w:val="00401C33"/>
    <w:rsid w:val="004160AA"/>
    <w:rsid w:val="00467B73"/>
    <w:rsid w:val="00474288"/>
    <w:rsid w:val="004B3434"/>
    <w:rsid w:val="005B3CD9"/>
    <w:rsid w:val="005B57E3"/>
    <w:rsid w:val="005D2EBF"/>
    <w:rsid w:val="006714BE"/>
    <w:rsid w:val="006837BA"/>
    <w:rsid w:val="006A5E5C"/>
    <w:rsid w:val="007270B0"/>
    <w:rsid w:val="00737CDE"/>
    <w:rsid w:val="0084770C"/>
    <w:rsid w:val="00884641"/>
    <w:rsid w:val="008C63E6"/>
    <w:rsid w:val="009522ED"/>
    <w:rsid w:val="00995D41"/>
    <w:rsid w:val="009A205A"/>
    <w:rsid w:val="009B3760"/>
    <w:rsid w:val="009F52BA"/>
    <w:rsid w:val="00A25741"/>
    <w:rsid w:val="00AC4444"/>
    <w:rsid w:val="00AE0CF0"/>
    <w:rsid w:val="00AE5337"/>
    <w:rsid w:val="00B052C3"/>
    <w:rsid w:val="00B247BD"/>
    <w:rsid w:val="00B555C2"/>
    <w:rsid w:val="00BC7ED0"/>
    <w:rsid w:val="00C02082"/>
    <w:rsid w:val="00C030E9"/>
    <w:rsid w:val="00C54E96"/>
    <w:rsid w:val="00C956D0"/>
    <w:rsid w:val="00CA095F"/>
    <w:rsid w:val="00CA0A1F"/>
    <w:rsid w:val="00CE08C8"/>
    <w:rsid w:val="00D01A84"/>
    <w:rsid w:val="00D46441"/>
    <w:rsid w:val="00D46EF6"/>
    <w:rsid w:val="00D65784"/>
    <w:rsid w:val="00DA4C17"/>
    <w:rsid w:val="00DF3CF5"/>
    <w:rsid w:val="00E03745"/>
    <w:rsid w:val="00EA4E4E"/>
    <w:rsid w:val="00F021AB"/>
    <w:rsid w:val="00F419F0"/>
    <w:rsid w:val="00F90A7A"/>
    <w:rsid w:val="00FD5D3F"/>
    <w:rsid w:val="00FE3811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EBD14"/>
  <w15:chartTrackingRefBased/>
  <w15:docId w15:val="{CAB693C0-785C-F946-869D-AE88A14B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9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CA0A1F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96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4E96"/>
    <w:rPr>
      <w:i/>
      <w:iCs/>
    </w:rPr>
  </w:style>
  <w:style w:type="character" w:styleId="Hyperlink">
    <w:name w:val="Hyperlink"/>
    <w:basedOn w:val="DefaultParagraphFont"/>
    <w:uiPriority w:val="99"/>
    <w:unhideWhenUsed/>
    <w:rsid w:val="00C54E9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4E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4E96"/>
    <w:rPr>
      <w:rFonts w:ascii="Arial" w:eastAsia="Times New Roman" w:hAnsi="Arial" w:cs="Times New Roman"/>
    </w:rPr>
  </w:style>
  <w:style w:type="character" w:styleId="FootnoteReference">
    <w:name w:val="footnote reference"/>
    <w:uiPriority w:val="99"/>
    <w:rsid w:val="00C54E96"/>
    <w:rPr>
      <w:vertAlign w:val="superscript"/>
    </w:rPr>
  </w:style>
  <w:style w:type="paragraph" w:styleId="FootnoteText">
    <w:name w:val="footnote text"/>
    <w:basedOn w:val="Normal"/>
    <w:link w:val="FootnoteTextChar"/>
    <w:rsid w:val="00C54E96"/>
    <w:pPr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54E96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9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596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6C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C7ED0"/>
  </w:style>
  <w:style w:type="character" w:customStyle="1" w:styleId="Heading1Char">
    <w:name w:val="Heading 1 Char"/>
    <w:basedOn w:val="DefaultParagraphFont"/>
    <w:link w:val="Heading1"/>
    <w:uiPriority w:val="1"/>
    <w:rsid w:val="00CA0A1F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FE4C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6</cp:revision>
  <dcterms:created xsi:type="dcterms:W3CDTF">2023-06-12T19:12:00Z</dcterms:created>
  <dcterms:modified xsi:type="dcterms:W3CDTF">2023-07-26T18:31:00Z</dcterms:modified>
</cp:coreProperties>
</file>