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F85F" w14:textId="77777777" w:rsidR="00C43193" w:rsidRPr="00D037B4" w:rsidRDefault="00C43193" w:rsidP="00C43193">
      <w:pPr>
        <w:spacing w:before="40" w:after="40"/>
        <w:jc w:val="right"/>
        <w:rPr>
          <w:szCs w:val="24"/>
        </w:rPr>
      </w:pPr>
      <w:r w:rsidRPr="00AE06C8">
        <w:rPr>
          <w:szCs w:val="24"/>
        </w:rPr>
        <w:t>FMCSA-ELD-395-Q084(2023-07-31)</w:t>
      </w:r>
    </w:p>
    <w:p w14:paraId="2A0AC816" w14:textId="100C52D4" w:rsidR="00181EC0" w:rsidRDefault="00181EC0" w:rsidP="00181EC0">
      <w:pPr>
        <w:jc w:val="right"/>
      </w:pPr>
    </w:p>
    <w:p w14:paraId="5C15B497" w14:textId="171CA3D5" w:rsidR="002139CC" w:rsidRDefault="000B69AC" w:rsidP="000B69AC">
      <w:pPr>
        <w:shd w:val="clear" w:color="auto" w:fill="FFFFFF"/>
        <w:outlineLvl w:val="1"/>
        <w:rPr>
          <w:rFonts w:cstheme="minorHAnsi"/>
          <w:szCs w:val="24"/>
        </w:rPr>
      </w:pPr>
      <w:r w:rsidRPr="00424609">
        <w:rPr>
          <w:rFonts w:cstheme="minorHAnsi"/>
          <w:b/>
          <w:bCs/>
          <w:szCs w:val="24"/>
        </w:rPr>
        <w:t>Questio</w:t>
      </w:r>
      <w:r w:rsidR="00026AC8">
        <w:rPr>
          <w:rFonts w:cstheme="minorHAnsi"/>
          <w:b/>
          <w:bCs/>
          <w:szCs w:val="24"/>
        </w:rPr>
        <w:t>n</w:t>
      </w:r>
      <w:r w:rsidRPr="00424609">
        <w:rPr>
          <w:rFonts w:cstheme="minorHAnsi"/>
          <w:b/>
          <w:bCs/>
          <w:szCs w:val="24"/>
        </w:rPr>
        <w:t xml:space="preserve">: </w:t>
      </w:r>
      <w:r w:rsidR="00C43193" w:rsidRPr="00C43193">
        <w:rPr>
          <w:rFonts w:cstheme="minorHAnsi"/>
          <w:szCs w:val="24"/>
        </w:rPr>
        <w:t>What duty status change events must be included in the ELD output file for submission to FMCSA during an inspection, investigation, or audit?</w:t>
      </w:r>
    </w:p>
    <w:p w14:paraId="659368BD" w14:textId="77777777" w:rsidR="00181EC0" w:rsidRPr="00424609" w:rsidRDefault="00181EC0" w:rsidP="000B69AC">
      <w:pPr>
        <w:shd w:val="clear" w:color="auto" w:fill="FFFFFF"/>
        <w:outlineLvl w:val="1"/>
        <w:rPr>
          <w:rFonts w:cstheme="minorHAnsi"/>
          <w:b/>
          <w:bCs/>
          <w:szCs w:val="24"/>
        </w:rPr>
      </w:pPr>
    </w:p>
    <w:p w14:paraId="32E9B7B7" w14:textId="77777777" w:rsidR="00C43193" w:rsidRPr="00C43193" w:rsidRDefault="000B69AC" w:rsidP="00C43193">
      <w:pPr>
        <w:rPr>
          <w:rFonts w:ascii="Calibri" w:eastAsia="Tahoma" w:hAnsi="Calibri" w:cs="Calibri"/>
          <w:szCs w:val="24"/>
          <w:lang w:bidi="en-US"/>
        </w:rPr>
      </w:pPr>
      <w:r w:rsidRPr="00424609">
        <w:rPr>
          <w:rFonts w:cstheme="minorHAnsi"/>
          <w:b/>
          <w:bCs/>
          <w:szCs w:val="24"/>
        </w:rPr>
        <w:t>Guidance:</w:t>
      </w:r>
      <w:r w:rsidRPr="00424609">
        <w:rPr>
          <w:rFonts w:cstheme="minorHAnsi"/>
          <w:szCs w:val="24"/>
        </w:rPr>
        <w:t xml:space="preserve"> </w:t>
      </w:r>
      <w:r w:rsidR="00C43193" w:rsidRPr="00C43193">
        <w:rPr>
          <w:rFonts w:ascii="Calibri" w:eastAsia="Tahoma" w:hAnsi="Calibri" w:cs="Calibri"/>
          <w:szCs w:val="24"/>
          <w:lang w:bidi="en-US"/>
        </w:rPr>
        <w:t xml:space="preserve">To provide the required RODS for a roadside inspection, investigation, or audit, the ELD output file must contain the driver’s last duty status change event </w:t>
      </w:r>
      <w:r w:rsidR="00C43193" w:rsidRPr="00892A8C">
        <w:rPr>
          <w:rFonts w:ascii="Calibri" w:eastAsia="Tahoma" w:hAnsi="Calibri" w:cs="Calibri"/>
          <w:i/>
          <w:iCs/>
          <w:szCs w:val="24"/>
          <w:lang w:bidi="en-US"/>
        </w:rPr>
        <w:t>prior</w:t>
      </w:r>
      <w:r w:rsidR="00C43193" w:rsidRPr="00C43193">
        <w:rPr>
          <w:rFonts w:ascii="Calibri" w:eastAsia="Tahoma" w:hAnsi="Calibri" w:cs="Calibri"/>
          <w:szCs w:val="24"/>
          <w:lang w:bidi="en-US"/>
        </w:rPr>
        <w:t xml:space="preserve"> to the requested </w:t>
      </w:r>
      <w:proofErr w:type="gramStart"/>
      <w:r w:rsidR="00C43193" w:rsidRPr="00C43193">
        <w:rPr>
          <w:rFonts w:ascii="Calibri" w:eastAsia="Tahoma" w:hAnsi="Calibri" w:cs="Calibri"/>
          <w:szCs w:val="24"/>
          <w:lang w:bidi="en-US"/>
        </w:rPr>
        <w:t>time period</w:t>
      </w:r>
      <w:proofErr w:type="gramEnd"/>
      <w:r w:rsidR="00C43193" w:rsidRPr="00C43193">
        <w:rPr>
          <w:rFonts w:ascii="Calibri" w:eastAsia="Tahoma" w:hAnsi="Calibri" w:cs="Calibri"/>
          <w:szCs w:val="24"/>
          <w:lang w:bidi="en-US"/>
        </w:rPr>
        <w:t>. This will ensure the ELD output file establishes the driver’s duty status at the beginning of the requested period.</w:t>
      </w:r>
    </w:p>
    <w:p w14:paraId="4B39BE2C" w14:textId="77777777" w:rsidR="00C43193" w:rsidRPr="00C43193" w:rsidRDefault="00C43193" w:rsidP="00C43193">
      <w:pPr>
        <w:rPr>
          <w:rFonts w:ascii="Calibri" w:eastAsia="Tahoma" w:hAnsi="Calibri" w:cs="Calibri"/>
          <w:szCs w:val="24"/>
          <w:lang w:bidi="en-US"/>
        </w:rPr>
      </w:pPr>
    </w:p>
    <w:p w14:paraId="5CAC3782" w14:textId="01417DE6" w:rsidR="00181EC0" w:rsidRPr="00181EC0" w:rsidRDefault="00C43193" w:rsidP="00C43193">
      <w:pPr>
        <w:rPr>
          <w:rFonts w:ascii="Calibri" w:eastAsia="Tahoma" w:hAnsi="Calibri" w:cs="Calibri"/>
          <w:szCs w:val="24"/>
          <w:lang w:bidi="en-US"/>
        </w:rPr>
      </w:pPr>
      <w:r w:rsidRPr="00C43193">
        <w:rPr>
          <w:rFonts w:ascii="Calibri" w:eastAsia="Tahoma" w:hAnsi="Calibri" w:cs="Calibri"/>
          <w:szCs w:val="24"/>
          <w:lang w:bidi="en-US"/>
        </w:rPr>
        <w:t xml:space="preserve">For a roadside inspection, section 4.9.1 of 49 CFR part 395, subpart B, Appendix A requires the ELD to produce records for the current 24-hour period and the previous 7 consecutive days in electronic format for review. For a safety investigation or an audit, section 4.9.2 of 49 CFR part 395, subpart B, Appendix A requires the ELD to produce records for any </w:t>
      </w:r>
      <w:proofErr w:type="gramStart"/>
      <w:r w:rsidRPr="00C43193">
        <w:rPr>
          <w:rFonts w:ascii="Calibri" w:eastAsia="Tahoma" w:hAnsi="Calibri" w:cs="Calibri"/>
          <w:szCs w:val="24"/>
          <w:lang w:bidi="en-US"/>
        </w:rPr>
        <w:t>time period</w:t>
      </w:r>
      <w:proofErr w:type="gramEnd"/>
      <w:r w:rsidRPr="00C43193">
        <w:rPr>
          <w:rFonts w:ascii="Calibri" w:eastAsia="Tahoma" w:hAnsi="Calibri" w:cs="Calibri"/>
          <w:szCs w:val="24"/>
          <w:lang w:bidi="en-US"/>
        </w:rPr>
        <w:t xml:space="preserve"> within at least the past 6 months at the request of an authorized safety official.</w:t>
      </w:r>
    </w:p>
    <w:p w14:paraId="7AA6510C" w14:textId="55DA59F5" w:rsidR="000B69AC" w:rsidRDefault="000B69AC" w:rsidP="00181EC0">
      <w:pPr>
        <w:rPr>
          <w:rFonts w:cstheme="minorHAnsi"/>
          <w:szCs w:val="24"/>
        </w:rPr>
      </w:pPr>
    </w:p>
    <w:p w14:paraId="6175EA43" w14:textId="77777777" w:rsidR="007C2575" w:rsidRDefault="007C2575" w:rsidP="007C25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 xml:space="preserve">FMCSA ELD Information, 1-800-832-5660 or </w:t>
      </w:r>
      <w:hyperlink r:id="rId10" w:history="1">
        <w:r w:rsidRPr="000A5C77">
          <w:rPr>
            <w:rStyle w:val="Hyperlink"/>
            <w:rFonts w:ascii="Calibri" w:hAnsi="Calibri" w:cs="Calibri"/>
          </w:rPr>
          <w:t>ELD@dot.gov</w:t>
        </w:r>
      </w:hyperlink>
      <w:r>
        <w:rPr>
          <w:rStyle w:val="normaltextrun"/>
          <w:rFonts w:ascii="Calibri" w:hAnsi="Calibri" w:cs="Calibri"/>
        </w:rPr>
        <w:t>.</w:t>
      </w:r>
    </w:p>
    <w:p w14:paraId="25726EFA" w14:textId="5A87F3EE" w:rsidR="000B69AC" w:rsidRPr="00424609" w:rsidRDefault="000B69AC" w:rsidP="00977DF2">
      <w:pPr>
        <w:rPr>
          <w:rFonts w:cstheme="minorHAnsi"/>
          <w:szCs w:val="24"/>
        </w:rPr>
      </w:pPr>
      <w:r w:rsidRPr="00424609">
        <w:rPr>
          <w:rFonts w:cstheme="minorHAnsi"/>
          <w:szCs w:val="24"/>
        </w:rPr>
        <w:t>________________________</w:t>
      </w:r>
    </w:p>
    <w:p w14:paraId="32183BA5" w14:textId="77777777" w:rsidR="000B69AC" w:rsidRDefault="000B69AC" w:rsidP="000B69AC">
      <w:pPr>
        <w:shd w:val="clear" w:color="auto" w:fill="FFFFFF"/>
        <w:outlineLvl w:val="1"/>
        <w:rPr>
          <w:rFonts w:cstheme="minorHAnsi"/>
          <w:i/>
          <w:iCs/>
          <w:szCs w:val="24"/>
        </w:rPr>
      </w:pPr>
    </w:p>
    <w:p w14:paraId="66B50613" w14:textId="77777777" w:rsidR="000B69AC" w:rsidRDefault="000B69AC" w:rsidP="000B69AC">
      <w:pPr>
        <w:shd w:val="clear" w:color="auto" w:fill="FFFFFF"/>
        <w:outlineLvl w:val="1"/>
        <w:rPr>
          <w:rFonts w:cstheme="minorHAnsi"/>
          <w:i/>
          <w:iCs/>
          <w:szCs w:val="24"/>
        </w:rPr>
      </w:pPr>
      <w:r w:rsidRPr="00424609">
        <w:rPr>
          <w:rFonts w:cstheme="minorHAnsi"/>
          <w:i/>
          <w:iCs/>
          <w:szCs w:val="24"/>
        </w:rPr>
        <w:t>Note: This guidance document does not have the force and effect of law and is not meant to bind the public in any way.  It is intended only to provide information and clarity regarding existing requirements under the law or agency policies.</w:t>
      </w:r>
    </w:p>
    <w:p w14:paraId="66ABA2A0" w14:textId="77777777" w:rsidR="00E55D8D" w:rsidRPr="00424609" w:rsidRDefault="00E55D8D" w:rsidP="000B69AC">
      <w:pPr>
        <w:shd w:val="clear" w:color="auto" w:fill="FFFFFF"/>
        <w:outlineLvl w:val="1"/>
        <w:rPr>
          <w:rFonts w:cstheme="minorHAnsi"/>
          <w:i/>
          <w:iCs/>
          <w:szCs w:val="24"/>
        </w:rPr>
      </w:pPr>
    </w:p>
    <w:p w14:paraId="169E6758" w14:textId="77777777" w:rsidR="00E55D8D" w:rsidRDefault="00E55D8D" w:rsidP="00E55D8D">
      <w:pPr>
        <w:shd w:val="clear" w:color="auto" w:fill="FFFFFF"/>
        <w:rPr>
          <w:rFonts w:cstheme="minorHAnsi"/>
          <w:b/>
          <w:bCs/>
          <w:color w:val="212529"/>
        </w:rPr>
      </w:pPr>
      <w:r w:rsidRPr="00215151">
        <w:rPr>
          <w:rFonts w:cstheme="minorHAnsi"/>
          <w:b/>
          <w:bCs/>
          <w:color w:val="212529"/>
        </w:rPr>
        <w:t>Regulatory Topic: ELD Guidance</w:t>
      </w:r>
    </w:p>
    <w:p w14:paraId="55EF49A6" w14:textId="77777777" w:rsidR="00E55D8D" w:rsidRPr="00215151" w:rsidRDefault="00E55D8D" w:rsidP="00E55D8D">
      <w:pPr>
        <w:shd w:val="clear" w:color="auto" w:fill="FFFFFF"/>
        <w:rPr>
          <w:rFonts w:cstheme="minorHAnsi"/>
          <w:b/>
          <w:bCs/>
          <w:color w:val="212529"/>
        </w:rPr>
      </w:pPr>
    </w:p>
    <w:p w14:paraId="57E9455D" w14:textId="5E3FB722" w:rsidR="00E55D8D" w:rsidRDefault="00E55D8D" w:rsidP="00E55D8D">
      <w:pPr>
        <w:shd w:val="clear" w:color="auto" w:fill="FFFFFF" w:themeFill="background1"/>
        <w:rPr>
          <w:color w:val="212529"/>
        </w:rPr>
      </w:pPr>
      <w:r w:rsidRPr="3724ACEB">
        <w:rPr>
          <w:color w:val="212529"/>
        </w:rPr>
        <w:t xml:space="preserve">Effective Date: </w:t>
      </w:r>
      <w:r w:rsidR="00181EC0">
        <w:rPr>
          <w:color w:val="212529"/>
        </w:rPr>
        <w:t xml:space="preserve">Monday, </w:t>
      </w:r>
      <w:r>
        <w:rPr>
          <w:color w:val="212529"/>
        </w:rPr>
        <w:t>July 31, 2023</w:t>
      </w:r>
    </w:p>
    <w:p w14:paraId="2B16D561" w14:textId="77777777" w:rsidR="00E55D8D" w:rsidRPr="00215151" w:rsidRDefault="00E55D8D" w:rsidP="00E55D8D">
      <w:pPr>
        <w:shd w:val="clear" w:color="auto" w:fill="FFFFFF"/>
        <w:rPr>
          <w:rFonts w:cstheme="minorHAnsi"/>
          <w:color w:val="212529"/>
        </w:rPr>
      </w:pPr>
    </w:p>
    <w:p w14:paraId="2604C6DA" w14:textId="2F9D8F94" w:rsidR="00E55D8D" w:rsidRPr="00215151" w:rsidRDefault="00E55D8D" w:rsidP="00E55D8D">
      <w:pPr>
        <w:shd w:val="clear" w:color="auto" w:fill="FFFFFF"/>
        <w:rPr>
          <w:rFonts w:cstheme="minorHAnsi"/>
          <w:color w:val="212529"/>
        </w:rPr>
      </w:pPr>
      <w:r w:rsidRPr="00215151">
        <w:rPr>
          <w:rFonts w:cstheme="minorHAnsi"/>
          <w:color w:val="212529"/>
        </w:rPr>
        <w:t xml:space="preserve">Issued Date: </w:t>
      </w:r>
      <w:r w:rsidR="00181EC0">
        <w:rPr>
          <w:rFonts w:cstheme="minorHAnsi"/>
          <w:color w:val="212529"/>
        </w:rPr>
        <w:t xml:space="preserve">Monday, </w:t>
      </w:r>
      <w:r>
        <w:rPr>
          <w:rFonts w:cstheme="minorHAnsi"/>
          <w:color w:val="212529"/>
        </w:rPr>
        <w:t>July 31, 2023</w:t>
      </w:r>
    </w:p>
    <w:p w14:paraId="6160DF1F" w14:textId="75534581" w:rsidR="00450A55" w:rsidRDefault="00450A55" w:rsidP="00E55D8D">
      <w:pPr>
        <w:pStyle w:val="paragraph"/>
        <w:textAlignment w:val="baseline"/>
      </w:pPr>
    </w:p>
    <w:sectPr w:rsidR="00450A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B427" w14:textId="77777777" w:rsidR="00FF0CBD" w:rsidRDefault="00FF0CBD" w:rsidP="0078796C">
      <w:r>
        <w:separator/>
      </w:r>
    </w:p>
  </w:endnote>
  <w:endnote w:type="continuationSeparator" w:id="0">
    <w:p w14:paraId="18182E0C" w14:textId="77777777" w:rsidR="00FF0CBD" w:rsidRDefault="00FF0CBD" w:rsidP="007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35404"/>
      <w:docPartObj>
        <w:docPartGallery w:val="Page Numbers (Bottom of Page)"/>
        <w:docPartUnique/>
      </w:docPartObj>
    </w:sdtPr>
    <w:sdtEndPr>
      <w:rPr>
        <w:noProof/>
      </w:rPr>
    </w:sdtEndPr>
    <w:sdtContent>
      <w:p w14:paraId="0009693D" w14:textId="7F31DE8B" w:rsidR="0078796C" w:rsidRDefault="00787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0077" w14:textId="77777777" w:rsidR="0078796C" w:rsidRDefault="0078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0A24" w14:textId="77777777" w:rsidR="00FF0CBD" w:rsidRDefault="00FF0CBD" w:rsidP="0078796C">
      <w:r>
        <w:separator/>
      </w:r>
    </w:p>
  </w:footnote>
  <w:footnote w:type="continuationSeparator" w:id="0">
    <w:p w14:paraId="419F016A" w14:textId="77777777" w:rsidR="00FF0CBD" w:rsidRDefault="00FF0CBD" w:rsidP="00787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E9F"/>
    <w:multiLevelType w:val="hybridMultilevel"/>
    <w:tmpl w:val="EDFA2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13F9F"/>
    <w:multiLevelType w:val="hybridMultilevel"/>
    <w:tmpl w:val="F3E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593818">
    <w:abstractNumId w:val="1"/>
  </w:num>
  <w:num w:numId="2" w16cid:durableId="19570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DB"/>
    <w:rsid w:val="00026AC8"/>
    <w:rsid w:val="000B69AC"/>
    <w:rsid w:val="000D05C8"/>
    <w:rsid w:val="001029BD"/>
    <w:rsid w:val="00124C85"/>
    <w:rsid w:val="0013097C"/>
    <w:rsid w:val="00141C9B"/>
    <w:rsid w:val="00154339"/>
    <w:rsid w:val="001606A2"/>
    <w:rsid w:val="0016480A"/>
    <w:rsid w:val="00181EC0"/>
    <w:rsid w:val="001911DA"/>
    <w:rsid w:val="002139CC"/>
    <w:rsid w:val="00231B33"/>
    <w:rsid w:val="0026078E"/>
    <w:rsid w:val="00272BB9"/>
    <w:rsid w:val="0028075C"/>
    <w:rsid w:val="002A3923"/>
    <w:rsid w:val="002D5908"/>
    <w:rsid w:val="00301AB7"/>
    <w:rsid w:val="00321EF8"/>
    <w:rsid w:val="00346188"/>
    <w:rsid w:val="00356E75"/>
    <w:rsid w:val="003679C5"/>
    <w:rsid w:val="0038192A"/>
    <w:rsid w:val="003A259A"/>
    <w:rsid w:val="003A65AB"/>
    <w:rsid w:val="00430AC3"/>
    <w:rsid w:val="00434199"/>
    <w:rsid w:val="004428D3"/>
    <w:rsid w:val="00450A55"/>
    <w:rsid w:val="00465067"/>
    <w:rsid w:val="004D3A56"/>
    <w:rsid w:val="004F4FB0"/>
    <w:rsid w:val="004F712C"/>
    <w:rsid w:val="00536CA6"/>
    <w:rsid w:val="0057033C"/>
    <w:rsid w:val="00572DAA"/>
    <w:rsid w:val="005751F4"/>
    <w:rsid w:val="0057581E"/>
    <w:rsid w:val="005F545B"/>
    <w:rsid w:val="0060125B"/>
    <w:rsid w:val="00647CE5"/>
    <w:rsid w:val="0065400B"/>
    <w:rsid w:val="006B4BCD"/>
    <w:rsid w:val="006C0B07"/>
    <w:rsid w:val="006C31BF"/>
    <w:rsid w:val="006E03E4"/>
    <w:rsid w:val="006E51E4"/>
    <w:rsid w:val="006E6496"/>
    <w:rsid w:val="007702BF"/>
    <w:rsid w:val="0078796C"/>
    <w:rsid w:val="00791062"/>
    <w:rsid w:val="007B2872"/>
    <w:rsid w:val="007C2575"/>
    <w:rsid w:val="00814DBF"/>
    <w:rsid w:val="00820E5D"/>
    <w:rsid w:val="00827E8A"/>
    <w:rsid w:val="00836DC7"/>
    <w:rsid w:val="00867284"/>
    <w:rsid w:val="00881E90"/>
    <w:rsid w:val="00885729"/>
    <w:rsid w:val="00892A8C"/>
    <w:rsid w:val="008A62EA"/>
    <w:rsid w:val="008C033F"/>
    <w:rsid w:val="008C7B54"/>
    <w:rsid w:val="00941BE0"/>
    <w:rsid w:val="00941FF9"/>
    <w:rsid w:val="009467D1"/>
    <w:rsid w:val="009604AB"/>
    <w:rsid w:val="00972CE8"/>
    <w:rsid w:val="00977DF2"/>
    <w:rsid w:val="00980D25"/>
    <w:rsid w:val="00983F18"/>
    <w:rsid w:val="009B2747"/>
    <w:rsid w:val="00A21E74"/>
    <w:rsid w:val="00A22DE0"/>
    <w:rsid w:val="00A3518F"/>
    <w:rsid w:val="00A825E7"/>
    <w:rsid w:val="00A829A7"/>
    <w:rsid w:val="00A93F84"/>
    <w:rsid w:val="00AA0607"/>
    <w:rsid w:val="00AE06C8"/>
    <w:rsid w:val="00AF6200"/>
    <w:rsid w:val="00B93C6E"/>
    <w:rsid w:val="00B955E6"/>
    <w:rsid w:val="00BB00DA"/>
    <w:rsid w:val="00BC6266"/>
    <w:rsid w:val="00BE4021"/>
    <w:rsid w:val="00BE704C"/>
    <w:rsid w:val="00C06234"/>
    <w:rsid w:val="00C43193"/>
    <w:rsid w:val="00C5335C"/>
    <w:rsid w:val="00CB21FF"/>
    <w:rsid w:val="00CC43E7"/>
    <w:rsid w:val="00CD774E"/>
    <w:rsid w:val="00D212C0"/>
    <w:rsid w:val="00D25EEB"/>
    <w:rsid w:val="00D54CF2"/>
    <w:rsid w:val="00DA6089"/>
    <w:rsid w:val="00DE28DB"/>
    <w:rsid w:val="00E33ACF"/>
    <w:rsid w:val="00E5020A"/>
    <w:rsid w:val="00E55D8D"/>
    <w:rsid w:val="00EB1A8B"/>
    <w:rsid w:val="00EF763B"/>
    <w:rsid w:val="00FA1159"/>
    <w:rsid w:val="00FE6B73"/>
    <w:rsid w:val="00FF0504"/>
    <w:rsid w:val="00FF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BF37"/>
  <w15:chartTrackingRefBased/>
  <w15:docId w15:val="{237BD4A4-C659-48A3-8CEB-8200E5F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93"/>
    <w:pPr>
      <w:spacing w:after="0" w:line="240" w:lineRule="auto"/>
    </w:pPr>
    <w:rPr>
      <w:sz w:val="24"/>
    </w:rPr>
  </w:style>
  <w:style w:type="paragraph" w:styleId="Heading2">
    <w:name w:val="heading 2"/>
    <w:basedOn w:val="Normal"/>
    <w:next w:val="Normal"/>
    <w:link w:val="Heading2Char"/>
    <w:uiPriority w:val="9"/>
    <w:unhideWhenUsed/>
    <w:qFormat/>
    <w:rsid w:val="00DE28DB"/>
    <w:pPr>
      <w:keepNext/>
      <w:keepLines/>
      <w:spacing w:before="40" w:line="259" w:lineRule="auto"/>
      <w:outlineLvl w:val="1"/>
    </w:pPr>
    <w:rPr>
      <w:rFonts w:asciiTheme="majorHAnsi" w:eastAsiaTheme="majorEastAsia" w:hAnsiTheme="majorHAns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8DB"/>
    <w:rPr>
      <w:rFonts w:asciiTheme="majorHAnsi" w:eastAsiaTheme="majorEastAsia" w:hAnsiTheme="majorHAnsi" w:cstheme="majorBidi"/>
      <w:b/>
      <w:szCs w:val="26"/>
    </w:rPr>
  </w:style>
  <w:style w:type="paragraph" w:styleId="NoSpacing">
    <w:name w:val="No Spacing"/>
    <w:uiPriority w:val="1"/>
    <w:qFormat/>
    <w:rsid w:val="00DE28DB"/>
    <w:pPr>
      <w:spacing w:after="0" w:line="240" w:lineRule="auto"/>
    </w:pPr>
  </w:style>
  <w:style w:type="character" w:styleId="Hyperlink">
    <w:name w:val="Hyperlink"/>
    <w:basedOn w:val="DefaultParagraphFont"/>
    <w:uiPriority w:val="99"/>
    <w:unhideWhenUsed/>
    <w:rsid w:val="00885729"/>
    <w:rPr>
      <w:color w:val="0563C1" w:themeColor="hyperlink"/>
      <w:u w:val="single"/>
    </w:rPr>
  </w:style>
  <w:style w:type="character" w:styleId="UnresolvedMention">
    <w:name w:val="Unresolved Mention"/>
    <w:basedOn w:val="DefaultParagraphFont"/>
    <w:uiPriority w:val="99"/>
    <w:semiHidden/>
    <w:unhideWhenUsed/>
    <w:rsid w:val="00885729"/>
    <w:rPr>
      <w:color w:val="605E5C"/>
      <w:shd w:val="clear" w:color="auto" w:fill="E1DFDD"/>
    </w:rPr>
  </w:style>
  <w:style w:type="paragraph" w:styleId="Header">
    <w:name w:val="header"/>
    <w:basedOn w:val="Normal"/>
    <w:link w:val="HeaderChar"/>
    <w:uiPriority w:val="99"/>
    <w:unhideWhenUsed/>
    <w:rsid w:val="0078796C"/>
    <w:pPr>
      <w:tabs>
        <w:tab w:val="center" w:pos="4680"/>
        <w:tab w:val="right" w:pos="9360"/>
      </w:tabs>
    </w:pPr>
  </w:style>
  <w:style w:type="character" w:customStyle="1" w:styleId="HeaderChar">
    <w:name w:val="Header Char"/>
    <w:basedOn w:val="DefaultParagraphFont"/>
    <w:link w:val="Header"/>
    <w:uiPriority w:val="99"/>
    <w:rsid w:val="0078796C"/>
    <w:rPr>
      <w:sz w:val="24"/>
    </w:rPr>
  </w:style>
  <w:style w:type="paragraph" w:styleId="Footer">
    <w:name w:val="footer"/>
    <w:basedOn w:val="Normal"/>
    <w:link w:val="FooterChar"/>
    <w:uiPriority w:val="99"/>
    <w:unhideWhenUsed/>
    <w:rsid w:val="0078796C"/>
    <w:pPr>
      <w:tabs>
        <w:tab w:val="center" w:pos="4680"/>
        <w:tab w:val="right" w:pos="9360"/>
      </w:tabs>
    </w:pPr>
  </w:style>
  <w:style w:type="character" w:customStyle="1" w:styleId="FooterChar">
    <w:name w:val="Footer Char"/>
    <w:basedOn w:val="DefaultParagraphFont"/>
    <w:link w:val="Footer"/>
    <w:uiPriority w:val="99"/>
    <w:rsid w:val="0078796C"/>
    <w:rPr>
      <w:sz w:val="24"/>
    </w:rPr>
  </w:style>
  <w:style w:type="character" w:styleId="FollowedHyperlink">
    <w:name w:val="FollowedHyperlink"/>
    <w:basedOn w:val="DefaultParagraphFont"/>
    <w:uiPriority w:val="99"/>
    <w:semiHidden/>
    <w:unhideWhenUsed/>
    <w:rsid w:val="0078796C"/>
    <w:rPr>
      <w:color w:val="954F72" w:themeColor="followedHyperlink"/>
      <w:u w:val="single"/>
    </w:rPr>
  </w:style>
  <w:style w:type="character" w:styleId="CommentReference">
    <w:name w:val="annotation reference"/>
    <w:basedOn w:val="DefaultParagraphFont"/>
    <w:uiPriority w:val="99"/>
    <w:semiHidden/>
    <w:unhideWhenUsed/>
    <w:rsid w:val="00CC43E7"/>
    <w:rPr>
      <w:sz w:val="16"/>
      <w:szCs w:val="16"/>
    </w:rPr>
  </w:style>
  <w:style w:type="paragraph" w:styleId="CommentText">
    <w:name w:val="annotation text"/>
    <w:basedOn w:val="Normal"/>
    <w:link w:val="CommentTextChar"/>
    <w:uiPriority w:val="99"/>
    <w:unhideWhenUsed/>
    <w:rsid w:val="00CC43E7"/>
    <w:rPr>
      <w:sz w:val="20"/>
      <w:szCs w:val="20"/>
    </w:rPr>
  </w:style>
  <w:style w:type="character" w:customStyle="1" w:styleId="CommentTextChar">
    <w:name w:val="Comment Text Char"/>
    <w:basedOn w:val="DefaultParagraphFont"/>
    <w:link w:val="CommentText"/>
    <w:uiPriority w:val="99"/>
    <w:rsid w:val="00CC43E7"/>
    <w:rPr>
      <w:sz w:val="20"/>
      <w:szCs w:val="20"/>
    </w:rPr>
  </w:style>
  <w:style w:type="paragraph" w:styleId="CommentSubject">
    <w:name w:val="annotation subject"/>
    <w:basedOn w:val="CommentText"/>
    <w:next w:val="CommentText"/>
    <w:link w:val="CommentSubjectChar"/>
    <w:uiPriority w:val="99"/>
    <w:semiHidden/>
    <w:unhideWhenUsed/>
    <w:rsid w:val="00CC43E7"/>
    <w:rPr>
      <w:b/>
      <w:bCs/>
    </w:rPr>
  </w:style>
  <w:style w:type="character" w:customStyle="1" w:styleId="CommentSubjectChar">
    <w:name w:val="Comment Subject Char"/>
    <w:basedOn w:val="CommentTextChar"/>
    <w:link w:val="CommentSubject"/>
    <w:uiPriority w:val="99"/>
    <w:semiHidden/>
    <w:rsid w:val="00CC43E7"/>
    <w:rPr>
      <w:b/>
      <w:bCs/>
      <w:sz w:val="20"/>
      <w:szCs w:val="20"/>
    </w:rPr>
  </w:style>
  <w:style w:type="paragraph" w:customStyle="1" w:styleId="paragraph">
    <w:name w:val="paragraph"/>
    <w:basedOn w:val="Normal"/>
    <w:rsid w:val="00450A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450A55"/>
  </w:style>
  <w:style w:type="character" w:customStyle="1" w:styleId="eop">
    <w:name w:val="eop"/>
    <w:basedOn w:val="DefaultParagraphFont"/>
    <w:rsid w:val="00450A55"/>
  </w:style>
  <w:style w:type="table" w:styleId="TableGrid">
    <w:name w:val="Table Grid"/>
    <w:basedOn w:val="TableNormal"/>
    <w:uiPriority w:val="39"/>
    <w:rsid w:val="00814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5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A8B"/>
    <w:pPr>
      <w:spacing w:after="0" w:line="240" w:lineRule="auto"/>
    </w:pPr>
    <w:rPr>
      <w:sz w:val="24"/>
    </w:rPr>
  </w:style>
  <w:style w:type="paragraph" w:customStyle="1" w:styleId="xmsonormal">
    <w:name w:val="x_msonormal"/>
    <w:basedOn w:val="Normal"/>
    <w:rsid w:val="0016480A"/>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0210">
      <w:bodyDiv w:val="1"/>
      <w:marLeft w:val="0"/>
      <w:marRight w:val="0"/>
      <w:marTop w:val="0"/>
      <w:marBottom w:val="0"/>
      <w:divBdr>
        <w:top w:val="none" w:sz="0" w:space="0" w:color="auto"/>
        <w:left w:val="none" w:sz="0" w:space="0" w:color="auto"/>
        <w:bottom w:val="none" w:sz="0" w:space="0" w:color="auto"/>
        <w:right w:val="none" w:sz="0" w:space="0" w:color="auto"/>
      </w:divBdr>
    </w:div>
    <w:div w:id="14779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LD@dot.gov?subject=ELD%20Ques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cc403a-0c64-493f-9d10-b6a3bffdac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7566DFF007F46AC2CA4034F480864" ma:contentTypeVersion="12" ma:contentTypeDescription="Create a new document." ma:contentTypeScope="" ma:versionID="9b31c975185f5a526abd55aab25fb6fb">
  <xsd:schema xmlns:xsd="http://www.w3.org/2001/XMLSchema" xmlns:xs="http://www.w3.org/2001/XMLSchema" xmlns:p="http://schemas.microsoft.com/office/2006/metadata/properties" xmlns:ns3="f586c8ec-3523-4b15-b55e-47da7253de61" xmlns:ns4="78cc403a-0c64-493f-9d10-b6a3bffdac2f" targetNamespace="http://schemas.microsoft.com/office/2006/metadata/properties" ma:root="true" ma:fieldsID="15b8516275d44b95f8a4311c0389ad08" ns3:_="" ns4:_="">
    <xsd:import namespace="f586c8ec-3523-4b15-b55e-47da7253de61"/>
    <xsd:import namespace="78cc403a-0c64-493f-9d10-b6a3bffdac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6c8ec-3523-4b15-b55e-47da7253de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c403a-0c64-493f-9d10-b6a3bffdac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CAA48-5771-4499-A5A0-8FAB46D4EC70}">
  <ds:schemaRefs>
    <ds:schemaRef ds:uri="http://schemas.microsoft.com/office/2006/metadata/properties"/>
    <ds:schemaRef ds:uri="http://schemas.microsoft.com/office/infopath/2007/PartnerControls"/>
    <ds:schemaRef ds:uri="78cc403a-0c64-493f-9d10-b6a3bffdac2f"/>
  </ds:schemaRefs>
</ds:datastoreItem>
</file>

<file path=customXml/itemProps2.xml><?xml version="1.0" encoding="utf-8"?>
<ds:datastoreItem xmlns:ds="http://schemas.openxmlformats.org/officeDocument/2006/customXml" ds:itemID="{BB156433-B798-4AB9-BA99-9C840C0A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6c8ec-3523-4b15-b55e-47da7253de61"/>
    <ds:schemaRef ds:uri="78cc403a-0c64-493f-9d10-b6a3bffda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6276B-29B8-4AFB-B4BA-ACCF1F931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Tracy (FMCSA)</dc:creator>
  <cp:keywords/>
  <dc:description/>
  <cp:lastModifiedBy>Winkle, Anna (FMCSA)</cp:lastModifiedBy>
  <cp:revision>2</cp:revision>
  <dcterms:created xsi:type="dcterms:W3CDTF">2023-08-01T02:19:00Z</dcterms:created>
  <dcterms:modified xsi:type="dcterms:W3CDTF">2023-08-01T02:19:00Z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0x010100A477566DFF007F46AC2CA4034F480864</vt:lpwstr>
  </property>
</Properties>
</file>