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A9673" w14:textId="77777777" w:rsidR="00115164" w:rsidRDefault="00115164" w:rsidP="004F5C3E">
      <w:pPr>
        <w:pStyle w:val="paragraph"/>
        <w:spacing w:before="0" w:beforeAutospacing="0" w:after="0" w:afterAutospacing="0"/>
        <w:jc w:val="right"/>
        <w:textAlignment w:val="baseline"/>
        <w:rPr>
          <w:rStyle w:val="normaltextrun"/>
          <w:rFonts w:ascii="Calibri" w:hAnsi="Calibri" w:cs="Calibri"/>
        </w:rPr>
      </w:pPr>
    </w:p>
    <w:p w14:paraId="54BC3387" w14:textId="19B8FC0F"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w:t>
      </w:r>
      <w:r w:rsidR="00AD6264">
        <w:rPr>
          <w:rStyle w:val="normaltextrun"/>
          <w:rFonts w:ascii="Calibri" w:hAnsi="Calibri" w:cs="Calibri"/>
        </w:rPr>
        <w:t>80</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905B574" w14:textId="66834CF7" w:rsidR="00417DCD"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00AD6264" w:rsidRPr="00AD6264">
        <w:rPr>
          <w:rStyle w:val="normaltextrun"/>
          <w:rFonts w:ascii="Calibri" w:hAnsi="Calibri" w:cs="Calibri"/>
        </w:rPr>
        <w:t>In an electronic logging device (ELD) with multiple components, which component must generate the event identifier sequence number?</w:t>
      </w:r>
    </w:p>
    <w:p w14:paraId="09662FEC" w14:textId="77777777" w:rsidR="00B41EEF" w:rsidRPr="00B41EEF" w:rsidRDefault="00B41EEF" w:rsidP="004F5C3E">
      <w:pPr>
        <w:pStyle w:val="paragraph"/>
        <w:spacing w:before="0" w:beforeAutospacing="0" w:after="0" w:afterAutospacing="0"/>
        <w:textAlignment w:val="baseline"/>
        <w:rPr>
          <w:rFonts w:ascii="Segoe UI" w:hAnsi="Segoe UI" w:cs="Segoe UI"/>
        </w:rPr>
      </w:pPr>
    </w:p>
    <w:p w14:paraId="662B2C8A" w14:textId="73776B50" w:rsidR="007511A3" w:rsidRPr="003F75C3" w:rsidRDefault="004F5C3E" w:rsidP="003F75C3">
      <w:r w:rsidRPr="00CE4A2B">
        <w:rPr>
          <w:rStyle w:val="BodyTextChar"/>
          <w:rFonts w:ascii="Calibri" w:hAnsi="Calibri" w:cs="Calibri"/>
          <w:b/>
          <w:bCs/>
          <w:sz w:val="24"/>
          <w:szCs w:val="24"/>
        </w:rPr>
        <w:t>Guidance</w:t>
      </w:r>
      <w:r w:rsidRPr="00CE4A2B">
        <w:rPr>
          <w:rStyle w:val="BodyTextChar"/>
          <w:rFonts w:ascii="Calibri" w:hAnsi="Calibri" w:cs="Calibri"/>
          <w:sz w:val="24"/>
          <w:szCs w:val="24"/>
        </w:rPr>
        <w:t xml:space="preserve">: </w:t>
      </w:r>
      <w:r w:rsidR="00AD6264" w:rsidRPr="00AD6264">
        <w:rPr>
          <w:sz w:val="24"/>
          <w:szCs w:val="24"/>
        </w:rPr>
        <w:t xml:space="preserve">The event sequence identifier number be consistently applied as required per sections 4.4.4.1 of </w:t>
      </w:r>
      <w:hyperlink r:id="rId10" w:anchor="Appendix-A-to-Subpart-B-of-Part-395" w:history="1">
        <w:r w:rsidR="00AD6264" w:rsidRPr="00AD6264">
          <w:rPr>
            <w:rStyle w:val="Hyperlink"/>
            <w:sz w:val="24"/>
            <w:szCs w:val="24"/>
          </w:rPr>
          <w:t>49 CFR part 395, subpart B, Appendix A</w:t>
        </w:r>
      </w:hyperlink>
      <w:r w:rsidR="00AD6264" w:rsidRPr="00AD6264">
        <w:rPr>
          <w:sz w:val="24"/>
          <w:szCs w:val="24"/>
        </w:rPr>
        <w:t xml:space="preserve">. It does not specify which component needs to generate the event identified sequence number. This is left to the discretion of the provider. </w:t>
      </w:r>
    </w:p>
    <w:p w14:paraId="720E877B" w14:textId="21588FF6" w:rsidR="00F50067" w:rsidRDefault="00F50067" w:rsidP="007511A3">
      <w:pPr>
        <w:rPr>
          <w:rFonts w:ascii="Segoe UI" w:hAnsi="Segoe UI" w:cs="Segoe UI"/>
          <w:sz w:val="18"/>
          <w:szCs w:val="18"/>
        </w:rPr>
      </w:pPr>
    </w:p>
    <w:p w14:paraId="394AD56E" w14:textId="067824EB"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ELD@dot.gov.</w:t>
      </w:r>
      <w:r>
        <w:rPr>
          <w:rStyle w:val="eop"/>
          <w:rFonts w:ascii="Calibri" w:hAnsi="Calibri" w:cs="Calibri"/>
        </w:rPr>
        <w:t> </w:t>
      </w:r>
    </w:p>
    <w:p w14:paraId="06EAB18F"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0EF1221D"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118BDB3C" w14:textId="4F64EA4A" w:rsidR="004F5C3E" w:rsidRDefault="004F5C3E" w:rsidP="2790D86A">
      <w:pPr>
        <w:pStyle w:val="paragraph"/>
        <w:spacing w:before="0" w:beforeAutospacing="0" w:after="0" w:afterAutospacing="0"/>
        <w:textAlignment w:val="baseline"/>
        <w:rPr>
          <w:rStyle w:val="eop"/>
          <w:rFonts w:ascii="Calibri" w:hAnsi="Calibri" w:cs="Calibri"/>
        </w:rPr>
      </w:pPr>
      <w:r w:rsidRPr="2790D86A">
        <w:rPr>
          <w:rStyle w:val="normaltextrun"/>
          <w:rFonts w:ascii="Calibri" w:hAnsi="Calibri" w:cs="Calibri"/>
        </w:rPr>
        <w:t xml:space="preserve">Effective Date: </w:t>
      </w:r>
      <w:r w:rsidR="00823798">
        <w:rPr>
          <w:rStyle w:val="normaltextrun"/>
          <w:rFonts w:ascii="Calibri" w:hAnsi="Calibri" w:cs="Calibri"/>
        </w:rPr>
        <w:t xml:space="preserve">Thursday, </w:t>
      </w:r>
      <w:r w:rsidR="00823798" w:rsidRPr="6C275657">
        <w:rPr>
          <w:rStyle w:val="normaltextrun"/>
          <w:rFonts w:ascii="Calibri" w:hAnsi="Calibri" w:cs="Calibri"/>
        </w:rPr>
        <w:t>March 10, 2022</w:t>
      </w:r>
    </w:p>
    <w:p w14:paraId="18CA6360"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3D6637A8" w14:textId="2AF6CFD4"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Issued Date: </w:t>
      </w:r>
      <w:r w:rsidR="00823798">
        <w:rPr>
          <w:rStyle w:val="normaltextrun"/>
          <w:rFonts w:ascii="Calibri" w:hAnsi="Calibri" w:cs="Calibri"/>
        </w:rPr>
        <w:t xml:space="preserve">Thursday, </w:t>
      </w:r>
      <w:r w:rsidR="00823798" w:rsidRPr="6C275657">
        <w:rPr>
          <w:rStyle w:val="normaltextrun"/>
          <w:rFonts w:ascii="Calibri" w:hAnsi="Calibri" w:cs="Calibri"/>
        </w:rPr>
        <w:t>March 10, 2022</w:t>
      </w:r>
    </w:p>
    <w:p w14:paraId="73FB9FB5" w14:textId="77777777" w:rsidR="00CD7C26" w:rsidRDefault="00CD7C26"/>
    <w:sectPr w:rsidR="00CD7C2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AEA83" w14:textId="77777777" w:rsidR="001A23AC" w:rsidRDefault="001A23AC" w:rsidP="00B16B03">
      <w:r>
        <w:separator/>
      </w:r>
    </w:p>
  </w:endnote>
  <w:endnote w:type="continuationSeparator" w:id="0">
    <w:p w14:paraId="4D8B5B79" w14:textId="77777777" w:rsidR="001A23AC" w:rsidRDefault="001A23AC" w:rsidP="00B16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8304B" w14:textId="77777777" w:rsidR="001A23AC" w:rsidRDefault="001A23AC" w:rsidP="00B16B03">
      <w:r>
        <w:separator/>
      </w:r>
    </w:p>
  </w:footnote>
  <w:footnote w:type="continuationSeparator" w:id="0">
    <w:p w14:paraId="0DCFAA2A" w14:textId="77777777" w:rsidR="001A23AC" w:rsidRDefault="001A23AC" w:rsidP="00B16B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6FF7D" w14:textId="1D52EF3F" w:rsidR="00B16B03" w:rsidRDefault="00B16B03" w:rsidP="00B16B03">
    <w:pPr>
      <w:pStyle w:val="Header"/>
      <w:rPr>
        <w:rFonts w:ascii="Calibri" w:eastAsia="Calibri" w:hAnsi="Calibri"/>
        <w:b/>
        <w:bCs/>
        <w:sz w:val="28"/>
        <w:szCs w:val="28"/>
        <w:u w:val="single"/>
      </w:rPr>
    </w:pPr>
    <w:r w:rsidRPr="00A57BF4">
      <w:rPr>
        <w:rFonts w:ascii="Calibri" w:eastAsia="Calibri" w:hAnsi="Calibri"/>
        <w:b/>
        <w:bCs/>
        <w:sz w:val="28"/>
        <w:szCs w:val="28"/>
        <w:u w:val="single"/>
      </w:rPr>
      <w:t>NOTE</w:t>
    </w:r>
    <w:r w:rsidRPr="001A0DBA">
      <w:rPr>
        <w:rFonts w:ascii="Calibri" w:eastAsia="Calibri" w:hAnsi="Calibri"/>
        <w:b/>
        <w:bCs/>
        <w:sz w:val="28"/>
        <w:szCs w:val="28"/>
      </w:rPr>
      <w:t xml:space="preserve">: This guidance was rescinded on July 31, 2023, and is no longer in effect.  Please see revised guidance </w:t>
    </w:r>
    <w:r w:rsidRPr="00B16B03">
      <w:rPr>
        <w:rFonts w:ascii="Calibri" w:eastAsia="Calibri" w:hAnsi="Calibri"/>
        <w:b/>
        <w:bCs/>
        <w:sz w:val="28"/>
        <w:szCs w:val="28"/>
      </w:rPr>
      <w:t>FMCSA-ELD-395-Q080</w:t>
    </w:r>
    <w:r w:rsidRPr="001A0DBA">
      <w:rPr>
        <w:rFonts w:ascii="Calibri" w:eastAsia="Calibri" w:hAnsi="Calibri"/>
        <w:b/>
        <w:bCs/>
        <w:sz w:val="28"/>
        <w:szCs w:val="28"/>
      </w:rPr>
      <w:t>(2023-07-31).</w:t>
    </w:r>
  </w:p>
  <w:p w14:paraId="09954F35" w14:textId="77777777" w:rsidR="00B16B03" w:rsidRDefault="00B16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F3D11"/>
    <w:multiLevelType w:val="hybridMultilevel"/>
    <w:tmpl w:val="107E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F6184"/>
    <w:multiLevelType w:val="hybridMultilevel"/>
    <w:tmpl w:val="9FCC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5800734">
    <w:abstractNumId w:val="4"/>
  </w:num>
  <w:num w:numId="2" w16cid:durableId="1635065145">
    <w:abstractNumId w:val="2"/>
  </w:num>
  <w:num w:numId="3" w16cid:durableId="1585725511">
    <w:abstractNumId w:val="3"/>
  </w:num>
  <w:num w:numId="4" w16cid:durableId="870070056">
    <w:abstractNumId w:val="1"/>
  </w:num>
  <w:num w:numId="5" w16cid:durableId="213781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0E4433"/>
    <w:rsid w:val="000F36D8"/>
    <w:rsid w:val="000F6921"/>
    <w:rsid w:val="00115164"/>
    <w:rsid w:val="00185A31"/>
    <w:rsid w:val="00191E5F"/>
    <w:rsid w:val="001A23AC"/>
    <w:rsid w:val="001E4960"/>
    <w:rsid w:val="002709E9"/>
    <w:rsid w:val="002758BB"/>
    <w:rsid w:val="00341A3D"/>
    <w:rsid w:val="003E7F9D"/>
    <w:rsid w:val="003F75C3"/>
    <w:rsid w:val="00405472"/>
    <w:rsid w:val="00417DCD"/>
    <w:rsid w:val="004306BF"/>
    <w:rsid w:val="00451B07"/>
    <w:rsid w:val="00457BF5"/>
    <w:rsid w:val="0046794C"/>
    <w:rsid w:val="00486BFB"/>
    <w:rsid w:val="004C1885"/>
    <w:rsid w:val="004F11C5"/>
    <w:rsid w:val="004F5C3E"/>
    <w:rsid w:val="00501E3D"/>
    <w:rsid w:val="00511F3B"/>
    <w:rsid w:val="0055490D"/>
    <w:rsid w:val="00582038"/>
    <w:rsid w:val="005D24DA"/>
    <w:rsid w:val="00604299"/>
    <w:rsid w:val="00662CDA"/>
    <w:rsid w:val="00671AF9"/>
    <w:rsid w:val="00716165"/>
    <w:rsid w:val="007511A3"/>
    <w:rsid w:val="007526B1"/>
    <w:rsid w:val="007B0C71"/>
    <w:rsid w:val="007F061C"/>
    <w:rsid w:val="00823798"/>
    <w:rsid w:val="00832997"/>
    <w:rsid w:val="008F50CD"/>
    <w:rsid w:val="00912941"/>
    <w:rsid w:val="0093196E"/>
    <w:rsid w:val="009B6BA1"/>
    <w:rsid w:val="009C6242"/>
    <w:rsid w:val="009C7CCA"/>
    <w:rsid w:val="009E6FC4"/>
    <w:rsid w:val="009F0DEB"/>
    <w:rsid w:val="009F566A"/>
    <w:rsid w:val="00A57720"/>
    <w:rsid w:val="00AD54EC"/>
    <w:rsid w:val="00AD6264"/>
    <w:rsid w:val="00AE7EC7"/>
    <w:rsid w:val="00B16B03"/>
    <w:rsid w:val="00B41EEF"/>
    <w:rsid w:val="00B504D3"/>
    <w:rsid w:val="00BC68E9"/>
    <w:rsid w:val="00BD0400"/>
    <w:rsid w:val="00C46E9E"/>
    <w:rsid w:val="00C662CE"/>
    <w:rsid w:val="00C7481C"/>
    <w:rsid w:val="00CA585E"/>
    <w:rsid w:val="00CA5D24"/>
    <w:rsid w:val="00CC46A5"/>
    <w:rsid w:val="00CD60E3"/>
    <w:rsid w:val="00CD7C26"/>
    <w:rsid w:val="00CE4A2B"/>
    <w:rsid w:val="00CF48E7"/>
    <w:rsid w:val="00D329D9"/>
    <w:rsid w:val="00D7358C"/>
    <w:rsid w:val="00DE4CE8"/>
    <w:rsid w:val="00DE5A35"/>
    <w:rsid w:val="00E46FF8"/>
    <w:rsid w:val="00E6110E"/>
    <w:rsid w:val="00E95726"/>
    <w:rsid w:val="00EB49DA"/>
    <w:rsid w:val="00F154FA"/>
    <w:rsid w:val="00F50067"/>
    <w:rsid w:val="00FF7442"/>
    <w:rsid w:val="2790D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 w:type="character" w:styleId="SubtleEmphasis">
    <w:name w:val="Subtle Emphasis"/>
    <w:basedOn w:val="DefaultParagraphFont"/>
    <w:uiPriority w:val="19"/>
    <w:qFormat/>
    <w:rsid w:val="00CF48E7"/>
    <w:rPr>
      <w:i/>
      <w:iCs/>
      <w:color w:val="404040" w:themeColor="text1" w:themeTint="BF"/>
    </w:rPr>
  </w:style>
  <w:style w:type="paragraph" w:styleId="Header">
    <w:name w:val="header"/>
    <w:basedOn w:val="Normal"/>
    <w:link w:val="HeaderChar"/>
    <w:uiPriority w:val="99"/>
    <w:unhideWhenUsed/>
    <w:rsid w:val="00B16B03"/>
    <w:pPr>
      <w:tabs>
        <w:tab w:val="center" w:pos="4680"/>
        <w:tab w:val="right" w:pos="9360"/>
      </w:tabs>
    </w:pPr>
  </w:style>
  <w:style w:type="character" w:customStyle="1" w:styleId="HeaderChar">
    <w:name w:val="Header Char"/>
    <w:basedOn w:val="DefaultParagraphFont"/>
    <w:link w:val="Header"/>
    <w:uiPriority w:val="99"/>
    <w:rsid w:val="00B16B03"/>
  </w:style>
  <w:style w:type="paragraph" w:styleId="Footer">
    <w:name w:val="footer"/>
    <w:basedOn w:val="Normal"/>
    <w:link w:val="FooterChar"/>
    <w:uiPriority w:val="99"/>
    <w:unhideWhenUsed/>
    <w:rsid w:val="00B16B03"/>
    <w:pPr>
      <w:tabs>
        <w:tab w:val="center" w:pos="4680"/>
        <w:tab w:val="right" w:pos="9360"/>
      </w:tabs>
    </w:pPr>
  </w:style>
  <w:style w:type="character" w:customStyle="1" w:styleId="FooterChar">
    <w:name w:val="Footer Char"/>
    <w:basedOn w:val="DefaultParagraphFont"/>
    <w:link w:val="Footer"/>
    <w:uiPriority w:val="99"/>
    <w:rsid w:val="00B16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cfr.gov/current/title-49/subtitle-B/chapter-III/subchapter-B/part-395"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3C7DAE-5DEC-44A6-9EB2-1A1A61A89241}">
  <ds:schemaRefs>
    <ds:schemaRef ds:uri="http://schemas.microsoft.com/sharepoint/v3/contenttype/forms"/>
  </ds:schemaRefs>
</ds:datastoreItem>
</file>

<file path=customXml/itemProps2.xml><?xml version="1.0" encoding="utf-8"?>
<ds:datastoreItem xmlns:ds="http://schemas.openxmlformats.org/officeDocument/2006/customXml" ds:itemID="{7B581173-B73D-4837-BF53-9E743743D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4B5BE9-67F1-4644-A0CD-479C3438BD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Winkle, Anna (FMCSA)</cp:lastModifiedBy>
  <cp:revision>2</cp:revision>
  <dcterms:created xsi:type="dcterms:W3CDTF">2023-08-01T02:03:00Z</dcterms:created>
  <dcterms:modified xsi:type="dcterms:W3CDTF">2023-08-01T02:03:00Z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