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F3B7" w14:textId="7411ED05" w:rsidR="006E023C" w:rsidRPr="00CE476D" w:rsidRDefault="00D75494" w:rsidP="009D6E4A">
      <w:pPr>
        <w:pStyle w:val="Heading1"/>
        <w:rPr>
          <w:i/>
          <w:iCs/>
        </w:rPr>
      </w:pPr>
      <w:r>
        <w:t xml:space="preserve">WORK ZONE SAFETY </w:t>
      </w:r>
      <w:r w:rsidR="00525853">
        <w:t>Talking Points</w:t>
      </w:r>
      <w:r w:rsidR="00B65BEB">
        <w:t xml:space="preserve">: </w:t>
      </w:r>
      <w:r w:rsidR="00D57B07">
        <w:t>INDIANA</w:t>
      </w:r>
      <w:r w:rsidRPr="00D03D56">
        <w:t xml:space="preserve"> </w:t>
      </w:r>
    </w:p>
    <w:p w14:paraId="2DE5A03A" w14:textId="77777777" w:rsidR="00525853" w:rsidRDefault="00525853" w:rsidP="00525853">
      <w:pPr>
        <w:pStyle w:val="BodyText"/>
        <w:rPr>
          <w:b/>
          <w:bCs/>
          <w:sz w:val="22"/>
          <w:szCs w:val="22"/>
        </w:rPr>
      </w:pPr>
    </w:p>
    <w:p w14:paraId="64D6E49A" w14:textId="27372D91" w:rsidR="00525853" w:rsidRPr="00525853" w:rsidRDefault="004E026F" w:rsidP="00525853">
      <w:pPr>
        <w:pStyle w:val="BodyText"/>
        <w:rPr>
          <w:b/>
          <w:bCs/>
          <w:sz w:val="22"/>
          <w:szCs w:val="22"/>
        </w:rPr>
      </w:pPr>
      <w:r>
        <w:rPr>
          <w:b/>
          <w:bCs/>
          <w:sz w:val="22"/>
          <w:szCs w:val="22"/>
        </w:rPr>
        <w:t xml:space="preserve">The Importance of Work Zone Safety </w:t>
      </w:r>
      <w:r w:rsidR="004435F8">
        <w:rPr>
          <w:b/>
          <w:bCs/>
          <w:sz w:val="22"/>
          <w:szCs w:val="22"/>
        </w:rPr>
        <w:t xml:space="preserve">in </w:t>
      </w:r>
      <w:r w:rsidR="00D57B07">
        <w:rPr>
          <w:b/>
          <w:bCs/>
          <w:sz w:val="22"/>
          <w:szCs w:val="22"/>
        </w:rPr>
        <w:t>Indiana</w:t>
      </w:r>
      <w:r w:rsidR="004435F8">
        <w:rPr>
          <w:b/>
          <w:bCs/>
          <w:sz w:val="22"/>
          <w:szCs w:val="22"/>
        </w:rPr>
        <w:t xml:space="preserve"> </w:t>
      </w:r>
    </w:p>
    <w:p w14:paraId="403708B0" w14:textId="77777777" w:rsidR="00D57B07" w:rsidRPr="00D57B07" w:rsidRDefault="00D57B07" w:rsidP="00D57B07">
      <w:pPr>
        <w:pStyle w:val="ListParagraph"/>
        <w:numPr>
          <w:ilvl w:val="0"/>
          <w:numId w:val="48"/>
        </w:numPr>
        <w:spacing w:after="160"/>
        <w:contextualSpacing/>
        <w:rPr>
          <w:rFonts w:cs="Arial"/>
          <w:sz w:val="22"/>
          <w:szCs w:val="22"/>
        </w:rPr>
      </w:pPr>
      <w:r w:rsidRPr="00D57B07">
        <w:rPr>
          <w:rFonts w:cs="Arial"/>
          <w:sz w:val="22"/>
          <w:szCs w:val="22"/>
        </w:rPr>
        <w:t xml:space="preserve">Indiana borders several states including Michigan, Ohio, and Illinois, which also leads to extensive CMV freight traffic on Interstates 65 and 70, the Borman Expressway (I-80/94), and the Indiana Toll Road (I-80/90). </w:t>
      </w:r>
    </w:p>
    <w:p w14:paraId="1A551112" w14:textId="6D2D312B" w:rsidR="00D57B07" w:rsidRDefault="00D57B07" w:rsidP="00D57B07">
      <w:pPr>
        <w:pStyle w:val="ListParagraph"/>
        <w:numPr>
          <w:ilvl w:val="0"/>
          <w:numId w:val="48"/>
        </w:numPr>
        <w:spacing w:before="180" w:after="160"/>
        <w:contextualSpacing/>
        <w:rPr>
          <w:rFonts w:cs="Arial"/>
          <w:sz w:val="22"/>
          <w:szCs w:val="22"/>
        </w:rPr>
      </w:pPr>
      <w:r w:rsidRPr="00D57B07">
        <w:rPr>
          <w:rFonts w:cs="Arial"/>
          <w:sz w:val="22"/>
          <w:szCs w:val="22"/>
        </w:rPr>
        <w:t xml:space="preserve">Of the nearly 4,000 documented crashes in Indiana work zones in 2019, more than </w:t>
      </w:r>
      <w:commentRangeStart w:id="0"/>
      <w:r w:rsidRPr="00D57B07">
        <w:rPr>
          <w:rFonts w:cs="Arial"/>
          <w:sz w:val="22"/>
          <w:szCs w:val="22"/>
        </w:rPr>
        <w:t>1,000 of them involved a CMV – slightly above 25%</w:t>
      </w:r>
      <w:commentRangeEnd w:id="0"/>
      <w:r w:rsidR="00A56E5A">
        <w:rPr>
          <w:rStyle w:val="CommentReference"/>
        </w:rPr>
        <w:commentReference w:id="0"/>
      </w:r>
      <w:r w:rsidRPr="00D57B07">
        <w:rPr>
          <w:rFonts w:cs="Arial"/>
          <w:sz w:val="22"/>
          <w:szCs w:val="22"/>
        </w:rPr>
        <w:t xml:space="preserve">. </w:t>
      </w:r>
    </w:p>
    <w:p w14:paraId="79C41D41" w14:textId="6BCB5A7E" w:rsidR="00A56E5A" w:rsidRPr="00D57B07" w:rsidRDefault="00A56E5A" w:rsidP="00D57B07">
      <w:pPr>
        <w:pStyle w:val="ListParagraph"/>
        <w:numPr>
          <w:ilvl w:val="0"/>
          <w:numId w:val="48"/>
        </w:numPr>
        <w:spacing w:before="180" w:after="160"/>
        <w:contextualSpacing/>
        <w:rPr>
          <w:rFonts w:cs="Arial"/>
          <w:sz w:val="22"/>
          <w:szCs w:val="22"/>
        </w:rPr>
      </w:pPr>
      <w:r>
        <w:rPr>
          <w:rFonts w:cs="Arial"/>
          <w:sz w:val="22"/>
          <w:szCs w:val="22"/>
        </w:rPr>
        <w:t>More than 60% of work zone fatalities in 2019 were a result of a CMV-involved crash</w:t>
      </w:r>
      <w:r>
        <w:rPr>
          <w:rStyle w:val="FootnoteReference"/>
          <w:rFonts w:cs="Arial"/>
          <w:sz w:val="22"/>
          <w:szCs w:val="22"/>
        </w:rPr>
        <w:footnoteReference w:id="1"/>
      </w:r>
      <w:r>
        <w:rPr>
          <w:rFonts w:cs="Arial"/>
          <w:sz w:val="22"/>
          <w:szCs w:val="22"/>
        </w:rPr>
        <w:t>.</w:t>
      </w:r>
    </w:p>
    <w:p w14:paraId="5F469AB5" w14:textId="6263E1D5" w:rsidR="00323028" w:rsidRPr="00D57B07" w:rsidRDefault="00323028" w:rsidP="005A3CF5">
      <w:pPr>
        <w:pStyle w:val="BodyText"/>
        <w:rPr>
          <w:b/>
          <w:bCs/>
          <w:sz w:val="21"/>
          <w:szCs w:val="21"/>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5859E0AA" w:rsidR="009C083B" w:rsidRP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 xml:space="preserve">drivers across </w:t>
      </w:r>
      <w:r w:rsidR="00D57B07">
        <w:rPr>
          <w:sz w:val="22"/>
          <w:szCs w:val="22"/>
        </w:rPr>
        <w:t>Indiana</w:t>
      </w:r>
      <w:r>
        <w:rPr>
          <w:sz w:val="22"/>
          <w:szCs w:val="22"/>
        </w:rPr>
        <w:t xml:space="preserve"> –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 xml:space="preserve">stay alert, and do your part while traveling through </w:t>
      </w:r>
      <w:r w:rsidR="00D57B07">
        <w:rPr>
          <w:rFonts w:cs="Arial"/>
          <w:noProof/>
          <w:sz w:val="22"/>
          <w:szCs w:val="22"/>
        </w:rPr>
        <w:t>Indiana</w:t>
      </w:r>
      <w:r>
        <w:rPr>
          <w:rFonts w:cs="Arial"/>
          <w:noProof/>
          <w:sz w:val="22"/>
          <w:szCs w:val="22"/>
        </w:rPr>
        <w:t xml:space="preserve"> work zones.</w:t>
      </w:r>
    </w:p>
    <w:p w14:paraId="2E4830E9" w14:textId="370457B2" w:rsidR="00D57B07" w:rsidRPr="00D57B07" w:rsidRDefault="00FC59A7" w:rsidP="00D57B07">
      <w:pPr>
        <w:pStyle w:val="ListParagraph"/>
        <w:numPr>
          <w:ilvl w:val="0"/>
          <w:numId w:val="8"/>
        </w:numPr>
        <w:rPr>
          <w:rFonts w:cs="Arial"/>
          <w:noProof/>
          <w:sz w:val="22"/>
          <w:szCs w:val="22"/>
        </w:rPr>
      </w:pPr>
      <w:r w:rsidRPr="00D57B07">
        <w:rPr>
          <w:sz w:val="22"/>
          <w:szCs w:val="22"/>
          <w:lang w:bidi="en-US"/>
        </w:rPr>
        <w:t xml:space="preserve">On average, large trucks are overrepresented in work zone crashes. In 2019, over 33 precent of fatal crashes involved </w:t>
      </w:r>
      <w:r w:rsidR="00A56E5A">
        <w:rPr>
          <w:sz w:val="22"/>
          <w:szCs w:val="22"/>
          <w:lang w:bidi="en-US"/>
        </w:rPr>
        <w:t>c</w:t>
      </w:r>
      <w:r w:rsidR="00A56E5A" w:rsidRPr="00D57B07">
        <w:rPr>
          <w:sz w:val="22"/>
          <w:szCs w:val="22"/>
          <w:lang w:bidi="en-US"/>
        </w:rPr>
        <w:t xml:space="preserve">ommercial </w:t>
      </w:r>
      <w:r w:rsidR="00A56E5A">
        <w:rPr>
          <w:sz w:val="22"/>
          <w:szCs w:val="22"/>
          <w:lang w:bidi="en-US"/>
        </w:rPr>
        <w:t>m</w:t>
      </w:r>
      <w:r w:rsidR="00A56E5A" w:rsidRPr="00D57B07">
        <w:rPr>
          <w:sz w:val="22"/>
          <w:szCs w:val="22"/>
          <w:lang w:bidi="en-US"/>
        </w:rPr>
        <w:t xml:space="preserve">otor </w:t>
      </w:r>
      <w:r w:rsidR="00A56E5A">
        <w:rPr>
          <w:sz w:val="22"/>
          <w:szCs w:val="22"/>
          <w:lang w:bidi="en-US"/>
        </w:rPr>
        <w:t>v</w:t>
      </w:r>
      <w:r w:rsidR="00A56E5A" w:rsidRPr="00D57B07">
        <w:rPr>
          <w:sz w:val="22"/>
          <w:szCs w:val="22"/>
          <w:lang w:bidi="en-US"/>
        </w:rPr>
        <w:t xml:space="preserve">ehicles </w:t>
      </w:r>
      <w:r w:rsidRPr="00D57B07">
        <w:rPr>
          <w:sz w:val="22"/>
          <w:szCs w:val="22"/>
          <w:lang w:bidi="en-US"/>
        </w:rPr>
        <w:t>(CMV)</w:t>
      </w:r>
      <w:r>
        <w:rPr>
          <w:rStyle w:val="FootnoteReference"/>
          <w:rFonts w:asciiTheme="minorHAnsi" w:hAnsiTheme="minorHAnsi" w:cstheme="minorHAnsi"/>
          <w:sz w:val="22"/>
          <w:szCs w:val="22"/>
        </w:rPr>
        <w:footnoteReference w:id="2"/>
      </w:r>
      <w:r w:rsidR="003C15B4" w:rsidRPr="00D57B07">
        <w:rPr>
          <w:sz w:val="22"/>
          <w:szCs w:val="22"/>
          <w:lang w:bidi="en-US"/>
        </w:rPr>
        <w:t>.</w:t>
      </w:r>
      <w:r w:rsidR="004313A4" w:rsidRPr="00D57B07">
        <w:rPr>
          <w:sz w:val="22"/>
          <w:szCs w:val="22"/>
          <w:lang w:bidi="en-US"/>
        </w:rPr>
        <w:t xml:space="preserve"> </w:t>
      </w:r>
    </w:p>
    <w:p w14:paraId="0461AE37" w14:textId="77777777" w:rsidR="00D57B07" w:rsidRPr="00D57B07" w:rsidRDefault="00D57B07" w:rsidP="00D57B07">
      <w:pPr>
        <w:pStyle w:val="BodyText"/>
        <w:numPr>
          <w:ilvl w:val="0"/>
          <w:numId w:val="8"/>
        </w:numPr>
        <w:rPr>
          <w:rFonts w:cs="Arial"/>
          <w:sz w:val="22"/>
          <w:szCs w:val="22"/>
        </w:rPr>
      </w:pPr>
      <w:r w:rsidRPr="00D57B07">
        <w:rPr>
          <w:rFonts w:cs="Arial"/>
          <w:sz w:val="22"/>
          <w:szCs w:val="22"/>
        </w:rPr>
        <w:t>Indiana is known as the Crossroads of America because it’s the hub of several major interstate highways that crisscross. CMV freight traffic on the Borman Expressway and the Indiana Toll Road is legendary as these interstates have some of the highest truck counts in the country.</w:t>
      </w:r>
    </w:p>
    <w:p w14:paraId="42356C71" w14:textId="43B6F318" w:rsidR="009C083B" w:rsidRPr="00D57B07" w:rsidRDefault="009C083B" w:rsidP="00652BB8">
      <w:pPr>
        <w:pStyle w:val="ListParagraph"/>
        <w:numPr>
          <w:ilvl w:val="0"/>
          <w:numId w:val="8"/>
        </w:numPr>
        <w:contextualSpacing/>
        <w:rPr>
          <w:sz w:val="22"/>
          <w:szCs w:val="22"/>
          <w:lang w:bidi="en-US"/>
        </w:rPr>
      </w:pPr>
      <w:r w:rsidRPr="00D57B07">
        <w:rPr>
          <w:sz w:val="22"/>
          <w:szCs w:val="22"/>
          <w:lang w:bidi="en-US"/>
        </w:rPr>
        <w:t>Large blind spots, long stopping distances, and size constraints make maneuvering large trucks and buses in work zones particularly challenging. Passenger vehicles should be mindful that CMV drivers need to take extra 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3281FE08"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w:t>
      </w:r>
      <w:r w:rsidR="00D57B07">
        <w:rPr>
          <w:sz w:val="22"/>
          <w:szCs w:val="22"/>
          <w:lang w:bidi="en-US"/>
        </w:rPr>
        <w:t>Indiana</w:t>
      </w:r>
      <w:r w:rsidRPr="00B93B32">
        <w:rPr>
          <w:sz w:val="22"/>
          <w:szCs w:val="22"/>
          <w:lang w:bidi="en-US"/>
        </w:rPr>
        <w:t xml:space="preserve"> work zones, paying close attention to signs and signals.   </w:t>
      </w:r>
    </w:p>
    <w:p w14:paraId="71D6B77B"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Be aware of passenger vehicle drivers around you, who may not be aware of commercial vehicle driving challenges, including large blind </w:t>
      </w:r>
      <w:proofErr w:type="gramStart"/>
      <w:r w:rsidRPr="00B93B32">
        <w:rPr>
          <w:sz w:val="22"/>
          <w:szCs w:val="22"/>
          <w:lang w:bidi="en-US"/>
        </w:rPr>
        <w:t>spots</w:t>
      </w:r>
      <w:proofErr w:type="gramEnd"/>
      <w:r w:rsidRPr="00B93B32">
        <w:rPr>
          <w:sz w:val="22"/>
          <w:szCs w:val="22"/>
          <w:lang w:bidi="en-US"/>
        </w:rPr>
        <w:t xml:space="preserve"> and longer stopping distances.</w:t>
      </w:r>
    </w:p>
    <w:p w14:paraId="5549E7C9" w14:textId="52BA8E71" w:rsidR="00F05F51" w:rsidRPr="00B93B32" w:rsidRDefault="00326470" w:rsidP="00F05F51">
      <w:pPr>
        <w:pStyle w:val="BodyText"/>
        <w:numPr>
          <w:ilvl w:val="0"/>
          <w:numId w:val="8"/>
        </w:numPr>
        <w:rPr>
          <w:sz w:val="22"/>
          <w:szCs w:val="22"/>
          <w:lang w:bidi="en-US"/>
        </w:rPr>
      </w:pPr>
      <w:r>
        <w:rPr>
          <w:sz w:val="22"/>
          <w:szCs w:val="22"/>
          <w:lang w:bidi="en-US"/>
        </w:rPr>
        <w:t>B</w:t>
      </w:r>
      <w:r w:rsidRPr="00B93B32">
        <w:rPr>
          <w:sz w:val="22"/>
          <w:szCs w:val="22"/>
          <w:lang w:bidi="en-US"/>
        </w:rPr>
        <w:t>e prepared to stop or slow unexpectedly</w:t>
      </w:r>
      <w:r>
        <w:rPr>
          <w:sz w:val="22"/>
          <w:szCs w:val="22"/>
          <w:lang w:bidi="en-US"/>
        </w:rPr>
        <w:t>, and w</w:t>
      </w:r>
      <w:r w:rsidR="00F05F51" w:rsidRPr="00B93B32">
        <w:rPr>
          <w:sz w:val="22"/>
          <w:szCs w:val="22"/>
          <w:lang w:bidi="en-US"/>
        </w:rPr>
        <w:t xml:space="preserve">hen </w:t>
      </w:r>
      <w:r>
        <w:rPr>
          <w:sz w:val="22"/>
          <w:szCs w:val="22"/>
          <w:lang w:bidi="en-US"/>
        </w:rPr>
        <w:t>doing so</w:t>
      </w:r>
      <w:r w:rsidR="00F05F51" w:rsidRPr="00B93B32">
        <w:rPr>
          <w:sz w:val="22"/>
          <w:szCs w:val="22"/>
          <w:lang w:bidi="en-US"/>
        </w:rPr>
        <w:t>, activate emergency flashers to alert vehicles behind you.</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68A049AA" w:rsidR="00F05F51" w:rsidRPr="00177D11" w:rsidRDefault="00F05F51" w:rsidP="00F05F51">
      <w:pPr>
        <w:pStyle w:val="BodyText"/>
        <w:numPr>
          <w:ilvl w:val="0"/>
          <w:numId w:val="8"/>
        </w:numPr>
        <w:rPr>
          <w:sz w:val="22"/>
          <w:szCs w:val="22"/>
          <w:lang w:bidi="en-US"/>
        </w:rPr>
      </w:pPr>
      <w:r w:rsidRPr="00B93B32">
        <w:rPr>
          <w:sz w:val="22"/>
          <w:szCs w:val="22"/>
          <w:lang w:bidi="en-US"/>
        </w:rPr>
        <w:t>Rear-end crashes are common in work zones – obey all speeds, avoid distractions</w:t>
      </w:r>
      <w:r w:rsidR="00A56E5A">
        <w:rPr>
          <w:sz w:val="22"/>
          <w:szCs w:val="22"/>
          <w:lang w:bidi="en-US"/>
        </w:rPr>
        <w:t>,</w:t>
      </w:r>
      <w:r w:rsidRPr="00B93B32">
        <w:rPr>
          <w:sz w:val="22"/>
          <w:szCs w:val="22"/>
          <w:lang w:bidi="en-US"/>
        </w:rPr>
        <w:t xml:space="preserve"> and </w:t>
      </w:r>
      <w:r w:rsidR="009D6E4A" w:rsidRPr="00B93B32">
        <w:rPr>
          <w:sz w:val="22"/>
          <w:szCs w:val="22"/>
          <w:lang w:bidi="en-US"/>
        </w:rPr>
        <w:t>always maintain extra space between your vehicle and the one in front of you</w:t>
      </w:r>
      <w:r w:rsidRPr="00B93B32">
        <w:rPr>
          <w:sz w:val="22"/>
          <w:szCs w:val="22"/>
          <w:lang w:bidi="en-US"/>
        </w:rPr>
        <w:t>.</w:t>
      </w:r>
    </w:p>
    <w:p w14:paraId="1247288E" w14:textId="77777777" w:rsidR="00F05F51" w:rsidRDefault="00F05F51" w:rsidP="005A3CF5">
      <w:pPr>
        <w:pStyle w:val="BodyText"/>
        <w:rPr>
          <w:b/>
          <w:bCs/>
          <w:sz w:val="22"/>
          <w:szCs w:val="22"/>
        </w:rPr>
      </w:pPr>
    </w:p>
    <w:p w14:paraId="30AC814F" w14:textId="0C8328C7" w:rsidR="005A3CF5" w:rsidRDefault="00D57B07" w:rsidP="005A3CF5">
      <w:pPr>
        <w:pStyle w:val="BodyText"/>
        <w:rPr>
          <w:b/>
          <w:bCs/>
          <w:sz w:val="22"/>
          <w:szCs w:val="22"/>
        </w:rPr>
      </w:pPr>
      <w:r>
        <w:rPr>
          <w:b/>
          <w:bCs/>
          <w:sz w:val="22"/>
          <w:szCs w:val="22"/>
        </w:rPr>
        <w:t>Indiana</w:t>
      </w:r>
      <w:r w:rsidR="003F7A2E">
        <w:rPr>
          <w:b/>
          <w:bCs/>
          <w:sz w:val="22"/>
          <w:szCs w:val="22"/>
        </w:rPr>
        <w:t>’</w:t>
      </w:r>
      <w:r w:rsidR="00D9349B">
        <w:rPr>
          <w:b/>
          <w:bCs/>
          <w:sz w:val="22"/>
          <w:szCs w:val="22"/>
        </w:rPr>
        <w:t>s</w:t>
      </w:r>
      <w:r w:rsidR="003F7A2E">
        <w:rPr>
          <w:b/>
          <w:bCs/>
          <w:sz w:val="22"/>
          <w:szCs w:val="22"/>
        </w:rPr>
        <w:t xml:space="preserve"> Active Work Zones</w:t>
      </w:r>
    </w:p>
    <w:p w14:paraId="1EC009BA" w14:textId="04187564" w:rsidR="00A56E5A" w:rsidRDefault="00A56E5A" w:rsidP="00A56E5A">
      <w:pPr>
        <w:pStyle w:val="BodyText"/>
        <w:numPr>
          <w:ilvl w:val="0"/>
          <w:numId w:val="51"/>
        </w:numPr>
        <w:rPr>
          <w:sz w:val="22"/>
          <w:szCs w:val="22"/>
        </w:rPr>
      </w:pPr>
      <w:r>
        <w:rPr>
          <w:sz w:val="22"/>
          <w:szCs w:val="22"/>
        </w:rPr>
        <w:t xml:space="preserve">Indiana is delivering an ambitious construction program that includes more than 500 active work zones impacting drivers across the state in 2022. </w:t>
      </w:r>
      <w:r w:rsidRPr="00D1390C">
        <w:rPr>
          <w:rFonts w:cs="Arial"/>
          <w:sz w:val="22"/>
          <w:szCs w:val="22"/>
        </w:rPr>
        <w:t xml:space="preserve">As you travel through </w:t>
      </w:r>
      <w:r>
        <w:rPr>
          <w:rFonts w:cs="Arial"/>
          <w:sz w:val="22"/>
          <w:szCs w:val="22"/>
        </w:rPr>
        <w:t>Illinois</w:t>
      </w:r>
      <w:r w:rsidRPr="00D1390C">
        <w:rPr>
          <w:rFonts w:cs="Arial"/>
          <w:sz w:val="22"/>
          <w:szCs w:val="22"/>
        </w:rPr>
        <w:t>, it’s critical for all drivers – both CMV and passenger vehicle drivers – to share the road safely, particularly as they approach or enter work zones</w:t>
      </w:r>
      <w:r>
        <w:rPr>
          <w:sz w:val="22"/>
          <w:szCs w:val="22"/>
        </w:rPr>
        <w:t>.</w:t>
      </w:r>
    </w:p>
    <w:p w14:paraId="43F78E7D"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Borman Expressway:</w:t>
      </w:r>
      <w:r w:rsidRPr="00D57B07">
        <w:rPr>
          <w:rFonts w:cs="Arial"/>
          <w:noProof/>
          <w:sz w:val="22"/>
          <w:szCs w:val="22"/>
        </w:rPr>
        <w:t xml:space="preserve"> Northwest Indiana (I-80/94)</w:t>
      </w:r>
    </w:p>
    <w:p w14:paraId="0B221B5E"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 xml:space="preserve">I-65: </w:t>
      </w:r>
      <w:r w:rsidRPr="00D57B07">
        <w:rPr>
          <w:rFonts w:cs="Arial"/>
          <w:noProof/>
          <w:sz w:val="22"/>
          <w:szCs w:val="22"/>
        </w:rPr>
        <w:t>North of Indianapolis</w:t>
      </w:r>
    </w:p>
    <w:p w14:paraId="3680A357"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I-69:</w:t>
      </w:r>
      <w:r w:rsidRPr="00D57B07">
        <w:rPr>
          <w:rFonts w:cs="Arial"/>
          <w:noProof/>
          <w:sz w:val="22"/>
          <w:szCs w:val="22"/>
        </w:rPr>
        <w:t xml:space="preserve"> Southwest of Indianapolis along SR 37</w:t>
      </w:r>
    </w:p>
    <w:p w14:paraId="0007114F"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North Split:</w:t>
      </w:r>
      <w:r w:rsidRPr="00D57B07">
        <w:rPr>
          <w:rFonts w:cs="Arial"/>
          <w:noProof/>
          <w:sz w:val="22"/>
          <w:szCs w:val="22"/>
        </w:rPr>
        <w:t xml:space="preserve"> Central Indiana</w:t>
      </w:r>
    </w:p>
    <w:p w14:paraId="2A2FA8DE"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I-465 &amp; I-69:</w:t>
      </w:r>
      <w:r w:rsidRPr="00D57B07">
        <w:rPr>
          <w:rFonts w:cs="Arial"/>
          <w:noProof/>
          <w:sz w:val="22"/>
          <w:szCs w:val="22"/>
        </w:rPr>
        <w:t xml:space="preserve"> Central Indiana on the northeast side</w:t>
      </w:r>
    </w:p>
    <w:p w14:paraId="016E03BA" w14:textId="77777777" w:rsidR="00A56E5A" w:rsidRPr="00D57B07" w:rsidRDefault="00A56E5A" w:rsidP="009D6E4A">
      <w:pPr>
        <w:pStyle w:val="CommentText"/>
        <w:numPr>
          <w:ilvl w:val="1"/>
          <w:numId w:val="51"/>
        </w:numPr>
        <w:rPr>
          <w:rFonts w:cs="Arial"/>
          <w:noProof/>
          <w:sz w:val="22"/>
          <w:szCs w:val="22"/>
        </w:rPr>
      </w:pPr>
      <w:r w:rsidRPr="00D57B07">
        <w:rPr>
          <w:rFonts w:cs="Arial"/>
          <w:b/>
          <w:bCs/>
          <w:noProof/>
          <w:sz w:val="22"/>
          <w:szCs w:val="22"/>
        </w:rPr>
        <w:t xml:space="preserve">Sherman Minton Bridge: </w:t>
      </w:r>
      <w:r w:rsidRPr="00D57B07">
        <w:rPr>
          <w:rFonts w:cs="Arial"/>
          <w:noProof/>
          <w:sz w:val="22"/>
          <w:szCs w:val="22"/>
        </w:rPr>
        <w:t>Southern Indiana connecting New Albany with Louisville</w:t>
      </w:r>
    </w:p>
    <w:p w14:paraId="0451C5D3" w14:textId="77777777" w:rsidR="00525853" w:rsidRPr="00525853" w:rsidRDefault="00525853" w:rsidP="00525853">
      <w:pPr>
        <w:pStyle w:val="BodyText"/>
        <w:rPr>
          <w:sz w:val="22"/>
          <w:szCs w:val="22"/>
        </w:rPr>
      </w:pP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04818085" w:rsidR="00525853" w:rsidRPr="00177D11"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12"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13"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r w:rsidR="00882744" w:rsidRPr="005B72F9">
        <w:rPr>
          <w:i/>
          <w:iCs/>
          <w:sz w:val="22"/>
          <w:szCs w:val="22"/>
        </w:rPr>
        <w:t>Our Roads, Our Safety</w:t>
      </w:r>
      <w:r w:rsidR="00882744" w:rsidRPr="00177D11">
        <w:rPr>
          <w:sz w:val="22"/>
          <w:szCs w:val="22"/>
        </w:rPr>
        <w:t xml:space="preserve"> website</w:t>
      </w:r>
      <w:r w:rsidRPr="00177D11">
        <w:rPr>
          <w:sz w:val="22"/>
          <w:szCs w:val="22"/>
        </w:rPr>
        <w:t xml:space="preserve">. </w:t>
      </w:r>
    </w:p>
    <w:p w14:paraId="2E9A4723" w14:textId="7996F9CD" w:rsidR="00882744" w:rsidRPr="00525853" w:rsidRDefault="00882744" w:rsidP="00177D11">
      <w:pPr>
        <w:pStyle w:val="BodyText"/>
        <w:ind w:left="720"/>
        <w:rPr>
          <w:sz w:val="22"/>
          <w:szCs w:val="22"/>
        </w:rPr>
      </w:pPr>
    </w:p>
    <w:sectPr w:rsidR="00882744" w:rsidRPr="00525853" w:rsidSect="008C449C">
      <w:headerReference w:type="even" r:id="rId14"/>
      <w:headerReference w:type="default" r:id="rId15"/>
      <w:footerReference w:type="even" r:id="rId16"/>
      <w:footerReference w:type="default" r:id="rId17"/>
      <w:headerReference w:type="first" r:id="rId18"/>
      <w:footerReference w:type="first" r:id="rId19"/>
      <w:pgSz w:w="12240" w:h="15840"/>
      <w:pgMar w:top="1843" w:right="1440" w:bottom="1656"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 Frank" w:date="2022-08-24T10:35:00Z" w:initials="KF">
    <w:p w14:paraId="348747FD" w14:textId="77777777" w:rsidR="00A56E5A" w:rsidRDefault="00A56E5A" w:rsidP="00F14E23">
      <w:r>
        <w:rPr>
          <w:rStyle w:val="CommentReference"/>
        </w:rPr>
        <w:annotationRef/>
      </w:r>
      <w:r>
        <w:rPr>
          <w:sz w:val="20"/>
          <w:szCs w:val="20"/>
        </w:rPr>
        <w:t>No source provided by IN 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74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D72" w16cex:dateUtc="2022-08-2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747FD" w16cid:durableId="26B07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2814" w14:textId="77777777" w:rsidR="00C35EC6" w:rsidRDefault="00C35EC6" w:rsidP="00EE307F">
      <w:r>
        <w:separator/>
      </w:r>
    </w:p>
  </w:endnote>
  <w:endnote w:type="continuationSeparator" w:id="0">
    <w:p w14:paraId="520CFD66" w14:textId="77777777" w:rsidR="00C35EC6" w:rsidRDefault="00C35EC6"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altName w:val="Cambria"/>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733424"/>
      <w:docPartObj>
        <w:docPartGallery w:val="Page Numbers (Bottom of Page)"/>
        <w:docPartUnique/>
      </w:docPartObj>
    </w:sdt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65EE073A" w14:textId="77777777"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5396804"/>
      <w:docPartObj>
        <w:docPartGallery w:val="Page Numbers (Bottom of Page)"/>
        <w:docPartUnique/>
      </w:docPartObj>
    </w:sdtPr>
    <w:sdtContent>
      <w:p w14:paraId="68DAB797" w14:textId="1E1020FA" w:rsidR="0045344A" w:rsidRDefault="0045344A"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7A24FC55" w:rsidR="00D27236" w:rsidRDefault="0045344A" w:rsidP="0045344A">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AD6B" w14:textId="77777777" w:rsidR="00C35EC6" w:rsidRDefault="00C35EC6" w:rsidP="00EE307F">
      <w:r>
        <w:separator/>
      </w:r>
    </w:p>
  </w:footnote>
  <w:footnote w:type="continuationSeparator" w:id="0">
    <w:p w14:paraId="0B0C491F" w14:textId="77777777" w:rsidR="00C35EC6" w:rsidRDefault="00C35EC6" w:rsidP="00EE307F">
      <w:r>
        <w:continuationSeparator/>
      </w:r>
    </w:p>
  </w:footnote>
  <w:footnote w:id="1">
    <w:p w14:paraId="0C885A0B" w14:textId="0A901EC4" w:rsidR="00A56E5A" w:rsidRDefault="00A56E5A" w:rsidP="009D6E4A">
      <w:pPr>
        <w:pStyle w:val="FootnoteText"/>
        <w:jc w:val="left"/>
      </w:pPr>
      <w:r>
        <w:rPr>
          <w:rStyle w:val="FootnoteReference"/>
        </w:rPr>
        <w:footnoteRef/>
      </w:r>
      <w:r>
        <w:t xml:space="preserve"> Indiana ARIES Crash Data</w:t>
      </w:r>
    </w:p>
  </w:footnote>
  <w:footnote w:id="2">
    <w:p w14:paraId="071922B6" w14:textId="3A0954A6" w:rsidR="00FC59A7" w:rsidRPr="00F0698F" w:rsidRDefault="00FC59A7" w:rsidP="00F0698F">
      <w:pPr>
        <w:pStyle w:val="FootnoteText"/>
        <w:jc w:val="left"/>
      </w:pPr>
      <w:r w:rsidRPr="00F0698F">
        <w:rPr>
          <w:rStyle w:val="FootnoteReference"/>
        </w:rPr>
        <w:footnoteRef/>
      </w:r>
      <w:r w:rsidRPr="00F0698F">
        <w:t xml:space="preserve"> FARS 2019 Annual Report File, NHTSA.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75F8" w14:textId="384590E1" w:rsidR="00D27236" w:rsidRDefault="00C35EC6">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C4B" w14:textId="1897D144" w:rsidR="00D27236" w:rsidRDefault="00C35EC6">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FD" w14:textId="6FF79C15" w:rsidR="00D27236" w:rsidRDefault="00C35EC6">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8"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62313"/>
    <w:multiLevelType w:val="hybridMultilevel"/>
    <w:tmpl w:val="B4B88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4F1840"/>
    <w:multiLevelType w:val="hybridMultilevel"/>
    <w:tmpl w:val="0E3C68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30A2F"/>
    <w:multiLevelType w:val="hybridMultilevel"/>
    <w:tmpl w:val="B700EEB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4"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5"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7"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2"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4"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001739">
    <w:abstractNumId w:val="34"/>
  </w:num>
  <w:num w:numId="2" w16cid:durableId="1673291523">
    <w:abstractNumId w:val="17"/>
  </w:num>
  <w:num w:numId="3" w16cid:durableId="664431811">
    <w:abstractNumId w:val="33"/>
  </w:num>
  <w:num w:numId="4" w16cid:durableId="1075738407">
    <w:abstractNumId w:val="12"/>
  </w:num>
  <w:num w:numId="5" w16cid:durableId="1156186415">
    <w:abstractNumId w:val="27"/>
  </w:num>
  <w:num w:numId="6" w16cid:durableId="1091128093">
    <w:abstractNumId w:val="19"/>
  </w:num>
  <w:num w:numId="7" w16cid:durableId="578635436">
    <w:abstractNumId w:val="43"/>
  </w:num>
  <w:num w:numId="8" w16cid:durableId="563372425">
    <w:abstractNumId w:val="24"/>
  </w:num>
  <w:num w:numId="9" w16cid:durableId="547643691">
    <w:abstractNumId w:val="39"/>
  </w:num>
  <w:num w:numId="10" w16cid:durableId="959459788">
    <w:abstractNumId w:val="41"/>
  </w:num>
  <w:num w:numId="11" w16cid:durableId="663968993">
    <w:abstractNumId w:val="10"/>
  </w:num>
  <w:num w:numId="12" w16cid:durableId="1919246113">
    <w:abstractNumId w:val="35"/>
  </w:num>
  <w:num w:numId="13" w16cid:durableId="2033798061">
    <w:abstractNumId w:val="25"/>
  </w:num>
  <w:num w:numId="14" w16cid:durableId="1809779444">
    <w:abstractNumId w:val="10"/>
    <w:lvlOverride w:ilvl="0">
      <w:startOverride w:val="1"/>
    </w:lvlOverride>
  </w:num>
  <w:num w:numId="15" w16cid:durableId="1405640097">
    <w:abstractNumId w:val="10"/>
    <w:lvlOverride w:ilvl="0">
      <w:startOverride w:val="1"/>
    </w:lvlOverride>
  </w:num>
  <w:num w:numId="16" w16cid:durableId="1107313569">
    <w:abstractNumId w:val="26"/>
  </w:num>
  <w:num w:numId="17" w16cid:durableId="170726364">
    <w:abstractNumId w:val="44"/>
  </w:num>
  <w:num w:numId="18" w16cid:durableId="551498269">
    <w:abstractNumId w:val="45"/>
  </w:num>
  <w:num w:numId="19" w16cid:durableId="556204079">
    <w:abstractNumId w:val="11"/>
  </w:num>
  <w:num w:numId="20" w16cid:durableId="1296057159">
    <w:abstractNumId w:val="36"/>
  </w:num>
  <w:num w:numId="21" w16cid:durableId="1394617860">
    <w:abstractNumId w:val="37"/>
  </w:num>
  <w:num w:numId="22" w16cid:durableId="1608662769">
    <w:abstractNumId w:val="47"/>
  </w:num>
  <w:num w:numId="23" w16cid:durableId="1242107429">
    <w:abstractNumId w:val="23"/>
  </w:num>
  <w:num w:numId="24" w16cid:durableId="150946404">
    <w:abstractNumId w:val="15"/>
  </w:num>
  <w:num w:numId="25" w16cid:durableId="265387168">
    <w:abstractNumId w:val="38"/>
  </w:num>
  <w:num w:numId="26" w16cid:durableId="213199303">
    <w:abstractNumId w:val="0"/>
  </w:num>
  <w:num w:numId="27" w16cid:durableId="1313481709">
    <w:abstractNumId w:val="1"/>
  </w:num>
  <w:num w:numId="28" w16cid:durableId="1719865211">
    <w:abstractNumId w:val="2"/>
  </w:num>
  <w:num w:numId="29" w16cid:durableId="1845322007">
    <w:abstractNumId w:val="3"/>
  </w:num>
  <w:num w:numId="30" w16cid:durableId="1681082009">
    <w:abstractNumId w:val="8"/>
  </w:num>
  <w:num w:numId="31" w16cid:durableId="852305128">
    <w:abstractNumId w:val="4"/>
  </w:num>
  <w:num w:numId="32" w16cid:durableId="1393038052">
    <w:abstractNumId w:val="5"/>
  </w:num>
  <w:num w:numId="33" w16cid:durableId="513156777">
    <w:abstractNumId w:val="6"/>
  </w:num>
  <w:num w:numId="34" w16cid:durableId="2051613214">
    <w:abstractNumId w:val="7"/>
  </w:num>
  <w:num w:numId="35" w16cid:durableId="1047608955">
    <w:abstractNumId w:val="9"/>
  </w:num>
  <w:num w:numId="36" w16cid:durableId="517500653">
    <w:abstractNumId w:val="48"/>
  </w:num>
  <w:num w:numId="37" w16cid:durableId="1026369617">
    <w:abstractNumId w:val="16"/>
  </w:num>
  <w:num w:numId="38" w16cid:durableId="2091928018">
    <w:abstractNumId w:val="28"/>
  </w:num>
  <w:num w:numId="39" w16cid:durableId="1369524379">
    <w:abstractNumId w:val="31"/>
  </w:num>
  <w:num w:numId="40" w16cid:durableId="1086533530">
    <w:abstractNumId w:val="22"/>
  </w:num>
  <w:num w:numId="41" w16cid:durableId="941687838">
    <w:abstractNumId w:val="40"/>
  </w:num>
  <w:num w:numId="42" w16cid:durableId="942956924">
    <w:abstractNumId w:val="21"/>
  </w:num>
  <w:num w:numId="43" w16cid:durableId="476729844">
    <w:abstractNumId w:val="13"/>
  </w:num>
  <w:num w:numId="44" w16cid:durableId="1903516327">
    <w:abstractNumId w:val="42"/>
  </w:num>
  <w:num w:numId="45" w16cid:durableId="931671535">
    <w:abstractNumId w:val="46"/>
  </w:num>
  <w:num w:numId="46" w16cid:durableId="1018773008">
    <w:abstractNumId w:val="20"/>
  </w:num>
  <w:num w:numId="47" w16cid:durableId="1223832595">
    <w:abstractNumId w:val="14"/>
  </w:num>
  <w:num w:numId="48" w16cid:durableId="1718236430">
    <w:abstractNumId w:val="18"/>
  </w:num>
  <w:num w:numId="49" w16cid:durableId="1728994160">
    <w:abstractNumId w:val="32"/>
  </w:num>
  <w:num w:numId="50" w16cid:durableId="1696082177">
    <w:abstractNumId w:val="30"/>
  </w:num>
  <w:num w:numId="51" w16cid:durableId="1756441156">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Frank">
    <w15:presenceInfo w15:providerId="AD" w15:userId="S::kfrank@stratacomm.net::9a32a945-5c36-4957-9651-e98ea7b49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3481"/>
    <w:rsid w:val="00047306"/>
    <w:rsid w:val="00053E84"/>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71766"/>
    <w:rsid w:val="00176750"/>
    <w:rsid w:val="001772C4"/>
    <w:rsid w:val="00177D11"/>
    <w:rsid w:val="00181341"/>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3391E"/>
    <w:rsid w:val="00242688"/>
    <w:rsid w:val="00243905"/>
    <w:rsid w:val="002464E7"/>
    <w:rsid w:val="00251C4D"/>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44C6"/>
    <w:rsid w:val="0037787A"/>
    <w:rsid w:val="00381699"/>
    <w:rsid w:val="00383518"/>
    <w:rsid w:val="00385D39"/>
    <w:rsid w:val="003872E3"/>
    <w:rsid w:val="00391F7A"/>
    <w:rsid w:val="00392922"/>
    <w:rsid w:val="00394644"/>
    <w:rsid w:val="00395C60"/>
    <w:rsid w:val="003A18FE"/>
    <w:rsid w:val="003B3D25"/>
    <w:rsid w:val="003C15B4"/>
    <w:rsid w:val="003C32A6"/>
    <w:rsid w:val="003C6871"/>
    <w:rsid w:val="003F1C6A"/>
    <w:rsid w:val="003F4ADA"/>
    <w:rsid w:val="003F7A2E"/>
    <w:rsid w:val="003F7FEF"/>
    <w:rsid w:val="00430885"/>
    <w:rsid w:val="00430EEC"/>
    <w:rsid w:val="004313A4"/>
    <w:rsid w:val="004356CE"/>
    <w:rsid w:val="0044106F"/>
    <w:rsid w:val="00441514"/>
    <w:rsid w:val="004435F8"/>
    <w:rsid w:val="00444CD9"/>
    <w:rsid w:val="00451E94"/>
    <w:rsid w:val="0045344A"/>
    <w:rsid w:val="00462F3C"/>
    <w:rsid w:val="00463E3C"/>
    <w:rsid w:val="00466A82"/>
    <w:rsid w:val="00466DFB"/>
    <w:rsid w:val="00472881"/>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74AA"/>
    <w:rsid w:val="005D5DCA"/>
    <w:rsid w:val="005E028D"/>
    <w:rsid w:val="005E0926"/>
    <w:rsid w:val="005E1A03"/>
    <w:rsid w:val="005E6E31"/>
    <w:rsid w:val="005E7B77"/>
    <w:rsid w:val="005F47F8"/>
    <w:rsid w:val="005F4FB0"/>
    <w:rsid w:val="005F5B23"/>
    <w:rsid w:val="00614127"/>
    <w:rsid w:val="00620E32"/>
    <w:rsid w:val="00624695"/>
    <w:rsid w:val="006252B5"/>
    <w:rsid w:val="00633120"/>
    <w:rsid w:val="0065051B"/>
    <w:rsid w:val="00653001"/>
    <w:rsid w:val="006562AA"/>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4219"/>
    <w:rsid w:val="0078675D"/>
    <w:rsid w:val="00791E29"/>
    <w:rsid w:val="00796F14"/>
    <w:rsid w:val="007B14CA"/>
    <w:rsid w:val="007D0032"/>
    <w:rsid w:val="007E3786"/>
    <w:rsid w:val="007E3D39"/>
    <w:rsid w:val="007F1761"/>
    <w:rsid w:val="00802683"/>
    <w:rsid w:val="008026A8"/>
    <w:rsid w:val="00807939"/>
    <w:rsid w:val="00813D1E"/>
    <w:rsid w:val="00822EA8"/>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48CE"/>
    <w:rsid w:val="009965CE"/>
    <w:rsid w:val="009A30A2"/>
    <w:rsid w:val="009B1C7C"/>
    <w:rsid w:val="009B525E"/>
    <w:rsid w:val="009B5FC2"/>
    <w:rsid w:val="009C083B"/>
    <w:rsid w:val="009C14EB"/>
    <w:rsid w:val="009C5CE8"/>
    <w:rsid w:val="009D1C76"/>
    <w:rsid w:val="009D1D85"/>
    <w:rsid w:val="009D6E4A"/>
    <w:rsid w:val="009F6443"/>
    <w:rsid w:val="00A00B17"/>
    <w:rsid w:val="00A075BA"/>
    <w:rsid w:val="00A17315"/>
    <w:rsid w:val="00A23924"/>
    <w:rsid w:val="00A2519F"/>
    <w:rsid w:val="00A25530"/>
    <w:rsid w:val="00A40BC5"/>
    <w:rsid w:val="00A4265E"/>
    <w:rsid w:val="00A4390E"/>
    <w:rsid w:val="00A47A9B"/>
    <w:rsid w:val="00A53F70"/>
    <w:rsid w:val="00A53FB2"/>
    <w:rsid w:val="00A56E5A"/>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59DF"/>
    <w:rsid w:val="00B63E62"/>
    <w:rsid w:val="00B65BEB"/>
    <w:rsid w:val="00B76D6C"/>
    <w:rsid w:val="00B81BBC"/>
    <w:rsid w:val="00B85C34"/>
    <w:rsid w:val="00B90A20"/>
    <w:rsid w:val="00B92B12"/>
    <w:rsid w:val="00B93238"/>
    <w:rsid w:val="00B93B32"/>
    <w:rsid w:val="00B9535E"/>
    <w:rsid w:val="00BC07C5"/>
    <w:rsid w:val="00BD194D"/>
    <w:rsid w:val="00BD4D0F"/>
    <w:rsid w:val="00BD6250"/>
    <w:rsid w:val="00BE4186"/>
    <w:rsid w:val="00BF204F"/>
    <w:rsid w:val="00BF2733"/>
    <w:rsid w:val="00BF416C"/>
    <w:rsid w:val="00BF4D70"/>
    <w:rsid w:val="00C02041"/>
    <w:rsid w:val="00C16CE4"/>
    <w:rsid w:val="00C177C9"/>
    <w:rsid w:val="00C23364"/>
    <w:rsid w:val="00C27027"/>
    <w:rsid w:val="00C35EC6"/>
    <w:rsid w:val="00C36EB7"/>
    <w:rsid w:val="00C42E91"/>
    <w:rsid w:val="00C45157"/>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57B07"/>
    <w:rsid w:val="00D62356"/>
    <w:rsid w:val="00D644AE"/>
    <w:rsid w:val="00D67B5F"/>
    <w:rsid w:val="00D727E1"/>
    <w:rsid w:val="00D74914"/>
    <w:rsid w:val="00D75494"/>
    <w:rsid w:val="00D75DB5"/>
    <w:rsid w:val="00D82CF8"/>
    <w:rsid w:val="00D930AE"/>
    <w:rsid w:val="00D9349B"/>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9D6E4A"/>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9D6E4A"/>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 w:type="paragraph" w:styleId="Revision">
    <w:name w:val="Revision"/>
    <w:hidden/>
    <w:uiPriority w:val="99"/>
    <w:semiHidden/>
    <w:rsid w:val="00A56E5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mcsa.dot.gov/ourroads/work-zones-safety-tip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mcsa.dot.gov/ourroads/work-zone-safety-shareable-materi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Jaymi Gittens</cp:lastModifiedBy>
  <cp:revision>4</cp:revision>
  <dcterms:created xsi:type="dcterms:W3CDTF">2022-08-23T21:16:00Z</dcterms:created>
  <dcterms:modified xsi:type="dcterms:W3CDTF">2022-08-24T18:22:00Z</dcterms:modified>
</cp:coreProperties>
</file>