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783B" w:rsidR="004A4D51" w:rsidP="004A4D51" w:rsidRDefault="004A4D51" w14:paraId="6F5A628B" w14:textId="64A7ED0D">
      <w:pPr>
        <w:pStyle w:val="Title"/>
        <w:rPr>
          <w:rFonts w:eastAsia="Times New Roman" w:cs="Times New Roman"/>
          <w:b/>
          <w:bCs/>
          <w:color w:val="001647" w:themeColor="accent1"/>
          <w:spacing w:val="0"/>
          <w:kern w:val="0"/>
          <w:sz w:val="44"/>
          <w:szCs w:val="32"/>
        </w:rPr>
      </w:pPr>
      <w:bookmarkStart w:name="_Toc3299743" w:id="0"/>
      <w:r>
        <w:rPr>
          <w:rFonts w:eastAsia="Times New Roman" w:cs="Times New Roman"/>
          <w:b/>
          <w:bCs/>
          <w:color w:val="001647" w:themeColor="accent1"/>
          <w:spacing w:val="0"/>
          <w:kern w:val="0"/>
          <w:sz w:val="44"/>
          <w:szCs w:val="32"/>
        </w:rPr>
        <w:t xml:space="preserve">2022 FMCSA CMV Seat Belt Campaign: </w:t>
      </w:r>
    </w:p>
    <w:p w:rsidRPr="0066783B" w:rsidR="0066783B" w:rsidP="000C2A31" w:rsidRDefault="00C16F22" w14:paraId="66F7CF53" w14:textId="4D8B0DEE">
      <w:pPr>
        <w:pStyle w:val="Title"/>
        <w:rPr>
          <w:rFonts w:eastAsia="Times New Roman" w:cs="Times New Roman"/>
          <w:b/>
          <w:bCs/>
          <w:color w:val="001647" w:themeColor="accent1"/>
          <w:spacing w:val="0"/>
          <w:kern w:val="0"/>
          <w:sz w:val="44"/>
          <w:szCs w:val="44"/>
        </w:rPr>
      </w:pPr>
      <w:r w:rsidRPr="00C16F22">
        <w:rPr>
          <w:rFonts w:eastAsia="Times New Roman" w:cs="Times New Roman"/>
          <w:b/>
          <w:bCs/>
          <w:color w:val="001647" w:themeColor="accent1"/>
          <w:spacing w:val="0"/>
          <w:kern w:val="0"/>
          <w:sz w:val="44"/>
          <w:szCs w:val="44"/>
        </w:rPr>
        <w:t xml:space="preserve">News Release </w:t>
      </w:r>
      <w:r w:rsidR="00EF01C8">
        <w:rPr>
          <w:rFonts w:eastAsia="Times New Roman" w:cs="Times New Roman"/>
          <w:b/>
          <w:bCs/>
          <w:color w:val="001647" w:themeColor="accent1"/>
          <w:spacing w:val="0"/>
          <w:kern w:val="0"/>
          <w:sz w:val="44"/>
          <w:szCs w:val="44"/>
        </w:rPr>
        <w:t xml:space="preserve">Template </w:t>
      </w:r>
      <w:r w:rsidRPr="00C16F22">
        <w:rPr>
          <w:rFonts w:eastAsia="Times New Roman" w:cs="Times New Roman"/>
          <w:b/>
          <w:bCs/>
          <w:color w:val="001647" w:themeColor="accent1"/>
          <w:spacing w:val="0"/>
          <w:kern w:val="0"/>
          <w:sz w:val="44"/>
          <w:szCs w:val="44"/>
        </w:rPr>
        <w:t>for Safety Partners</w:t>
      </w:r>
    </w:p>
    <w:p w:rsidRPr="000C77DA" w:rsidR="000C77DA" w:rsidP="000C2A31" w:rsidRDefault="000C77DA" w14:paraId="63FE168F" w14:textId="77777777"/>
    <w:bookmarkEnd w:id="0"/>
    <w:p w:rsidRPr="00C16F22" w:rsidR="00C16F22" w:rsidP="000C2A31" w:rsidRDefault="00C16F22" w14:paraId="55D67D9E" w14:textId="1A658E6E">
      <w:r w:rsidRPr="00C16F22">
        <w:rPr>
          <w:b/>
          <w:bCs/>
        </w:rPr>
        <w:t>FOR IMMEDIATE RELEASE</w:t>
      </w:r>
      <w:r w:rsidRPr="00C16F22">
        <w:tab/>
      </w:r>
      <w:r w:rsidRPr="00C16F22">
        <w:tab/>
      </w:r>
      <w:r w:rsidRPr="00C16F22">
        <w:tab/>
      </w:r>
      <w:r w:rsidRPr="00C16F22">
        <w:tab/>
      </w:r>
      <w:r w:rsidRPr="00C16F22">
        <w:t xml:space="preserve">CONTACT: </w:t>
      </w:r>
      <w:r w:rsidRPr="004A4D51">
        <w:rPr>
          <w:highlight w:val="yellow"/>
        </w:rPr>
        <w:t>[Name, Title]</w:t>
      </w:r>
    </w:p>
    <w:p w:rsidRPr="00C16F22" w:rsidR="00C16F22" w:rsidP="000C2A31" w:rsidRDefault="00C16F22" w14:paraId="209E09DD" w14:textId="1387BF88">
      <w:r w:rsidRPr="004A4D51">
        <w:rPr>
          <w:highlight w:val="yellow"/>
        </w:rPr>
        <w:t>[Date]</w:t>
      </w:r>
      <w:r w:rsidRPr="00C16F22">
        <w:tab/>
      </w:r>
      <w:r w:rsidRPr="00C16F22">
        <w:tab/>
      </w:r>
      <w:r w:rsidRPr="00C16F22">
        <w:tab/>
      </w:r>
      <w:r w:rsidRPr="00C16F22">
        <w:tab/>
      </w:r>
      <w:r w:rsidRPr="00C16F22">
        <w:tab/>
      </w:r>
      <w:r w:rsidRPr="00C16F22">
        <w:tab/>
      </w:r>
      <w:r w:rsidRPr="00C16F22">
        <w:tab/>
      </w:r>
      <w:r w:rsidRPr="00C16F22">
        <w:tab/>
      </w:r>
      <w:r w:rsidRPr="00C16F22">
        <w:t>PHONE/EMAIL:</w:t>
      </w:r>
      <w:r w:rsidR="00EF01C8">
        <w:t xml:space="preserve"> </w:t>
      </w:r>
      <w:r w:rsidRPr="00EF01C8" w:rsidR="00EF01C8">
        <w:rPr>
          <w:highlight w:val="yellow"/>
        </w:rPr>
        <w:t>[XX]</w:t>
      </w:r>
    </w:p>
    <w:p w:rsidRPr="00C16F22" w:rsidR="00C16F22" w:rsidP="000C2A31" w:rsidRDefault="00C16F22" w14:paraId="69ED399A" w14:textId="77777777"/>
    <w:p w:rsidRPr="00C16F22" w:rsidR="00C16F22" w:rsidP="000C2A31" w:rsidRDefault="00C16F22" w14:paraId="4CC7AC60" w14:textId="77777777"/>
    <w:p w:rsidRPr="00EF01C8" w:rsidR="000C2A31" w:rsidP="00EF01C8" w:rsidRDefault="00C16F22" w14:paraId="6A19B00E" w14:textId="231089E0">
      <w:pPr>
        <w:jc w:val="center"/>
        <w:rPr>
          <w:b/>
        </w:rPr>
      </w:pPr>
      <w:r w:rsidRPr="00EF01C8">
        <w:rPr>
          <w:b/>
          <w:highlight w:val="yellow"/>
        </w:rPr>
        <w:t>[ORGANIZATION]</w:t>
      </w:r>
      <w:r w:rsidRPr="00EF01C8">
        <w:rPr>
          <w:b/>
        </w:rPr>
        <w:t xml:space="preserve"> </w:t>
      </w:r>
      <w:r w:rsidRPr="00EF01C8" w:rsidR="007B2400">
        <w:rPr>
          <w:b/>
        </w:rPr>
        <w:t xml:space="preserve">URGES PROFESSIONAL DRIVERS TO BUCKLE UP ON U.S. ROADWAYS </w:t>
      </w:r>
    </w:p>
    <w:p w:rsidRPr="00C16F22" w:rsidR="00C16F22" w:rsidP="000C2A31" w:rsidRDefault="00EF01C8" w14:paraId="05EDB3B3" w14:textId="35CF38F3">
      <w:pPr>
        <w:jc w:val="center"/>
        <w:rPr>
          <w:i/>
        </w:rPr>
      </w:pPr>
      <w:r>
        <w:rPr>
          <w:i/>
        </w:rPr>
        <w:t>S</w:t>
      </w:r>
      <w:r w:rsidR="00CB6D79">
        <w:rPr>
          <w:i/>
        </w:rPr>
        <w:t>eat belt awareness campaign launches for commercial motor vehicle community</w:t>
      </w:r>
    </w:p>
    <w:p w:rsidRPr="00C16F22" w:rsidR="00C16F22" w:rsidP="000C2A31" w:rsidRDefault="00C16F22" w14:paraId="0B138B7C" w14:textId="77777777">
      <w:pPr>
        <w:jc w:val="center"/>
        <w:rPr>
          <w:i/>
        </w:rPr>
      </w:pPr>
    </w:p>
    <w:p w:rsidR="00252415" w:rsidP="000C2A31" w:rsidRDefault="7D2BBB8C" w14:paraId="64AAB512" w14:textId="63BC357E">
      <w:pPr>
        <w:rPr>
          <w:sz w:val="22"/>
          <w:szCs w:val="22"/>
        </w:rPr>
      </w:pPr>
      <w:r w:rsidRPr="0090F07D" w:rsidR="0090F07D">
        <w:rPr>
          <w:b w:val="1"/>
          <w:bCs w:val="1"/>
          <w:highlight w:val="yellow"/>
        </w:rPr>
        <w:t>[City, State]</w:t>
      </w:r>
      <w:r w:rsidR="0090F07D">
        <w:rPr/>
        <w:t xml:space="preserve"> – </w:t>
      </w:r>
      <w:r w:rsidRPr="0090F07D" w:rsidR="0090F07D">
        <w:rPr>
          <w:highlight w:val="yellow"/>
        </w:rPr>
        <w:t>[Organization]</w:t>
      </w:r>
      <w:r w:rsidR="0090F07D">
        <w:rPr/>
        <w:t xml:space="preserve"> is joining efforts with the U.S. Department of Transportation’s</w:t>
      </w:r>
      <w:r w:rsidR="0090F07D">
        <w:rPr/>
        <w:t xml:space="preserve"> (USDOT)</w:t>
      </w:r>
      <w:r w:rsidR="0090F07D">
        <w:rPr/>
        <w:t xml:space="preserve"> Federal Motor Carrier Safety Administration (FMCSA) to remind commercial motor vehicle (CMV) drivers about the importance of wearing a seat belt. With a goal of zero roadway fatalities, </w:t>
      </w:r>
      <w:r w:rsidRPr="0090F07D" w:rsidR="0090F07D">
        <w:rPr>
          <w:highlight w:val="yellow"/>
        </w:rPr>
        <w:t>[Organization]</w:t>
      </w:r>
      <w:r w:rsidR="0090F07D">
        <w:rPr/>
        <w:t xml:space="preserve"> is directly supporting </w:t>
      </w:r>
      <w:r w:rsidR="0090F07D">
        <w:rPr/>
        <w:t>USDOT’s</w:t>
      </w:r>
      <w:r w:rsidR="0090F07D">
        <w:rPr/>
        <w:t xml:space="preserve"> </w:t>
      </w:r>
      <w:hyperlink r:id="R0fa9d5efdb194cad">
        <w:r w:rsidRPr="0090F07D" w:rsidR="0090F07D">
          <w:rPr>
            <w:rStyle w:val="Hyperlink"/>
          </w:rPr>
          <w:t>National Roadway Safety Strategy</w:t>
        </w:r>
      </w:hyperlink>
      <w:r w:rsidR="0090F07D">
        <w:rPr/>
        <w:t xml:space="preserve"> by participating in FMCSA’s new national public awareness campaign, </w:t>
      </w:r>
      <w:hyperlink r:id="R02c220af6df94482">
        <w:r w:rsidRPr="0090F07D" w:rsidR="0090F07D">
          <w:rPr>
            <w:rStyle w:val="Hyperlink"/>
            <w:i w:val="1"/>
            <w:iCs w:val="1"/>
          </w:rPr>
          <w:t>Y I Buckle Up</w:t>
        </w:r>
      </w:hyperlink>
      <w:r w:rsidRPr="0090F07D" w:rsidR="0090F07D">
        <w:rPr>
          <w:i w:val="1"/>
          <w:iCs w:val="1"/>
        </w:rPr>
        <w:t xml:space="preserve">. </w:t>
      </w:r>
      <w:r w:rsidR="0090F07D">
        <w:rPr/>
        <w:t>The campaign launched during National Truck Driver Appreciation Week in September 2022.</w:t>
      </w:r>
    </w:p>
    <w:p w:rsidR="007B2400" w:rsidP="000C2A31" w:rsidRDefault="007B2400" w14:paraId="0E103CB9" w14:textId="79718E72"/>
    <w:p w:rsidR="00C93F01" w:rsidP="000C2A31" w:rsidRDefault="00C93F01" w14:paraId="14729D75" w14:textId="77F1F280">
      <w:r>
        <w:t xml:space="preserve">“Our nation continues to see a rise in fatal crashes, and not wearing a seat belt is a </w:t>
      </w:r>
      <w:r w:rsidR="0D2927BA">
        <w:t>major</w:t>
      </w:r>
      <w:r>
        <w:t xml:space="preserve"> contributing factor,” </w:t>
      </w:r>
      <w:r w:rsidRPr="00C16F22">
        <w:t xml:space="preserve">said </w:t>
      </w:r>
      <w:r w:rsidRPr="00FD2B8E">
        <w:rPr>
          <w:highlight w:val="yellow"/>
        </w:rPr>
        <w:t>[spokesperson name and title].</w:t>
      </w:r>
      <w:r>
        <w:t xml:space="preserve"> “</w:t>
      </w:r>
      <w:r w:rsidRPr="00CB6D79" w:rsidR="001810DA">
        <w:rPr>
          <w:shd w:val="clear" w:color="auto" w:fill="FFFF00"/>
        </w:rPr>
        <w:t>[Organization]</w:t>
      </w:r>
      <w:r w:rsidR="001810DA">
        <w:t xml:space="preserve"> feels a sense of urgency to do our part in helping prevent injuries or death from vehicle crashes by reminding large truck and bus drivers to always buckle up. Wearing your seat belt can help save lives.”</w:t>
      </w:r>
    </w:p>
    <w:p w:rsidR="001810DA" w:rsidP="000C2A31" w:rsidRDefault="001810DA" w14:paraId="589E6A4B" w14:textId="77777777"/>
    <w:p w:rsidR="00CA2AA6" w:rsidP="00CA2AA6" w:rsidRDefault="7D2BBB8C" w14:paraId="2BB2361C" w14:textId="3D15C40D">
      <w:r>
        <w:t xml:space="preserve">In 2020, more than 38,000 people died on the road, including nearly 5,000 from large truck-related crashes. Of large truck occupants in fatal crashes in 2020 who were not wearing a seat belt, nearly half died. Road safety is everyone’s responsibility, and that can start with </w:t>
      </w:r>
      <w:proofErr w:type="gramStart"/>
      <w:r>
        <w:t>buckling up at all times</w:t>
      </w:r>
      <w:proofErr w:type="gramEnd"/>
      <w:r>
        <w:t xml:space="preserve">. </w:t>
      </w:r>
    </w:p>
    <w:p w:rsidR="00030C17" w:rsidP="000C2A31" w:rsidRDefault="00030C17" w14:paraId="31754847" w14:textId="7B629645"/>
    <w:p w:rsidR="00A92A78" w:rsidP="00A92A78" w:rsidRDefault="7D2BBB8C" w14:paraId="423F8247" w14:textId="3B33853F">
      <w:pPr>
        <w:pStyle w:val="BodyText"/>
      </w:pPr>
      <w:r>
        <w:t xml:space="preserve">The </w:t>
      </w:r>
      <w:r w:rsidRPr="7D2BBB8C">
        <w:rPr>
          <w:i/>
          <w:iCs/>
        </w:rPr>
        <w:t xml:space="preserve">Y I Buckle Up </w:t>
      </w:r>
      <w:r>
        <w:t xml:space="preserve">campaign is part of FMCSA’s larger </w:t>
      </w:r>
      <w:hyperlink r:id="rId13">
        <w:r w:rsidRPr="7D2BBB8C">
          <w:rPr>
            <w:rStyle w:val="Hyperlink"/>
            <w:i/>
            <w:iCs/>
          </w:rPr>
          <w:t>Our Roads, Our Safety</w:t>
        </w:r>
      </w:hyperlink>
      <w:r w:rsidRPr="7D2BBB8C">
        <w:rPr>
          <w:rStyle w:val="Hyperlink"/>
        </w:rPr>
        <w:t xml:space="preserve"> </w:t>
      </w:r>
      <w:r>
        <w:t xml:space="preserve">program, a nationwide initiative to educate all road users on sharing the road safely with large trucks and buses. Specific to seat belt safety, FMCSA has created a suite of </w:t>
      </w:r>
      <w:hyperlink w:history="1" r:id="rId14">
        <w:r w:rsidRPr="001555A5">
          <w:rPr>
            <w:rStyle w:val="Hyperlink"/>
          </w:rPr>
          <w:t>shareable materials</w:t>
        </w:r>
      </w:hyperlink>
      <w:r>
        <w:t>, inclusive of social media graphics and messages, video PSAs, and more that remind CMV drivers to always buckle up. Alongside outreach, FMCSA is running a national paid media campaign that includes audio and video placements, billboards, public transit ads, and social media content.</w:t>
      </w:r>
    </w:p>
    <w:p w:rsidR="00215A65" w:rsidP="000C2A31" w:rsidRDefault="00215A65" w14:paraId="08F5D650" w14:textId="5A2B5FC7"/>
    <w:p w:rsidR="00215A65" w:rsidP="000C2A31" w:rsidRDefault="00215A65" w14:paraId="2FE4CCDD" w14:textId="5F61262E">
      <w:r w:rsidR="0090F07D">
        <w:rPr/>
        <w:t>For more information, visit</w:t>
      </w:r>
      <w:r w:rsidR="0090F07D">
        <w:rPr/>
        <w:t xml:space="preserve"> </w:t>
      </w:r>
      <w:hyperlink r:id="Rf939f1cd06c9420e">
        <w:r w:rsidRPr="0090F07D" w:rsidR="0090F07D">
          <w:rPr>
            <w:rStyle w:val="Hyperlink"/>
          </w:rPr>
          <w:t>www.fmcsa.dot.gov/seatbelts</w:t>
        </w:r>
      </w:hyperlink>
      <w:r w:rsidR="0090F07D">
        <w:rPr/>
        <w:t>.</w:t>
      </w:r>
    </w:p>
    <w:p w:rsidRPr="00C16F22" w:rsidR="00FD3094" w:rsidP="000E4E27" w:rsidRDefault="00FD3094" w14:paraId="3279171B" w14:textId="77777777"/>
    <w:p w:rsidR="00C16F22" w:rsidP="000C2A31" w:rsidRDefault="00C16F22" w14:paraId="248F34A9" w14:textId="15FF289B">
      <w:pPr>
        <w:jc w:val="center"/>
      </w:pPr>
      <w:r w:rsidRPr="00C16F22">
        <w:t>###</w:t>
      </w:r>
    </w:p>
    <w:p w:rsidRPr="00C16F22" w:rsidR="000E4E27" w:rsidP="000C2A31" w:rsidRDefault="000E4E27" w14:paraId="78C58EF5" w14:textId="77777777">
      <w:pPr>
        <w:jc w:val="center"/>
      </w:pPr>
    </w:p>
    <w:p w:rsidRPr="0048113F" w:rsidR="002F6066" w:rsidP="000C2A31" w:rsidRDefault="00C16F22" w14:paraId="56FB3556" w14:textId="1E8887BD">
      <w:pPr>
        <w:jc w:val="center"/>
      </w:pPr>
      <w:r w:rsidRPr="007B2400">
        <w:rPr>
          <w:i/>
          <w:iCs/>
          <w:sz w:val="22"/>
          <w:szCs w:val="22"/>
          <w:highlight w:val="yellow"/>
        </w:rPr>
        <w:t>[Organization boilerplate language]</w:t>
      </w:r>
    </w:p>
    <w:sectPr w:rsidRPr="0048113F" w:rsidR="002F6066" w:rsidSect="00A92C19">
      <w:headerReference w:type="even" r:id="rId16"/>
      <w:headerReference w:type="default" r:id="rId17"/>
      <w:footerReference w:type="even" r:id="rId18"/>
      <w:footerReference w:type="default" r:id="rId19"/>
      <w:headerReference w:type="first" r:id="rId20"/>
      <w:footerReference w:type="first" r:id="rId21"/>
      <w:pgSz w:w="12240" w:h="15840" w:orient="portrait"/>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4EE" w:rsidP="00EE307F" w:rsidRDefault="008354EE" w14:paraId="33D550F1" w14:textId="77777777">
      <w:r>
        <w:separator/>
      </w:r>
    </w:p>
  </w:endnote>
  <w:endnote w:type="continuationSeparator" w:id="0">
    <w:p w:rsidR="008354EE" w:rsidP="00EE307F" w:rsidRDefault="008354EE" w14:paraId="1F7754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C15" w:rsidRDefault="00C73C15" w14:paraId="3261B70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73C15" w:rsidP="00C73C15" w:rsidRDefault="00C73C15" w14:paraId="69B6F4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559524457"/>
      <w:docPartObj>
        <w:docPartGallery w:val="Page Numbers (Bottom of Page)"/>
        <w:docPartUnique/>
      </w:docPartObj>
    </w:sdtPr>
    <w:sdtContent>
      <w:p w:rsidRPr="00C4566C" w:rsidR="00C73C15" w:rsidP="00C73C15" w:rsidRDefault="00C73C15" w14:paraId="3ECC483C" w14:textId="46951689">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rsidR="00EE307F" w:rsidP="00C73C15" w:rsidRDefault="009266A6" w14:paraId="3DFBEAE2" w14:textId="796F3F7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152DA9" w14:paraId="091098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4EE" w:rsidP="00EE307F" w:rsidRDefault="008354EE" w14:paraId="78D4097E" w14:textId="77777777">
      <w:r>
        <w:separator/>
      </w:r>
    </w:p>
  </w:footnote>
  <w:footnote w:type="continuationSeparator" w:id="0">
    <w:p w:rsidR="008354EE" w:rsidP="00EE307F" w:rsidRDefault="008354EE" w14:paraId="148EAD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8354EE" w14:paraId="70E30948" w14:textId="6F244EF0">
    <w:pPr>
      <w:pStyle w:val="Header"/>
    </w:pPr>
    <w:r>
      <w:rPr>
        <w:noProof/>
      </w:rPr>
      <w:pict w14:anchorId="18763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8354EE" w14:paraId="701B2B4B" w14:textId="33BBEFD5">
    <w:pPr>
      <w:pStyle w:val="Header"/>
    </w:pPr>
    <w:r>
      <w:rPr>
        <w:noProof/>
      </w:rPr>
      <w:pict w14:anchorId="0B813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8354EE" w14:paraId="33A0E9E0" w14:textId="14823F4C">
    <w:pPr>
      <w:pStyle w:val="Header"/>
    </w:pPr>
    <w:r>
      <w:rPr>
        <w:noProof/>
      </w:rPr>
      <w:pict w14:anchorId="29155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960057"/>
    <w:multiLevelType w:val="hybridMultilevel"/>
    <w:tmpl w:val="71F68BC4"/>
    <w:lvl w:ilvl="0" w:tplc="765047E4">
      <w:numFmt w:val="non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pPr>
        <w:ind w:left="1440" w:hanging="360"/>
      </w:pPr>
      <w:rPr>
        <w:rFonts w:hint="default" w:ascii="Courier New" w:hAnsi="Courier New" w:eastAsia="Arial" w:cs="Courier New"/>
        <w:b/>
        <w:bCs/>
        <w:i w:val="0"/>
        <w:iCs w:val="0"/>
        <w:caps w:val="0"/>
        <w:strike w:val="0"/>
        <w:dstrike w:val="0"/>
        <w:vanish w:val="0"/>
        <w:color w:val="000000"/>
        <w:spacing w:val="-1"/>
        <w:w w:val="100"/>
        <w:kern w:val="0"/>
        <w:position w:val="0"/>
        <w:sz w:val="22"/>
        <w:szCs w:val="22"/>
        <w:u w:val="none"/>
        <w:effect w:val="none"/>
        <w:vertAlign w:val="baseline"/>
        <w:em w:val="none"/>
        <w:lang w:val="en-US" w:eastAsia="en-US" w:bidi="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409001B">
      <w:numFmt w:val="none"/>
      <w:lvlText w:val=""/>
      <w:lvlJc w:val="left"/>
      <w:pPr>
        <w:tabs>
          <w:tab w:val="num" w:pos="360"/>
        </w:tabs>
      </w:pPr>
    </w:lvl>
  </w:abstractNum>
  <w:abstractNum w:abstractNumId="11" w15:restartNumberingAfterBreak="0">
    <w:nsid w:val="09250F33"/>
    <w:multiLevelType w:val="hybridMultilevel"/>
    <w:tmpl w:val="8EC821C0"/>
    <w:lvl w:ilvl="0" w:tplc="24808A86">
      <w:numFmt w:val="non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0A5D3D8D"/>
    <w:multiLevelType w:val="multilevel"/>
    <w:tmpl w:val="0A5E396A"/>
    <w:lvl w:ilvl="0">
      <w:numFmt w:val="decimal"/>
      <w:lvlText w:val=""/>
      <w:lvlJc w:val="left"/>
    </w:lvl>
    <w:lvl w:ilvl="1">
      <w:numFmt w:val="none"/>
      <w:lvlText w:val=""/>
      <w:lvlJc w:val="left"/>
      <w:pPr>
        <w:tabs>
          <w:tab w:val="num" w:pos="360"/>
        </w:tabs>
      </w:pPr>
    </w:lvl>
    <w:lvl w:ilvl="2">
      <w:start w:val="256"/>
      <w:numFmt w:val="decimal"/>
      <w:lvlText w:val="own"/>
      <w:lvlJc w:val="left"/>
      <w:pPr>
        <w:keepNext w:val="0"/>
        <w:keepLines w:val="0"/>
        <w:pageBreakBefore w:val="0"/>
        <w:numPr>
          <w:ilvl w:val="0"/>
          <w:numId w:val="0"/>
        </w:numPr>
        <w:suppressLineNumbers w:val="0"/>
        <w:suppressAutoHyphens w:val="0"/>
        <w:topLinePunct w:val="0"/>
        <w:bidi w:val="0"/>
        <w:spacing w:before="0" w:beforeLines="0" w:beforeAutospacing="0" w:after="0" w:afterLines="0" w:afterAutospacing="0"/>
        <w:ind w:left="0" w:right="0" w:firstLine="0"/>
        <w:contextualSpacing w:val="0"/>
        <w:mirrorIndents w:val="0"/>
        <w:suppressOverlap w:val="0"/>
        <w:jc w:val="left"/>
        <w:textDirection w:val="lrTb"/>
        <w:textboxTightWrap w:val="none"/>
        <w15:collapsed w:val="0"/>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3445AF"/>
    <w:multiLevelType w:val="hybridMultilevel"/>
    <w:tmpl w:val="2C229B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1175EBE"/>
    <w:multiLevelType w:val="hybridMultilevel"/>
    <w:tmpl w:val="F9A6007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2A3510"/>
    <w:multiLevelType w:val="hybridMultilevel"/>
    <w:tmpl w:val="C60A124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20C97AFE"/>
    <w:multiLevelType w:val="hybridMultilevel"/>
    <w:tmpl w:val="68305C6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CD4729"/>
    <w:multiLevelType w:val="hybridMultilevel"/>
    <w:tmpl w:val="753AAC2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4D4184B"/>
    <w:multiLevelType w:val="multilevel"/>
    <w:tmpl w:val="C49E71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3DA7"/>
    <w:multiLevelType w:val="hybridMultilevel"/>
    <w:tmpl w:val="C666D93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78A037F"/>
    <w:multiLevelType w:val="hybridMultilevel"/>
    <w:tmpl w:val="7D6275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7CE361D"/>
    <w:multiLevelType w:val="multilevel"/>
    <w:tmpl w:val="67BE61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1A65AC"/>
    <w:multiLevelType w:val="hybridMultilevel"/>
    <w:tmpl w:val="853AA01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2C85A92"/>
    <w:multiLevelType w:val="hybridMultilevel"/>
    <w:tmpl w:val="CAB2AE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33C84E5B"/>
    <w:multiLevelType w:val="multilevel"/>
    <w:tmpl w:val="2C6A60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575310"/>
    <w:multiLevelType w:val="multilevel"/>
    <w:tmpl w:val="835A94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0A2F97"/>
    <w:multiLevelType w:val="hybridMultilevel"/>
    <w:tmpl w:val="FE90822E"/>
    <w:lvl w:ilvl="0" w:tplc="B77CC88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39965E6F"/>
    <w:multiLevelType w:val="multilevel"/>
    <w:tmpl w:val="72C2D8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3F7F5C"/>
    <w:multiLevelType w:val="multilevel"/>
    <w:tmpl w:val="256C21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372640"/>
    <w:multiLevelType w:val="hybridMultilevel"/>
    <w:tmpl w:val="835A94B2"/>
    <w:lvl w:ilvl="0" w:tplc="D43C95B4">
      <w:numFmt w:val="decimal"/>
      <w:lvlText w:val=""/>
      <w:lvlJc w:val="left"/>
    </w:lvl>
    <w:lvl w:ilvl="1" w:tplc="7C4E2E8E">
      <w:numFmt w:val="decimal"/>
      <w:lvlText w:val=""/>
      <w:lvlJc w:val="left"/>
    </w:lvl>
    <w:lvl w:ilvl="2" w:tplc="60C60A1E">
      <w:numFmt w:val="decimal"/>
      <w:lvlText w:val=""/>
      <w:lvlJc w:val="left"/>
    </w:lvl>
    <w:lvl w:ilvl="3" w:tplc="6BE240A0">
      <w:numFmt w:val="decimal"/>
      <w:lvlText w:val=""/>
      <w:lvlJc w:val="left"/>
    </w:lvl>
    <w:lvl w:ilvl="4" w:tplc="BFACD954">
      <w:numFmt w:val="decimal"/>
      <w:lvlText w:val=""/>
      <w:lvlJc w:val="left"/>
    </w:lvl>
    <w:lvl w:ilvl="5" w:tplc="262A7B2C">
      <w:numFmt w:val="decimal"/>
      <w:lvlText w:val=""/>
      <w:lvlJc w:val="left"/>
    </w:lvl>
    <w:lvl w:ilvl="6" w:tplc="AE429332">
      <w:numFmt w:val="decimal"/>
      <w:lvlText w:val=""/>
      <w:lvlJc w:val="left"/>
    </w:lvl>
    <w:lvl w:ilvl="7" w:tplc="6CD8309C">
      <w:numFmt w:val="decimal"/>
      <w:lvlText w:val=""/>
      <w:lvlJc w:val="left"/>
    </w:lvl>
    <w:lvl w:ilvl="8" w:tplc="3F1A464C">
      <w:numFmt w:val="decimal"/>
      <w:lvlText w:val=""/>
      <w:lvlJc w:val="left"/>
    </w:lvl>
  </w:abstractNum>
  <w:abstractNum w:abstractNumId="30" w15:restartNumberingAfterBreak="0">
    <w:nsid w:val="53B878EE"/>
    <w:multiLevelType w:val="multilevel"/>
    <w:tmpl w:val="5F5EEE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FD129F"/>
    <w:multiLevelType w:val="multilevel"/>
    <w:tmpl w:val="E67A87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F73BCC"/>
    <w:multiLevelType w:val="hybridMultilevel"/>
    <w:tmpl w:val="831C60F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9677B02"/>
    <w:multiLevelType w:val="multilevel"/>
    <w:tmpl w:val="9E8264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0D619F"/>
    <w:multiLevelType w:val="hybridMultilevel"/>
    <w:tmpl w:val="D94A90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5F46473B"/>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A91457"/>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FE55B5"/>
    <w:multiLevelType w:val="multilevel"/>
    <w:tmpl w:val="E67A87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F30454"/>
    <w:multiLevelType w:val="multilevel"/>
    <w:tmpl w:val="71F68B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425E2F"/>
    <w:multiLevelType w:val="multilevel"/>
    <w:tmpl w:val="B198B7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D166D4"/>
    <w:multiLevelType w:val="multilevel"/>
    <w:tmpl w:val="03E22C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84424"/>
    <w:multiLevelType w:val="multilevel"/>
    <w:tmpl w:val="6F20A0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411529">
    <w:abstractNumId w:val="29"/>
  </w:num>
  <w:num w:numId="2" w16cid:durableId="1790465024">
    <w:abstractNumId w:val="18"/>
  </w:num>
  <w:num w:numId="3" w16cid:durableId="764813902">
    <w:abstractNumId w:val="28"/>
  </w:num>
  <w:num w:numId="4" w16cid:durableId="1862818305">
    <w:abstractNumId w:val="12"/>
  </w:num>
  <w:num w:numId="5" w16cid:durableId="709494005">
    <w:abstractNumId w:val="27"/>
  </w:num>
  <w:num w:numId="6" w16cid:durableId="1254171458">
    <w:abstractNumId w:val="21"/>
  </w:num>
  <w:num w:numId="7" w16cid:durableId="1157113953">
    <w:abstractNumId w:val="39"/>
  </w:num>
  <w:num w:numId="8" w16cid:durableId="1961644238">
    <w:abstractNumId w:val="23"/>
  </w:num>
  <w:num w:numId="9" w16cid:durableId="1330520322">
    <w:abstractNumId w:val="34"/>
  </w:num>
  <w:num w:numId="10" w16cid:durableId="1890071254">
    <w:abstractNumId w:val="37"/>
  </w:num>
  <w:num w:numId="11" w16cid:durableId="1830753953">
    <w:abstractNumId w:val="10"/>
  </w:num>
  <w:num w:numId="12" w16cid:durableId="104271624">
    <w:abstractNumId w:val="30"/>
  </w:num>
  <w:num w:numId="13" w16cid:durableId="1478299648">
    <w:abstractNumId w:val="24"/>
  </w:num>
  <w:num w:numId="14" w16cid:durableId="1249656036">
    <w:abstractNumId w:val="10"/>
    <w:lvlOverride w:ilvl="0">
      <w:startOverride w:val="1"/>
    </w:lvlOverride>
  </w:num>
  <w:num w:numId="15" w16cid:durableId="513345912">
    <w:abstractNumId w:val="10"/>
    <w:lvlOverride w:ilvl="0">
      <w:startOverride w:val="1"/>
    </w:lvlOverride>
  </w:num>
  <w:num w:numId="16" w16cid:durableId="1622614990">
    <w:abstractNumId w:val="26"/>
  </w:num>
  <w:num w:numId="17" w16cid:durableId="2025210724">
    <w:abstractNumId w:val="40"/>
  </w:num>
  <w:num w:numId="18" w16cid:durableId="1498811391">
    <w:abstractNumId w:val="41"/>
  </w:num>
  <w:num w:numId="19" w16cid:durableId="508523194">
    <w:abstractNumId w:val="11"/>
  </w:num>
  <w:num w:numId="20" w16cid:durableId="1611693838">
    <w:abstractNumId w:val="31"/>
  </w:num>
  <w:num w:numId="21" w16cid:durableId="1869250319">
    <w:abstractNumId w:val="33"/>
  </w:num>
  <w:num w:numId="22" w16cid:durableId="574974060">
    <w:abstractNumId w:val="25"/>
  </w:num>
  <w:num w:numId="23" w16cid:durableId="192771959">
    <w:abstractNumId w:val="38"/>
  </w:num>
  <w:num w:numId="24" w16cid:durableId="1593127570">
    <w:abstractNumId w:val="35"/>
  </w:num>
  <w:num w:numId="25" w16cid:durableId="161091692">
    <w:abstractNumId w:val="36"/>
  </w:num>
  <w:num w:numId="26" w16cid:durableId="2083872916">
    <w:abstractNumId w:val="15"/>
  </w:num>
  <w:num w:numId="27" w16cid:durableId="2004816398">
    <w:abstractNumId w:val="0"/>
  </w:num>
  <w:num w:numId="28" w16cid:durableId="706443465">
    <w:abstractNumId w:val="1"/>
  </w:num>
  <w:num w:numId="29" w16cid:durableId="1238439079">
    <w:abstractNumId w:val="2"/>
  </w:num>
  <w:num w:numId="30" w16cid:durableId="357392988">
    <w:abstractNumId w:val="3"/>
  </w:num>
  <w:num w:numId="31" w16cid:durableId="768740718">
    <w:abstractNumId w:val="8"/>
  </w:num>
  <w:num w:numId="32" w16cid:durableId="2087680031">
    <w:abstractNumId w:val="4"/>
  </w:num>
  <w:num w:numId="33" w16cid:durableId="587495370">
    <w:abstractNumId w:val="5"/>
  </w:num>
  <w:num w:numId="34" w16cid:durableId="1671450335">
    <w:abstractNumId w:val="6"/>
  </w:num>
  <w:num w:numId="35" w16cid:durableId="1403480920">
    <w:abstractNumId w:val="7"/>
  </w:num>
  <w:num w:numId="36" w16cid:durableId="1904291277">
    <w:abstractNumId w:val="9"/>
  </w:num>
  <w:num w:numId="37" w16cid:durableId="371078460">
    <w:abstractNumId w:val="14"/>
  </w:num>
  <w:num w:numId="38" w16cid:durableId="1153596758">
    <w:abstractNumId w:val="20"/>
  </w:num>
  <w:num w:numId="39" w16cid:durableId="111021216">
    <w:abstractNumId w:val="17"/>
  </w:num>
  <w:num w:numId="40" w16cid:durableId="1274242382">
    <w:abstractNumId w:val="32"/>
  </w:num>
  <w:num w:numId="41" w16cid:durableId="1248802627">
    <w:abstractNumId w:val="22"/>
  </w:num>
  <w:num w:numId="42" w16cid:durableId="1024134032">
    <w:abstractNumId w:val="13"/>
  </w:num>
  <w:num w:numId="43" w16cid:durableId="1225140667">
    <w:abstractNumId w:val="19"/>
  </w:num>
  <w:num w:numId="44" w16cid:durableId="145367054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tjC2MLC0MDY0NjRR0lEKTi0uzszPAykwqgUA+TE8FywAAAA="/>
  </w:docVars>
  <w:rsids>
    <w:rsidRoot w:val="001060C3"/>
    <w:rsid w:val="00003F95"/>
    <w:rsid w:val="00030C17"/>
    <w:rsid w:val="00047306"/>
    <w:rsid w:val="000519EB"/>
    <w:rsid w:val="00053E84"/>
    <w:rsid w:val="00066CB7"/>
    <w:rsid w:val="00083844"/>
    <w:rsid w:val="000877C4"/>
    <w:rsid w:val="000A096D"/>
    <w:rsid w:val="000A2DB4"/>
    <w:rsid w:val="000C2A31"/>
    <w:rsid w:val="000C77DA"/>
    <w:rsid w:val="000E36F5"/>
    <w:rsid w:val="000E3984"/>
    <w:rsid w:val="000E4E27"/>
    <w:rsid w:val="000E78D6"/>
    <w:rsid w:val="000F696C"/>
    <w:rsid w:val="001060C3"/>
    <w:rsid w:val="00115024"/>
    <w:rsid w:val="001307A0"/>
    <w:rsid w:val="0013090E"/>
    <w:rsid w:val="00136DBD"/>
    <w:rsid w:val="00152DA9"/>
    <w:rsid w:val="00153694"/>
    <w:rsid w:val="0015455C"/>
    <w:rsid w:val="00154E1A"/>
    <w:rsid w:val="001555A5"/>
    <w:rsid w:val="001642C0"/>
    <w:rsid w:val="001772C4"/>
    <w:rsid w:val="001810DA"/>
    <w:rsid w:val="00181341"/>
    <w:rsid w:val="001A20DD"/>
    <w:rsid w:val="001A212A"/>
    <w:rsid w:val="001C0961"/>
    <w:rsid w:val="001C2997"/>
    <w:rsid w:val="001C5580"/>
    <w:rsid w:val="001C77BC"/>
    <w:rsid w:val="001D0F33"/>
    <w:rsid w:val="001E12DD"/>
    <w:rsid w:val="001E3CC0"/>
    <w:rsid w:val="001E5CA1"/>
    <w:rsid w:val="00203CF3"/>
    <w:rsid w:val="002044DF"/>
    <w:rsid w:val="00206EF6"/>
    <w:rsid w:val="00215305"/>
    <w:rsid w:val="002156BE"/>
    <w:rsid w:val="00215A65"/>
    <w:rsid w:val="00223C3A"/>
    <w:rsid w:val="0023391E"/>
    <w:rsid w:val="00242688"/>
    <w:rsid w:val="00243905"/>
    <w:rsid w:val="002452B6"/>
    <w:rsid w:val="00251C4D"/>
    <w:rsid w:val="00252415"/>
    <w:rsid w:val="00253AB1"/>
    <w:rsid w:val="00273E62"/>
    <w:rsid w:val="002837E8"/>
    <w:rsid w:val="00283EAE"/>
    <w:rsid w:val="002877E1"/>
    <w:rsid w:val="00290B66"/>
    <w:rsid w:val="00290DDA"/>
    <w:rsid w:val="00292C40"/>
    <w:rsid w:val="00295560"/>
    <w:rsid w:val="00296794"/>
    <w:rsid w:val="002A0F9B"/>
    <w:rsid w:val="002B1DFA"/>
    <w:rsid w:val="002B501F"/>
    <w:rsid w:val="002C41A2"/>
    <w:rsid w:val="002C7DEE"/>
    <w:rsid w:val="002E4362"/>
    <w:rsid w:val="002E7E1D"/>
    <w:rsid w:val="002F6066"/>
    <w:rsid w:val="00303306"/>
    <w:rsid w:val="00303662"/>
    <w:rsid w:val="00310F3F"/>
    <w:rsid w:val="00311840"/>
    <w:rsid w:val="00332163"/>
    <w:rsid w:val="003763E9"/>
    <w:rsid w:val="003769F1"/>
    <w:rsid w:val="00376E57"/>
    <w:rsid w:val="00381699"/>
    <w:rsid w:val="00383518"/>
    <w:rsid w:val="00386C62"/>
    <w:rsid w:val="00395C60"/>
    <w:rsid w:val="003C32A6"/>
    <w:rsid w:val="003C6871"/>
    <w:rsid w:val="003F47EB"/>
    <w:rsid w:val="003F7FEF"/>
    <w:rsid w:val="004009B4"/>
    <w:rsid w:val="004279CD"/>
    <w:rsid w:val="00430EEC"/>
    <w:rsid w:val="004356CE"/>
    <w:rsid w:val="00436957"/>
    <w:rsid w:val="00444CD9"/>
    <w:rsid w:val="00445A99"/>
    <w:rsid w:val="00451E94"/>
    <w:rsid w:val="00457274"/>
    <w:rsid w:val="00462F3C"/>
    <w:rsid w:val="00463C65"/>
    <w:rsid w:val="00466A82"/>
    <w:rsid w:val="00466DFB"/>
    <w:rsid w:val="00472881"/>
    <w:rsid w:val="00472FA8"/>
    <w:rsid w:val="004744B6"/>
    <w:rsid w:val="0048113F"/>
    <w:rsid w:val="0048338F"/>
    <w:rsid w:val="004A4D51"/>
    <w:rsid w:val="004A5E60"/>
    <w:rsid w:val="004B159F"/>
    <w:rsid w:val="004B175C"/>
    <w:rsid w:val="004B7A0A"/>
    <w:rsid w:val="004C1EC0"/>
    <w:rsid w:val="004C48DF"/>
    <w:rsid w:val="004C4D79"/>
    <w:rsid w:val="004C6DDC"/>
    <w:rsid w:val="004E3C4F"/>
    <w:rsid w:val="004F3F1F"/>
    <w:rsid w:val="004F629A"/>
    <w:rsid w:val="005123B3"/>
    <w:rsid w:val="0051304F"/>
    <w:rsid w:val="00521BBA"/>
    <w:rsid w:val="0053229E"/>
    <w:rsid w:val="00532DF9"/>
    <w:rsid w:val="005413CB"/>
    <w:rsid w:val="0056040A"/>
    <w:rsid w:val="00564AE9"/>
    <w:rsid w:val="00566788"/>
    <w:rsid w:val="00571C00"/>
    <w:rsid w:val="0057478C"/>
    <w:rsid w:val="005816BF"/>
    <w:rsid w:val="00582724"/>
    <w:rsid w:val="00590BDD"/>
    <w:rsid w:val="00595CC6"/>
    <w:rsid w:val="005B7A6B"/>
    <w:rsid w:val="005C74AA"/>
    <w:rsid w:val="005C7F76"/>
    <w:rsid w:val="005D5DCA"/>
    <w:rsid w:val="005E028D"/>
    <w:rsid w:val="005E6E31"/>
    <w:rsid w:val="005E7214"/>
    <w:rsid w:val="005F47F8"/>
    <w:rsid w:val="005F4FB0"/>
    <w:rsid w:val="00605B4D"/>
    <w:rsid w:val="00614127"/>
    <w:rsid w:val="00620E32"/>
    <w:rsid w:val="00635589"/>
    <w:rsid w:val="00643259"/>
    <w:rsid w:val="006615D8"/>
    <w:rsid w:val="00666292"/>
    <w:rsid w:val="0066746A"/>
    <w:rsid w:val="0066783B"/>
    <w:rsid w:val="00671097"/>
    <w:rsid w:val="006726B3"/>
    <w:rsid w:val="0067782C"/>
    <w:rsid w:val="00694CE4"/>
    <w:rsid w:val="006954B3"/>
    <w:rsid w:val="006956E3"/>
    <w:rsid w:val="006A24F7"/>
    <w:rsid w:val="006C0B3B"/>
    <w:rsid w:val="006C2883"/>
    <w:rsid w:val="006D0DCE"/>
    <w:rsid w:val="006D2C71"/>
    <w:rsid w:val="006E023C"/>
    <w:rsid w:val="006E30B9"/>
    <w:rsid w:val="006F3B7D"/>
    <w:rsid w:val="007017F9"/>
    <w:rsid w:val="00702603"/>
    <w:rsid w:val="007036BB"/>
    <w:rsid w:val="0070391D"/>
    <w:rsid w:val="007104C2"/>
    <w:rsid w:val="0071586A"/>
    <w:rsid w:val="00724C3A"/>
    <w:rsid w:val="00735224"/>
    <w:rsid w:val="0073726A"/>
    <w:rsid w:val="007523CF"/>
    <w:rsid w:val="00755BD6"/>
    <w:rsid w:val="00757A5A"/>
    <w:rsid w:val="00770A2B"/>
    <w:rsid w:val="0077285F"/>
    <w:rsid w:val="00784046"/>
    <w:rsid w:val="007867AC"/>
    <w:rsid w:val="00796F14"/>
    <w:rsid w:val="007A6104"/>
    <w:rsid w:val="007B126A"/>
    <w:rsid w:val="007B2400"/>
    <w:rsid w:val="007E3786"/>
    <w:rsid w:val="007E3D39"/>
    <w:rsid w:val="007F2E71"/>
    <w:rsid w:val="008026A8"/>
    <w:rsid w:val="008078B5"/>
    <w:rsid w:val="00830177"/>
    <w:rsid w:val="008306CC"/>
    <w:rsid w:val="00833DEB"/>
    <w:rsid w:val="008354EE"/>
    <w:rsid w:val="0084432E"/>
    <w:rsid w:val="00845D4E"/>
    <w:rsid w:val="008703D5"/>
    <w:rsid w:val="008758CE"/>
    <w:rsid w:val="00876D17"/>
    <w:rsid w:val="0088286F"/>
    <w:rsid w:val="008841A6"/>
    <w:rsid w:val="00887F7E"/>
    <w:rsid w:val="008949BC"/>
    <w:rsid w:val="008A79C2"/>
    <w:rsid w:val="008B6EF2"/>
    <w:rsid w:val="008C1475"/>
    <w:rsid w:val="008E23E8"/>
    <w:rsid w:val="008F0A58"/>
    <w:rsid w:val="008F75B7"/>
    <w:rsid w:val="0090F07D"/>
    <w:rsid w:val="009266A6"/>
    <w:rsid w:val="009301DF"/>
    <w:rsid w:val="00950DF9"/>
    <w:rsid w:val="00966498"/>
    <w:rsid w:val="009715DA"/>
    <w:rsid w:val="009733CA"/>
    <w:rsid w:val="009910E8"/>
    <w:rsid w:val="009965CE"/>
    <w:rsid w:val="009A39CB"/>
    <w:rsid w:val="009A4B54"/>
    <w:rsid w:val="009B0808"/>
    <w:rsid w:val="009C14EB"/>
    <w:rsid w:val="009C5CE8"/>
    <w:rsid w:val="009D1C76"/>
    <w:rsid w:val="009F6443"/>
    <w:rsid w:val="00A03573"/>
    <w:rsid w:val="00A14CCB"/>
    <w:rsid w:val="00A2519F"/>
    <w:rsid w:val="00A4394D"/>
    <w:rsid w:val="00A45FAC"/>
    <w:rsid w:val="00A514C7"/>
    <w:rsid w:val="00A56AE4"/>
    <w:rsid w:val="00A5732A"/>
    <w:rsid w:val="00A62C3C"/>
    <w:rsid w:val="00A6303D"/>
    <w:rsid w:val="00A653A8"/>
    <w:rsid w:val="00A755E1"/>
    <w:rsid w:val="00A84D0F"/>
    <w:rsid w:val="00A87E6C"/>
    <w:rsid w:val="00A90104"/>
    <w:rsid w:val="00A92A78"/>
    <w:rsid w:val="00A92C19"/>
    <w:rsid w:val="00A967B5"/>
    <w:rsid w:val="00AA5C5D"/>
    <w:rsid w:val="00AB18F9"/>
    <w:rsid w:val="00AE0A63"/>
    <w:rsid w:val="00AE23F0"/>
    <w:rsid w:val="00AE4DEF"/>
    <w:rsid w:val="00AE7CA9"/>
    <w:rsid w:val="00AF1E54"/>
    <w:rsid w:val="00AF6C24"/>
    <w:rsid w:val="00B021FE"/>
    <w:rsid w:val="00B04D2C"/>
    <w:rsid w:val="00B05EC1"/>
    <w:rsid w:val="00B06743"/>
    <w:rsid w:val="00B27C01"/>
    <w:rsid w:val="00B35937"/>
    <w:rsid w:val="00B415BE"/>
    <w:rsid w:val="00B559DF"/>
    <w:rsid w:val="00B83672"/>
    <w:rsid w:val="00B85C34"/>
    <w:rsid w:val="00BC70BE"/>
    <w:rsid w:val="00BD194D"/>
    <w:rsid w:val="00BD4D0F"/>
    <w:rsid w:val="00BD6366"/>
    <w:rsid w:val="00BE07C5"/>
    <w:rsid w:val="00BE4186"/>
    <w:rsid w:val="00BF1A13"/>
    <w:rsid w:val="00BF2733"/>
    <w:rsid w:val="00BF341F"/>
    <w:rsid w:val="00BF64CC"/>
    <w:rsid w:val="00C025B7"/>
    <w:rsid w:val="00C16F22"/>
    <w:rsid w:val="00C21485"/>
    <w:rsid w:val="00C23364"/>
    <w:rsid w:val="00C27027"/>
    <w:rsid w:val="00C36EB7"/>
    <w:rsid w:val="00C42E91"/>
    <w:rsid w:val="00C4566C"/>
    <w:rsid w:val="00C46024"/>
    <w:rsid w:val="00C462CA"/>
    <w:rsid w:val="00C47447"/>
    <w:rsid w:val="00C52ABF"/>
    <w:rsid w:val="00C53446"/>
    <w:rsid w:val="00C550E5"/>
    <w:rsid w:val="00C632D4"/>
    <w:rsid w:val="00C65D8B"/>
    <w:rsid w:val="00C73C15"/>
    <w:rsid w:val="00C77E30"/>
    <w:rsid w:val="00C93F01"/>
    <w:rsid w:val="00CA2AA6"/>
    <w:rsid w:val="00CB27CF"/>
    <w:rsid w:val="00CB3BED"/>
    <w:rsid w:val="00CB6D79"/>
    <w:rsid w:val="00CB76C6"/>
    <w:rsid w:val="00CC5D45"/>
    <w:rsid w:val="00CE2E25"/>
    <w:rsid w:val="00D045F4"/>
    <w:rsid w:val="00D060D9"/>
    <w:rsid w:val="00D06D41"/>
    <w:rsid w:val="00D2029F"/>
    <w:rsid w:val="00D21BAA"/>
    <w:rsid w:val="00D26724"/>
    <w:rsid w:val="00D27DD2"/>
    <w:rsid w:val="00D30282"/>
    <w:rsid w:val="00D31525"/>
    <w:rsid w:val="00D47344"/>
    <w:rsid w:val="00D62356"/>
    <w:rsid w:val="00D67B5F"/>
    <w:rsid w:val="00D74914"/>
    <w:rsid w:val="00D75DB5"/>
    <w:rsid w:val="00D82CF8"/>
    <w:rsid w:val="00D8782B"/>
    <w:rsid w:val="00DB2771"/>
    <w:rsid w:val="00DB5714"/>
    <w:rsid w:val="00DC15AB"/>
    <w:rsid w:val="00DC7B23"/>
    <w:rsid w:val="00DD2C5A"/>
    <w:rsid w:val="00DE7492"/>
    <w:rsid w:val="00DF2128"/>
    <w:rsid w:val="00E07B5A"/>
    <w:rsid w:val="00E1693A"/>
    <w:rsid w:val="00E266D8"/>
    <w:rsid w:val="00E3075E"/>
    <w:rsid w:val="00E43EC4"/>
    <w:rsid w:val="00E50265"/>
    <w:rsid w:val="00E617A9"/>
    <w:rsid w:val="00E660BA"/>
    <w:rsid w:val="00E7691E"/>
    <w:rsid w:val="00E8054F"/>
    <w:rsid w:val="00E84689"/>
    <w:rsid w:val="00E865C9"/>
    <w:rsid w:val="00E86A1C"/>
    <w:rsid w:val="00E922D6"/>
    <w:rsid w:val="00EA16E0"/>
    <w:rsid w:val="00EA2C37"/>
    <w:rsid w:val="00EA3A1B"/>
    <w:rsid w:val="00EC00E0"/>
    <w:rsid w:val="00ED1BD1"/>
    <w:rsid w:val="00EE307F"/>
    <w:rsid w:val="00EF01C8"/>
    <w:rsid w:val="00EF4693"/>
    <w:rsid w:val="00EF5766"/>
    <w:rsid w:val="00F00F7F"/>
    <w:rsid w:val="00F07BAB"/>
    <w:rsid w:val="00F52AA9"/>
    <w:rsid w:val="00F53FDB"/>
    <w:rsid w:val="00F613DC"/>
    <w:rsid w:val="00F67C31"/>
    <w:rsid w:val="00F76F93"/>
    <w:rsid w:val="00F86BA0"/>
    <w:rsid w:val="00F905B8"/>
    <w:rsid w:val="00F90973"/>
    <w:rsid w:val="00F954F6"/>
    <w:rsid w:val="00F96BD6"/>
    <w:rsid w:val="00F97447"/>
    <w:rsid w:val="00FA0398"/>
    <w:rsid w:val="00FA1734"/>
    <w:rsid w:val="00FA30F4"/>
    <w:rsid w:val="00FA67BD"/>
    <w:rsid w:val="00FA7BC1"/>
    <w:rsid w:val="00FB066D"/>
    <w:rsid w:val="00FD2B8E"/>
    <w:rsid w:val="00FD3094"/>
    <w:rsid w:val="00FD73EE"/>
    <w:rsid w:val="00FD791E"/>
    <w:rsid w:val="00FE1B9C"/>
    <w:rsid w:val="00FE5DDA"/>
    <w:rsid w:val="00FE7113"/>
    <w:rsid w:val="00FF0714"/>
    <w:rsid w:val="0D2927BA"/>
    <w:rsid w:val="1F53694A"/>
    <w:rsid w:val="269E3665"/>
    <w:rsid w:val="6ECB2429"/>
    <w:rsid w:val="7D2BB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5:docId w15:val="{6435809A-7C24-4D4C-A456-578D85B44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uiPriority w:val="1"/>
    <w:qFormat/>
    <w:rsid w:val="00B06743"/>
    <w:rPr>
      <w:rFonts w:ascii="Arial" w:hAnsi="Arial" w:eastAsia="Times New Roman" w:cs="Times New Roman"/>
    </w:rPr>
  </w:style>
  <w:style w:type="paragraph" w:styleId="Heading1">
    <w:name w:val="heading 1"/>
    <w:link w:val="Heading1Char"/>
    <w:autoRedefine/>
    <w:uiPriority w:val="1"/>
    <w:qFormat/>
    <w:rsid w:val="0015455C"/>
    <w:pPr>
      <w:tabs>
        <w:tab w:val="left" w:pos="360"/>
      </w:tabs>
      <w:outlineLvl w:val="0"/>
    </w:pPr>
    <w:rPr>
      <w:rFonts w:ascii="Arial" w:hAnsi="Arial" w:eastAsia="Times New Roman" w:cs="Times New Roman"/>
      <w:b/>
      <w:bCs/>
      <w:color w:val="001647" w:themeColor="accent1"/>
      <w:sz w:val="44"/>
      <w:szCs w:val="32"/>
    </w:rPr>
  </w:style>
  <w:style w:type="paragraph" w:styleId="Heading2">
    <w:name w:val="heading 2"/>
    <w:link w:val="Heading2Char"/>
    <w:autoRedefine/>
    <w:uiPriority w:val="1"/>
    <w:qFormat/>
    <w:rsid w:val="00590BDD"/>
    <w:pPr>
      <w:pBdr>
        <w:top w:val="single" w:color="001647" w:themeColor="accent1" w:sz="24" w:space="1"/>
        <w:left w:val="single" w:color="001647" w:themeColor="accent1" w:sz="24" w:space="4"/>
        <w:bottom w:val="single" w:color="001647" w:themeColor="accent1" w:sz="24" w:space="1"/>
        <w:right w:val="single" w:color="001647" w:themeColor="accent1" w:sz="24" w:space="4"/>
      </w:pBdr>
      <w:shd w:val="clear" w:color="auto" w:fill="001647" w:themeFill="accent1"/>
      <w:ind w:left="144"/>
      <w:outlineLvl w:val="1"/>
    </w:pPr>
    <w:rPr>
      <w:rFonts w:ascii="Arial" w:hAnsi="Arial" w:eastAsia="Times New Roman"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hAnsi="Arial" w:eastAsia="Times New Roman"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styleId="BalloonTextChar" w:customStyle="1">
    <w:name w:val="Balloon Text Char"/>
    <w:basedOn w:val="DefaultParagraphFont"/>
    <w:link w:val="BalloonText"/>
    <w:uiPriority w:val="99"/>
    <w:semiHidden/>
    <w:rsid w:val="00830177"/>
    <w:rPr>
      <w:rFonts w:ascii="Arial" w:hAnsi="Arial" w:eastAsia="Times New Roman" w:cs="Segoe UI"/>
      <w:sz w:val="18"/>
      <w:szCs w:val="18"/>
    </w:rPr>
  </w:style>
  <w:style w:type="paragraph" w:styleId="BodyText">
    <w:name w:val="Body Text"/>
    <w:basedOn w:val="Normal"/>
    <w:link w:val="BodyTextChar"/>
    <w:uiPriority w:val="1"/>
    <w:qFormat/>
    <w:rsid w:val="00B06743"/>
  </w:style>
  <w:style w:type="character" w:styleId="BodyTextChar" w:customStyle="1">
    <w:name w:val="Body Text Char"/>
    <w:basedOn w:val="DefaultParagraphFont"/>
    <w:link w:val="BodyText"/>
    <w:uiPriority w:val="1"/>
    <w:rsid w:val="00B06743"/>
    <w:rPr>
      <w:rFonts w:ascii="Arial" w:hAnsi="Arial" w:eastAsia="Times New Roman"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styleId="CommentTextChar" w:customStyle="1">
    <w:name w:val="Comment Text Char"/>
    <w:basedOn w:val="DefaultParagraphFont"/>
    <w:link w:val="CommentText"/>
    <w:uiPriority w:val="99"/>
    <w:rsid w:val="007523CF"/>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sz w:val="22"/>
      <w:szCs w:val="22"/>
      <w:lang w:bidi="en-US"/>
    </w:rPr>
  </w:style>
  <w:style w:type="character" w:styleId="Heading1Char" w:customStyle="1">
    <w:name w:val="Heading 1 Char"/>
    <w:basedOn w:val="DefaultParagraphFont"/>
    <w:link w:val="Heading1"/>
    <w:uiPriority w:val="1"/>
    <w:rsid w:val="0015455C"/>
    <w:rPr>
      <w:rFonts w:ascii="Arial" w:hAnsi="Arial" w:eastAsia="Times New Roman" w:cs="Times New Roman"/>
      <w:b/>
      <w:bCs/>
      <w:color w:val="001647" w:themeColor="accent1"/>
      <w:sz w:val="44"/>
      <w:szCs w:val="32"/>
    </w:rPr>
  </w:style>
  <w:style w:type="character" w:styleId="Heading2Char" w:customStyle="1">
    <w:name w:val="Heading 2 Char"/>
    <w:basedOn w:val="DefaultParagraphFont"/>
    <w:link w:val="Heading2"/>
    <w:uiPriority w:val="1"/>
    <w:rsid w:val="00590BDD"/>
    <w:rPr>
      <w:rFonts w:ascii="Arial" w:hAnsi="Arial" w:eastAsia="Times New Roman" w:cs="Times New Roman"/>
      <w:b/>
      <w:bCs/>
      <w:caps/>
      <w:color w:val="FFFFFF" w:themeColor="background1"/>
      <w:sz w:val="26"/>
      <w:szCs w:val="32"/>
      <w:shd w:val="clear" w:color="auto" w:fill="001647" w:themeFill="accent1"/>
    </w:rPr>
  </w:style>
  <w:style w:type="character" w:styleId="Heading3Char" w:customStyle="1">
    <w:name w:val="Heading 3 Char"/>
    <w:basedOn w:val="DefaultParagraphFont"/>
    <w:link w:val="Heading3"/>
    <w:uiPriority w:val="1"/>
    <w:rsid w:val="0015455C"/>
    <w:rPr>
      <w:rFonts w:ascii="Arial" w:hAnsi="Arial" w:eastAsia="Times New Roman" w:cs="Times New Roman"/>
      <w:b/>
      <w:bCs/>
      <w:color w:val="001647" w:themeColor="accent1"/>
      <w:sz w:val="26"/>
    </w:rPr>
  </w:style>
  <w:style w:type="character" w:styleId="Heading4Char" w:customStyle="1">
    <w:name w:val="Heading 4 Char"/>
    <w:basedOn w:val="DefaultParagraphFont"/>
    <w:link w:val="Heading4"/>
    <w:uiPriority w:val="1"/>
    <w:rsid w:val="0015455C"/>
    <w:rPr>
      <w:rFonts w:ascii="Arial" w:hAnsi="Arial" w:eastAsia="Times New Roman"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hAnsi="Arial" w:eastAsia="Calibri"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hAnsi="Arial" w:cs="Times New Roman (Body CS)" w:eastAsiaTheme="minorEastAsia"/>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styleId="BasicParagraph" w:customStyle="1">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1" w:customStyle="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15455C"/>
    <w:pPr>
      <w:framePr w:hSpace="180" w:wrap="around" w:hAnchor="text" w:vAnchor="text" w:xAlign="right" w:y="1"/>
      <w:suppressOverlap/>
      <w:jc w:val="center"/>
    </w:pPr>
    <w:rPr>
      <w:rFonts w:cs="Arial"/>
      <w:b/>
      <w:i/>
      <w:color w:val="001647" w:themeColor="accent1"/>
      <w:szCs w:val="22"/>
    </w:rPr>
  </w:style>
  <w:style w:type="paragraph" w:styleId="Tableheading" w:customStyle="1">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styleId="Heading5Char" w:customStyle="1">
    <w:name w:val="Heading 5 Char"/>
    <w:basedOn w:val="DefaultParagraphFont"/>
    <w:link w:val="Heading5"/>
    <w:uiPriority w:val="9"/>
    <w:semiHidden/>
    <w:rsid w:val="0015455C"/>
    <w:rPr>
      <w:rFonts w:ascii="Arial" w:hAnsi="Arial" w:eastAsiaTheme="majorEastAsia"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color="001647" w:themeColor="accent1" w:sz="2" w:space="10"/>
        <w:left w:val="single" w:color="001647" w:themeColor="accent1" w:sz="2" w:space="10"/>
        <w:bottom w:val="single" w:color="001647" w:themeColor="accent1" w:sz="2" w:space="10"/>
        <w:right w:val="single" w:color="001647" w:themeColor="accent1" w:sz="2" w:space="10"/>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styleId="BodyText2Char" w:customStyle="1">
    <w:name w:val="Body Text 2 Char"/>
    <w:basedOn w:val="DefaultParagraphFont"/>
    <w:link w:val="BodyText2"/>
    <w:uiPriority w:val="99"/>
    <w:semiHidden/>
    <w:rsid w:val="0015455C"/>
    <w:rPr>
      <w:rFonts w:ascii="Arial" w:hAnsi="Arial" w:eastAsia="Times New Roman"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styleId="DocumentMapChar" w:customStyle="1">
    <w:name w:val="Document Map Char"/>
    <w:basedOn w:val="DefaultParagraphFont"/>
    <w:link w:val="DocumentMap"/>
    <w:uiPriority w:val="99"/>
    <w:semiHidden/>
    <w:rsid w:val="0015455C"/>
    <w:rPr>
      <w:rFonts w:ascii="Arial" w:hAnsi="Arial" w:eastAsia="Times New Roman"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15455C"/>
    <w:rPr>
      <w:rFonts w:ascii="Arial" w:hAnsi="Arial" w:eastAsiaTheme="majorEastAsia"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styleId="SmartLink1" w:customStyle="1">
    <w:name w:val="SmartLink1"/>
    <w:basedOn w:val="DefaultParagraphFont"/>
    <w:uiPriority w:val="99"/>
    <w:unhideWhenUsed/>
    <w:rsid w:val="0015455C"/>
    <w:rPr>
      <w:rFonts w:ascii="Arial" w:hAnsi="Arial"/>
      <w:color w:val="0000FF"/>
      <w:u w:val="single"/>
      <w:shd w:val="clear" w:color="auto" w:fill="F3F2F1"/>
    </w:rPr>
  </w:style>
  <w:style w:type="character" w:styleId="Heading6Char" w:customStyle="1">
    <w:name w:val="Heading 6 Char"/>
    <w:basedOn w:val="DefaultParagraphFont"/>
    <w:link w:val="Heading6"/>
    <w:uiPriority w:val="9"/>
    <w:semiHidden/>
    <w:rsid w:val="0015455C"/>
    <w:rPr>
      <w:rFonts w:ascii="Arial" w:hAnsi="Arial" w:eastAsiaTheme="majorEastAsia" w:cstheme="majorBidi"/>
      <w:color w:val="000A23" w:themeColor="accent1" w:themeShade="7F"/>
      <w:sz w:val="22"/>
    </w:rPr>
  </w:style>
  <w:style w:type="character" w:styleId="Heading7Char" w:customStyle="1">
    <w:name w:val="Heading 7 Char"/>
    <w:basedOn w:val="DefaultParagraphFont"/>
    <w:link w:val="Heading7"/>
    <w:uiPriority w:val="9"/>
    <w:semiHidden/>
    <w:rsid w:val="0015455C"/>
    <w:rPr>
      <w:rFonts w:ascii="Arial" w:hAnsi="Arial" w:eastAsiaTheme="majorEastAsia" w:cstheme="majorBidi"/>
      <w:i/>
      <w:iCs/>
      <w:color w:val="000A23" w:themeColor="accent1" w:themeShade="7F"/>
      <w:sz w:val="22"/>
    </w:rPr>
  </w:style>
  <w:style w:type="character" w:styleId="Heading8Char" w:customStyle="1">
    <w:name w:val="Heading 8 Char"/>
    <w:basedOn w:val="DefaultParagraphFont"/>
    <w:link w:val="Heading8"/>
    <w:uiPriority w:val="9"/>
    <w:semiHidden/>
    <w:rsid w:val="0015455C"/>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5455C"/>
    <w:rPr>
      <w:rFonts w:ascii="Arial" w:hAnsi="Arial"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5455C"/>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15455C"/>
    <w:rPr>
      <w:rFonts w:ascii="Arial" w:hAnsi="Arial" w:eastAsiaTheme="minorEastAsia"/>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styleId="BodyText3Char" w:customStyle="1">
    <w:name w:val="Body Text 3 Char"/>
    <w:basedOn w:val="DefaultParagraphFont"/>
    <w:link w:val="BodyText3"/>
    <w:uiPriority w:val="99"/>
    <w:semiHidden/>
    <w:rsid w:val="00830177"/>
    <w:rPr>
      <w:rFonts w:ascii="Arial" w:hAnsi="Arial" w:eastAsia="Times New Roman"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830177"/>
    <w:rPr>
      <w:rFonts w:ascii="Arial" w:hAnsi="Arial" w:eastAsia="Times New Roman" w:cs="Times New Roman"/>
      <w:sz w:val="16"/>
      <w:szCs w:val="16"/>
    </w:rPr>
  </w:style>
  <w:style w:type="paragraph" w:styleId="Date">
    <w:name w:val="Date"/>
    <w:basedOn w:val="Normal"/>
    <w:next w:val="Normal"/>
    <w:link w:val="DateChar"/>
    <w:uiPriority w:val="99"/>
    <w:semiHidden/>
    <w:unhideWhenUsed/>
    <w:rsid w:val="00830177"/>
  </w:style>
  <w:style w:type="character" w:styleId="DateChar" w:customStyle="1">
    <w:name w:val="Date Char"/>
    <w:basedOn w:val="DefaultParagraphFont"/>
    <w:link w:val="Date"/>
    <w:uiPriority w:val="99"/>
    <w:semiHidden/>
    <w:rsid w:val="00830177"/>
    <w:rPr>
      <w:rFonts w:ascii="Arial" w:hAnsi="Arial" w:eastAsia="Times New Roman" w:cs="Times New Roman"/>
      <w:sz w:val="22"/>
    </w:rPr>
  </w:style>
  <w:style w:type="paragraph" w:styleId="E-mailSignature">
    <w:name w:val="E-mail Signature"/>
    <w:basedOn w:val="Normal"/>
    <w:link w:val="E-mailSignatureChar"/>
    <w:uiPriority w:val="99"/>
    <w:semiHidden/>
    <w:unhideWhenUsed/>
    <w:rsid w:val="00830177"/>
  </w:style>
  <w:style w:type="character" w:styleId="E-mailSignatureChar" w:customStyle="1">
    <w:name w:val="E-mail Signature Char"/>
    <w:basedOn w:val="DefaultParagraphFont"/>
    <w:link w:val="E-mailSignature"/>
    <w:uiPriority w:val="99"/>
    <w:semiHidden/>
    <w:rsid w:val="00830177"/>
    <w:rPr>
      <w:rFonts w:ascii="Arial" w:hAnsi="Arial" w:eastAsia="Times New Roman" w:cs="Times New Roman"/>
      <w:sz w:val="22"/>
    </w:rPr>
  </w:style>
  <w:style w:type="paragraph" w:styleId="EnvelopeAddress">
    <w:name w:val="envelope address"/>
    <w:basedOn w:val="Normal"/>
    <w:uiPriority w:val="99"/>
    <w:semiHidden/>
    <w:unhideWhenUsed/>
    <w:rsid w:val="00830177"/>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styleId="NoteHeadingChar" w:customStyle="1">
    <w:name w:val="Note Heading Char"/>
    <w:basedOn w:val="DefaultParagraphFont"/>
    <w:link w:val="NoteHeading"/>
    <w:uiPriority w:val="99"/>
    <w:semiHidden/>
    <w:rsid w:val="003763E9"/>
    <w:rPr>
      <w:rFonts w:ascii="Arial" w:hAnsi="Arial" w:eastAsia="Times New Roman" w:cs="Times New Roman"/>
      <w:sz w:val="22"/>
    </w:rPr>
  </w:style>
  <w:style w:type="paragraph" w:styleId="Salutation">
    <w:name w:val="Salutation"/>
    <w:basedOn w:val="Normal"/>
    <w:next w:val="Normal"/>
    <w:link w:val="SalutationChar"/>
    <w:uiPriority w:val="99"/>
    <w:semiHidden/>
    <w:unhideWhenUsed/>
    <w:rsid w:val="003763E9"/>
  </w:style>
  <w:style w:type="character" w:styleId="SalutationChar" w:customStyle="1">
    <w:name w:val="Salutation Char"/>
    <w:basedOn w:val="DefaultParagraphFont"/>
    <w:link w:val="Salutation"/>
    <w:uiPriority w:val="99"/>
    <w:semiHidden/>
    <w:rsid w:val="003763E9"/>
    <w:rPr>
      <w:rFonts w:ascii="Arial" w:hAnsi="Arial" w:eastAsia="Times New Roman" w:cs="Times New Roman"/>
      <w:sz w:val="22"/>
    </w:rPr>
  </w:style>
  <w:style w:type="paragraph" w:styleId="Signature">
    <w:name w:val="Signature"/>
    <w:basedOn w:val="Normal"/>
    <w:link w:val="SignatureChar"/>
    <w:uiPriority w:val="99"/>
    <w:semiHidden/>
    <w:unhideWhenUsed/>
    <w:rsid w:val="003763E9"/>
    <w:pPr>
      <w:ind w:left="4320"/>
    </w:pPr>
  </w:style>
  <w:style w:type="character" w:styleId="SignatureChar" w:customStyle="1">
    <w:name w:val="Signature Char"/>
    <w:basedOn w:val="DefaultParagraphFont"/>
    <w:link w:val="Signature"/>
    <w:uiPriority w:val="99"/>
    <w:semiHidden/>
    <w:rsid w:val="003763E9"/>
    <w:rPr>
      <w:rFonts w:ascii="Arial" w:hAnsi="Arial" w:eastAsia="Times New Roman"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hAnsi="Arial" w:eastAsia="Times New Roman"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mcsa.dot.gov/ourroads?utm_source=earnedtoolkit&amp;utm_medium=pressrelease&amp;utm_campaign=cmv_safetybel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mcsa.dot.gov/ourroads/cmv-seat-belt-toolkit?utm_source=earnedtoolkit&amp;utm_medium=pressrelease&amp;utm_campaign=cmv_safetybelt" TargetMode="External" Id="rId14" /><Relationship Type="http://schemas.openxmlformats.org/officeDocument/2006/relationships/fontTable" Target="fontTable.xml" Id="rId22" /><Relationship Type="http://schemas.openxmlformats.org/officeDocument/2006/relationships/hyperlink" Target="https://www.transportation.gov/NRSS" TargetMode="External" Id="R0fa9d5efdb194cad" /><Relationship Type="http://schemas.openxmlformats.org/officeDocument/2006/relationships/hyperlink" Target="https://www.fmcsa.dot.gov/seatbelts?utm_source=earnedtoolkit&amp;utm_medium=pressrelease&amp;utm_campaign=cmv_safetybelt" TargetMode="External" Id="R02c220af6df94482" /><Relationship Type="http://schemas.openxmlformats.org/officeDocument/2006/relationships/hyperlink" Target="https://www.fmcsa.dot.gov/seatbelts?utm_source=earnedtoolkit&amp;utm_medium=pressrelease&amp;utm_campaign=cmv_safetybelt" TargetMode="External" Id="Rf939f1cd06c9420e" /><Relationship Type="http://schemas.openxmlformats.org/officeDocument/2006/relationships/glossaryDocument" Target="glossary/document.xml" Id="R9a0bb54a7bd34b56"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2250db-afa8-4f1f-b9a8-8d9893b3b733}"/>
      </w:docPartPr>
      <w:docPartBody>
        <w:p w14:paraId="52A39DC4">
          <w:r>
            <w:rPr>
              <w:rStyle w:val="PlaceholderText"/>
            </w:rPr>
            <w:t/>
          </w:r>
        </w:p>
      </w:docPartBody>
    </w:docPart>
  </w:docParts>
</w:glossaryDocument>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BF17D9DD31941AE2460E5D9942520" ma:contentTypeVersion="10" ma:contentTypeDescription="Create a new document." ma:contentTypeScope="" ma:versionID="c1c2a761b0baca69aa24326f1edc7e34">
  <xsd:schema xmlns:xsd="http://www.w3.org/2001/XMLSchema" xmlns:xs="http://www.w3.org/2001/XMLSchema" xmlns:p="http://schemas.microsoft.com/office/2006/metadata/properties" xmlns:ns2="f3c339c1-12eb-4971-94b5-5863c795958f" xmlns:ns3="a7c6c072-9824-407b-954c-97244dfb8cc9" targetNamespace="http://schemas.microsoft.com/office/2006/metadata/properties" ma:root="true" ma:fieldsID="f28590c8fcb0974b3f48a393681c0ceb" ns2:_="" ns3:_="">
    <xsd:import namespace="f3c339c1-12eb-4971-94b5-5863c795958f"/>
    <xsd:import namespace="a7c6c072-9824-407b-954c-97244dfb8c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39c1-12eb-4971-94b5-5863c7959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6c072-9824-407b-954c-97244dfb8c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CB62-5D1D-4C11-9617-EC1D2650B3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5736C-408B-4CC2-B737-7FFE5577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39c1-12eb-4971-94b5-5863c795958f"/>
    <ds:schemaRef ds:uri="a7c6c072-9824-407b-954c-97244dfb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B0ED4-8FB9-465D-8DE3-06AC363726C8}">
  <ds:schemaRefs>
    <ds:schemaRef ds:uri="http://schemas.microsoft.com/sharepoint/v3/contenttype/forms"/>
  </ds:schemaRefs>
</ds:datastoreItem>
</file>

<file path=customXml/itemProps4.xml><?xml version="1.0" encoding="utf-8"?>
<ds:datastoreItem xmlns:ds="http://schemas.openxmlformats.org/officeDocument/2006/customXml" ds:itemID="{44D30601-70A2-48C3-A6A7-776EEC3CC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dc:creator>
  <keywords/>
  <dc:description/>
  <lastModifiedBy>Amber Garnett</lastModifiedBy>
  <revision>6</revision>
  <dcterms:created xsi:type="dcterms:W3CDTF">2022-09-06T21:49:00.0000000Z</dcterms:created>
  <dcterms:modified xsi:type="dcterms:W3CDTF">2022-09-12T20:44:16.5124808Z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0x010100852BF17D9DD31941AE2460E5D9942520</vt:lpwstr>
  </property>
</Properties>
</file>