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9CB4" w14:textId="2701C16D" w:rsidR="001848A5" w:rsidRPr="001848A5" w:rsidRDefault="001848A5" w:rsidP="001848A5">
      <w:pPr>
        <w:jc w:val="right"/>
        <w:rPr>
          <w:rFonts w:asciiTheme="minorHAnsi" w:hAnsiTheme="minorHAnsi" w:cstheme="minorHAnsi"/>
        </w:rPr>
      </w:pPr>
      <w:bookmarkStart w:id="0" w:name="_Hlk111107385"/>
      <w:r w:rsidRPr="001848A5">
        <w:rPr>
          <w:rFonts w:ascii="Calibri" w:hAnsi="Calibri" w:cs="Calibri"/>
          <w:color w:val="000000"/>
        </w:rPr>
        <w:t>FMCSA-FR-87FR</w:t>
      </w:r>
      <w:r>
        <w:rPr>
          <w:rFonts w:ascii="Calibri" w:hAnsi="Calibri" w:cs="Calibri"/>
          <w:color w:val="000000"/>
        </w:rPr>
        <w:t>3390</w:t>
      </w:r>
      <w:r w:rsidRPr="001848A5">
        <w:rPr>
          <w:rFonts w:ascii="Calibri" w:hAnsi="Calibri" w:cs="Calibri"/>
          <w:color w:val="000000"/>
        </w:rPr>
        <w:t>(2022-0</w:t>
      </w:r>
      <w:r w:rsidR="005D4B72">
        <w:rPr>
          <w:rFonts w:ascii="Calibri" w:hAnsi="Calibri" w:cs="Calibri"/>
          <w:color w:val="000000"/>
        </w:rPr>
        <w:t>1</w:t>
      </w:r>
      <w:r w:rsidRPr="001848A5">
        <w:rPr>
          <w:rFonts w:ascii="Calibri" w:hAnsi="Calibri" w:cs="Calibri"/>
          <w:color w:val="000000"/>
        </w:rPr>
        <w:t>-2</w:t>
      </w:r>
      <w:r w:rsidR="005D4B72">
        <w:rPr>
          <w:rFonts w:ascii="Calibri" w:hAnsi="Calibri" w:cs="Calibri"/>
          <w:color w:val="000000"/>
        </w:rPr>
        <w:t>1</w:t>
      </w:r>
      <w:r w:rsidRPr="001848A5">
        <w:rPr>
          <w:rFonts w:ascii="Calibri" w:hAnsi="Calibri" w:cs="Calibri"/>
          <w:color w:val="000000"/>
        </w:rPr>
        <w:t>)</w:t>
      </w:r>
      <w:bookmarkEnd w:id="0"/>
    </w:p>
    <w:p w14:paraId="5D2A7761" w14:textId="4132B588" w:rsidR="00E206FD" w:rsidRPr="001848A5" w:rsidRDefault="00610AB1" w:rsidP="00E206FD">
      <w:pPr>
        <w:shd w:val="clear" w:color="auto" w:fill="FFFFFF"/>
        <w:spacing w:before="277" w:after="277"/>
        <w:outlineLvl w:val="1"/>
        <w:rPr>
          <w:rFonts w:asciiTheme="minorHAnsi" w:hAnsiTheme="minorHAnsi" w:cstheme="minorHAnsi"/>
          <w:bCs/>
          <w:color w:val="000000"/>
          <w:sz w:val="32"/>
          <w:szCs w:val="32"/>
        </w:rPr>
      </w:pPr>
      <w:r w:rsidRPr="001848A5">
        <w:rPr>
          <w:rFonts w:asciiTheme="minorHAnsi" w:hAnsiTheme="minorHAnsi" w:cstheme="minorHAnsi"/>
          <w:b/>
          <w:bCs/>
          <w:color w:val="000000"/>
          <w:sz w:val="32"/>
          <w:szCs w:val="32"/>
        </w:rPr>
        <w:t>Federal Register Title and Cite</w:t>
      </w:r>
    </w:p>
    <w:p w14:paraId="2BCBC3C5" w14:textId="45ED1CDF" w:rsidR="00E206FD" w:rsidRPr="001848A5" w:rsidRDefault="009F6869" w:rsidP="00E206FD">
      <w:pPr>
        <w:shd w:val="clear" w:color="auto" w:fill="FFFFFF"/>
        <w:spacing w:before="277" w:after="277"/>
        <w:outlineLvl w:val="1"/>
        <w:rPr>
          <w:rFonts w:asciiTheme="minorHAnsi" w:hAnsiTheme="minorHAnsi" w:cstheme="minorHAnsi"/>
          <w:color w:val="000000"/>
          <w:shd w:val="clear" w:color="auto" w:fill="FFFFFF"/>
        </w:rPr>
      </w:pPr>
      <w:r w:rsidRPr="001848A5">
        <w:rPr>
          <w:rFonts w:asciiTheme="minorHAnsi" w:hAnsiTheme="minorHAnsi" w:cstheme="minorHAnsi"/>
          <w:color w:val="000000"/>
          <w:shd w:val="clear" w:color="auto" w:fill="FFFFFF"/>
        </w:rPr>
        <w:t xml:space="preserve">Qualifications of Drivers; </w:t>
      </w:r>
      <w:r w:rsidR="00593F98" w:rsidRPr="001848A5">
        <w:rPr>
          <w:rFonts w:asciiTheme="minorHAnsi" w:hAnsiTheme="minorHAnsi" w:cstheme="minorHAnsi"/>
          <w:color w:val="000000"/>
          <w:shd w:val="clear" w:color="auto" w:fill="FFFFFF"/>
        </w:rPr>
        <w:t>Vision</w:t>
      </w:r>
      <w:r w:rsidRPr="001848A5">
        <w:rPr>
          <w:rFonts w:asciiTheme="minorHAnsi" w:hAnsiTheme="minorHAnsi" w:cstheme="minorHAnsi"/>
          <w:color w:val="000000"/>
          <w:shd w:val="clear" w:color="auto" w:fill="FFFFFF"/>
        </w:rPr>
        <w:t xml:space="preserve"> Standard</w:t>
      </w:r>
      <w:r w:rsidR="00727300" w:rsidRPr="001848A5">
        <w:rPr>
          <w:rFonts w:asciiTheme="minorHAnsi" w:hAnsiTheme="minorHAnsi" w:cstheme="minorHAnsi"/>
          <w:color w:val="000000"/>
          <w:shd w:val="clear" w:color="auto" w:fill="FFFFFF"/>
        </w:rPr>
        <w:t>, 8</w:t>
      </w:r>
      <w:r w:rsidR="00593F98" w:rsidRPr="001848A5">
        <w:rPr>
          <w:rFonts w:asciiTheme="minorHAnsi" w:hAnsiTheme="minorHAnsi" w:cstheme="minorHAnsi"/>
          <w:color w:val="000000"/>
          <w:shd w:val="clear" w:color="auto" w:fill="FFFFFF"/>
        </w:rPr>
        <w:t>7</w:t>
      </w:r>
      <w:r w:rsidR="00727300" w:rsidRPr="001848A5">
        <w:rPr>
          <w:rFonts w:asciiTheme="minorHAnsi" w:hAnsiTheme="minorHAnsi" w:cstheme="minorHAnsi"/>
          <w:color w:val="000000"/>
          <w:shd w:val="clear" w:color="auto" w:fill="FFFFFF"/>
        </w:rPr>
        <w:t xml:space="preserve"> FR </w:t>
      </w:r>
      <w:r w:rsidR="00593F98" w:rsidRPr="001848A5">
        <w:rPr>
          <w:rFonts w:asciiTheme="minorHAnsi" w:hAnsiTheme="minorHAnsi" w:cstheme="minorHAnsi"/>
          <w:color w:val="000000"/>
          <w:shd w:val="clear" w:color="auto" w:fill="FFFFFF"/>
        </w:rPr>
        <w:t>3390</w:t>
      </w:r>
      <w:r w:rsidR="00727300" w:rsidRPr="001848A5">
        <w:rPr>
          <w:rFonts w:asciiTheme="minorHAnsi" w:hAnsiTheme="minorHAnsi" w:cstheme="minorHAnsi"/>
          <w:color w:val="000000"/>
          <w:shd w:val="clear" w:color="auto" w:fill="FFFFFF"/>
        </w:rPr>
        <w:t xml:space="preserve"> (</w:t>
      </w:r>
      <w:r w:rsidR="00593F98" w:rsidRPr="001848A5">
        <w:rPr>
          <w:rFonts w:asciiTheme="minorHAnsi" w:hAnsiTheme="minorHAnsi" w:cstheme="minorHAnsi"/>
          <w:color w:val="000000"/>
          <w:shd w:val="clear" w:color="auto" w:fill="FFFFFF"/>
        </w:rPr>
        <w:t>Jan. 21, 2022</w:t>
      </w:r>
      <w:r w:rsidR="00727300" w:rsidRPr="001848A5">
        <w:rPr>
          <w:rFonts w:asciiTheme="minorHAnsi" w:hAnsiTheme="minorHAnsi" w:cstheme="minorHAnsi"/>
          <w:color w:val="000000"/>
          <w:shd w:val="clear" w:color="auto" w:fill="FFFFFF"/>
        </w:rPr>
        <w:t>)</w:t>
      </w:r>
    </w:p>
    <w:p w14:paraId="627BCDEB" w14:textId="3DEFCF62" w:rsidR="00610AB1" w:rsidRDefault="00C07DBF" w:rsidP="00E206FD">
      <w:pPr>
        <w:shd w:val="clear" w:color="auto" w:fill="FFFFFF"/>
        <w:spacing w:before="277" w:after="277"/>
        <w:outlineLvl w:val="1"/>
        <w:rPr>
          <w:rFonts w:asciiTheme="minorHAnsi" w:hAnsiTheme="minorHAnsi" w:cstheme="minorHAnsi"/>
          <w:color w:val="000000"/>
          <w:shd w:val="clear" w:color="auto" w:fill="FFFFFF"/>
        </w:rPr>
      </w:pPr>
      <w:r w:rsidRPr="001848A5">
        <w:rPr>
          <w:rFonts w:asciiTheme="minorHAnsi" w:hAnsiTheme="minorHAnsi" w:cstheme="minorHAnsi"/>
          <w:color w:val="000000"/>
          <w:shd w:val="clear" w:color="auto" w:fill="FFFFFF"/>
        </w:rPr>
        <w:t xml:space="preserve">The </w:t>
      </w:r>
      <w:r w:rsidR="00610AB1" w:rsidRPr="001848A5">
        <w:rPr>
          <w:rFonts w:asciiTheme="minorHAnsi" w:hAnsiTheme="minorHAnsi" w:cstheme="minorHAnsi"/>
          <w:color w:val="000000"/>
          <w:shd w:val="clear" w:color="auto" w:fill="FFFFFF"/>
        </w:rPr>
        <w:t>Federal Register text ca</w:t>
      </w:r>
      <w:r w:rsidRPr="001848A5">
        <w:rPr>
          <w:rFonts w:asciiTheme="minorHAnsi" w:hAnsiTheme="minorHAnsi" w:cstheme="minorHAnsi"/>
          <w:color w:val="000000"/>
          <w:shd w:val="clear" w:color="auto" w:fill="FFFFFF"/>
        </w:rPr>
        <w:t xml:space="preserve">n be found on the </w:t>
      </w:r>
      <w:r w:rsidR="00610AB1" w:rsidRPr="001848A5">
        <w:rPr>
          <w:rFonts w:asciiTheme="minorHAnsi" w:hAnsiTheme="minorHAnsi" w:cstheme="minorHAnsi"/>
          <w:color w:val="000000"/>
          <w:shd w:val="clear" w:color="auto" w:fill="FFFFFF"/>
        </w:rPr>
        <w:t>Federal Register website. To view the Federal Register</w:t>
      </w:r>
      <w:r w:rsidRPr="001848A5">
        <w:rPr>
          <w:rFonts w:asciiTheme="minorHAnsi" w:hAnsiTheme="minorHAnsi" w:cstheme="minorHAnsi"/>
          <w:color w:val="000000"/>
          <w:shd w:val="clear" w:color="auto" w:fill="FFFFFF"/>
        </w:rPr>
        <w:t xml:space="preserve"> text, use the link below.</w:t>
      </w:r>
    </w:p>
    <w:p w14:paraId="7BE8CE89" w14:textId="08A77034" w:rsidR="00F17C2C" w:rsidRDefault="00BC4D09" w:rsidP="00F17C2C">
      <w:pPr>
        <w:shd w:val="clear" w:color="auto" w:fill="FFFFFF"/>
        <w:spacing w:before="277" w:after="277"/>
        <w:outlineLvl w:val="1"/>
        <w:rPr>
          <w:rFonts w:asciiTheme="minorHAnsi" w:hAnsiTheme="minorHAnsi" w:cstheme="minorHAnsi"/>
          <w:color w:val="000000"/>
          <w:shd w:val="clear" w:color="auto" w:fill="FFFFFF"/>
        </w:rPr>
      </w:pPr>
      <w:hyperlink r:id="rId7" w:history="1">
        <w:r w:rsidR="00F17C2C" w:rsidRPr="008520C7">
          <w:rPr>
            <w:rStyle w:val="Hyperlink"/>
            <w:rFonts w:asciiTheme="minorHAnsi" w:hAnsiTheme="minorHAnsi" w:cstheme="minorHAnsi"/>
            <w:shd w:val="clear" w:color="auto" w:fill="FFFFFF"/>
          </w:rPr>
          <w:t>https://www.federalregister.gov/documents/2022/01/21/2022-01021/qualifications-of-drivers-vision-standard</w:t>
        </w:r>
      </w:hyperlink>
    </w:p>
    <w:p w14:paraId="5624BEF6" w14:textId="1D8716A1" w:rsidR="00C07DBF" w:rsidRPr="001848A5" w:rsidRDefault="00610AB1" w:rsidP="00445121">
      <w:pPr>
        <w:pStyle w:val="Heading2"/>
        <w:rPr>
          <w:rFonts w:asciiTheme="minorHAnsi" w:hAnsiTheme="minorHAnsi" w:cstheme="minorHAnsi"/>
          <w:b w:val="0"/>
          <w:bCs w:val="0"/>
          <w:color w:val="000000"/>
          <w:sz w:val="32"/>
          <w:szCs w:val="32"/>
        </w:rPr>
      </w:pPr>
      <w:r w:rsidRPr="001848A5">
        <w:rPr>
          <w:rFonts w:asciiTheme="minorHAnsi" w:hAnsiTheme="minorHAnsi" w:cstheme="minorHAnsi"/>
          <w:color w:val="000000"/>
          <w:sz w:val="32"/>
          <w:szCs w:val="32"/>
        </w:rPr>
        <w:t>Federal Register Description/Summary</w:t>
      </w:r>
    </w:p>
    <w:p w14:paraId="791C84AB" w14:textId="59A721E8" w:rsidR="00610AB1" w:rsidRPr="001848A5" w:rsidRDefault="00582D35" w:rsidP="00C07DBF">
      <w:pPr>
        <w:shd w:val="clear" w:color="auto" w:fill="FFFFFF"/>
        <w:spacing w:before="360" w:after="360"/>
        <w:rPr>
          <w:rFonts w:asciiTheme="minorHAnsi" w:hAnsiTheme="minorHAnsi" w:cstheme="minorHAnsi"/>
          <w:color w:val="000000"/>
        </w:rPr>
      </w:pPr>
      <w:r w:rsidRPr="001848A5">
        <w:rPr>
          <w:rFonts w:asciiTheme="minorHAnsi" w:hAnsiTheme="minorHAnsi" w:cstheme="minorHAnsi"/>
          <w:color w:val="000000"/>
        </w:rPr>
        <w:t xml:space="preserve">FMCSA </w:t>
      </w:r>
      <w:r w:rsidR="006C1524" w:rsidRPr="001848A5">
        <w:rPr>
          <w:rFonts w:asciiTheme="minorHAnsi" w:hAnsiTheme="minorHAnsi" w:cstheme="minorHAnsi"/>
          <w:color w:val="000000"/>
        </w:rPr>
        <w:t>amended</w:t>
      </w:r>
      <w:r w:rsidRPr="001848A5">
        <w:rPr>
          <w:rFonts w:asciiTheme="minorHAnsi" w:hAnsiTheme="minorHAnsi" w:cstheme="minorHAnsi"/>
          <w:color w:val="000000"/>
        </w:rPr>
        <w:t xml:space="preserve"> its driver physical qualification standards in 49 CFR 391.41(b) to permit individuals </w:t>
      </w:r>
      <w:r w:rsidR="006C1524" w:rsidRPr="001848A5">
        <w:rPr>
          <w:rFonts w:asciiTheme="minorHAnsi" w:hAnsiTheme="minorHAnsi" w:cstheme="minorHAnsi"/>
          <w:color w:val="000000"/>
        </w:rPr>
        <w:t>who do not satisfy, with the worse eye, either the existing distant visual acuity standard with corrective lenses or the field of vision standard, or both, t</w:t>
      </w:r>
      <w:r w:rsidRPr="001848A5">
        <w:rPr>
          <w:rFonts w:asciiTheme="minorHAnsi" w:hAnsiTheme="minorHAnsi" w:cstheme="minorHAnsi"/>
          <w:color w:val="000000"/>
        </w:rPr>
        <w:t xml:space="preserve">o be qualified to operate commercial motor vehicles in interstate commerce. Prior to the final rule, </w:t>
      </w:r>
      <w:r w:rsidR="006C1524" w:rsidRPr="001848A5">
        <w:rPr>
          <w:rFonts w:asciiTheme="minorHAnsi" w:hAnsiTheme="minorHAnsi" w:cstheme="minorHAnsi"/>
          <w:color w:val="000000"/>
        </w:rPr>
        <w:t>such</w:t>
      </w:r>
      <w:r w:rsidRPr="001848A5">
        <w:rPr>
          <w:rFonts w:asciiTheme="minorHAnsi" w:hAnsiTheme="minorHAnsi" w:cstheme="minorHAnsi"/>
          <w:color w:val="000000"/>
        </w:rPr>
        <w:t xml:space="preserve"> individuals were prohibited from driving commercial motor vehicles in interstate commerce unless they obtained an exemption from FMCSA. The final rule revised guidance in the Medical Advisory Criteria in Appendix A to </w:t>
      </w:r>
      <w:r w:rsidR="005D6D85" w:rsidRPr="001848A5">
        <w:rPr>
          <w:rFonts w:asciiTheme="minorHAnsi" w:hAnsiTheme="minorHAnsi" w:cstheme="minorHAnsi"/>
          <w:color w:val="000000"/>
        </w:rPr>
        <w:t>p</w:t>
      </w:r>
      <w:r w:rsidRPr="001848A5">
        <w:rPr>
          <w:rFonts w:asciiTheme="minorHAnsi" w:hAnsiTheme="minorHAnsi" w:cstheme="minorHAnsi"/>
          <w:color w:val="000000"/>
        </w:rPr>
        <w:t xml:space="preserve">art 391 </w:t>
      </w:r>
      <w:r w:rsidR="006B2223" w:rsidRPr="001848A5">
        <w:rPr>
          <w:rFonts w:asciiTheme="minorHAnsi" w:hAnsiTheme="minorHAnsi" w:cstheme="minorHAnsi"/>
          <w:color w:val="000000"/>
        </w:rPr>
        <w:t xml:space="preserve">by </w:t>
      </w:r>
      <w:r w:rsidRPr="001848A5">
        <w:rPr>
          <w:rFonts w:asciiTheme="minorHAnsi" w:hAnsiTheme="minorHAnsi" w:cstheme="minorHAnsi"/>
          <w:color w:val="000000"/>
        </w:rPr>
        <w:t>remov</w:t>
      </w:r>
      <w:r w:rsidR="006B2223" w:rsidRPr="001848A5">
        <w:rPr>
          <w:rFonts w:asciiTheme="minorHAnsi" w:hAnsiTheme="minorHAnsi" w:cstheme="minorHAnsi"/>
          <w:color w:val="000000"/>
        </w:rPr>
        <w:t>ing</w:t>
      </w:r>
      <w:r w:rsidRPr="001848A5">
        <w:rPr>
          <w:rFonts w:asciiTheme="minorHAnsi" w:hAnsiTheme="minorHAnsi" w:cstheme="minorHAnsi"/>
          <w:color w:val="000000"/>
        </w:rPr>
        <w:t xml:space="preserve"> and reserv</w:t>
      </w:r>
      <w:r w:rsidR="006B2223" w:rsidRPr="001848A5">
        <w:rPr>
          <w:rFonts w:asciiTheme="minorHAnsi" w:hAnsiTheme="minorHAnsi" w:cstheme="minorHAnsi"/>
          <w:color w:val="000000"/>
        </w:rPr>
        <w:t>ing</w:t>
      </w:r>
      <w:r w:rsidRPr="001848A5">
        <w:rPr>
          <w:rFonts w:asciiTheme="minorHAnsi" w:hAnsiTheme="minorHAnsi" w:cstheme="minorHAnsi"/>
          <w:color w:val="000000"/>
        </w:rPr>
        <w:t xml:space="preserve"> paragraph </w:t>
      </w:r>
      <w:r w:rsidR="005D6D85" w:rsidRPr="001848A5">
        <w:rPr>
          <w:rFonts w:asciiTheme="minorHAnsi" w:hAnsiTheme="minorHAnsi" w:cstheme="minorHAnsi"/>
          <w:color w:val="000000"/>
        </w:rPr>
        <w:t>II.</w:t>
      </w:r>
      <w:r w:rsidR="006C1524" w:rsidRPr="001848A5">
        <w:rPr>
          <w:rFonts w:asciiTheme="minorHAnsi" w:hAnsiTheme="minorHAnsi" w:cstheme="minorHAnsi"/>
          <w:color w:val="000000"/>
        </w:rPr>
        <w:t>J</w:t>
      </w:r>
      <w:r w:rsidR="005D6D85" w:rsidRPr="001848A5">
        <w:rPr>
          <w:rFonts w:asciiTheme="minorHAnsi" w:hAnsiTheme="minorHAnsi" w:cstheme="minorHAnsi"/>
          <w:color w:val="000000"/>
        </w:rPr>
        <w:t>.</w:t>
      </w:r>
      <w:r w:rsidRPr="001848A5">
        <w:rPr>
          <w:rFonts w:asciiTheme="minorHAnsi" w:hAnsiTheme="minorHAnsi" w:cstheme="minorHAnsi"/>
          <w:color w:val="000000"/>
        </w:rPr>
        <w:t xml:space="preserve"> relating to </w:t>
      </w:r>
      <w:r w:rsidR="006C1524" w:rsidRPr="001848A5">
        <w:rPr>
          <w:rFonts w:asciiTheme="minorHAnsi" w:hAnsiTheme="minorHAnsi" w:cstheme="minorHAnsi"/>
          <w:color w:val="000000"/>
        </w:rPr>
        <w:t>vision</w:t>
      </w:r>
      <w:r w:rsidR="00F52B66" w:rsidRPr="001848A5">
        <w:rPr>
          <w:rFonts w:asciiTheme="minorHAnsi" w:hAnsiTheme="minorHAnsi" w:cstheme="minorHAnsi"/>
          <w:color w:val="000000"/>
        </w:rPr>
        <w:t xml:space="preserve">. Additionally, the rule revised guidance </w:t>
      </w:r>
      <w:r w:rsidRPr="001848A5">
        <w:rPr>
          <w:rFonts w:asciiTheme="minorHAnsi" w:hAnsiTheme="minorHAnsi" w:cstheme="minorHAnsi"/>
          <w:color w:val="000000"/>
        </w:rPr>
        <w:t xml:space="preserve">in Question 3 to 49 CFR 391.41 to reflect that </w:t>
      </w:r>
      <w:r w:rsidR="00F52B66" w:rsidRPr="001848A5">
        <w:rPr>
          <w:rFonts w:asciiTheme="minorHAnsi" w:hAnsiTheme="minorHAnsi" w:cstheme="minorHAnsi"/>
          <w:color w:val="000000"/>
        </w:rPr>
        <w:t xml:space="preserve">FMCSA’s regulations </w:t>
      </w:r>
      <w:r w:rsidRPr="001848A5">
        <w:rPr>
          <w:rFonts w:asciiTheme="minorHAnsi" w:hAnsiTheme="minorHAnsi" w:cstheme="minorHAnsi"/>
          <w:color w:val="000000"/>
        </w:rPr>
        <w:t xml:space="preserve">no longer absolutely prohibit </w:t>
      </w:r>
      <w:r w:rsidR="00F52B66" w:rsidRPr="001848A5">
        <w:rPr>
          <w:rFonts w:asciiTheme="minorHAnsi" w:hAnsiTheme="minorHAnsi" w:cstheme="minorHAnsi"/>
          <w:color w:val="000000"/>
        </w:rPr>
        <w:t xml:space="preserve">individuals </w:t>
      </w:r>
      <w:r w:rsidR="006C1524" w:rsidRPr="001848A5">
        <w:rPr>
          <w:rFonts w:asciiTheme="minorHAnsi" w:hAnsiTheme="minorHAnsi" w:cstheme="minorHAnsi"/>
          <w:color w:val="000000"/>
        </w:rPr>
        <w:t xml:space="preserve">who do not satisfy, with the worse eye, either the existing distant visual acuity standard with corrective lenses or the field of vision standard, or both, </w:t>
      </w:r>
      <w:r w:rsidRPr="001848A5">
        <w:rPr>
          <w:rFonts w:asciiTheme="minorHAnsi" w:hAnsiTheme="minorHAnsi" w:cstheme="minorHAnsi"/>
          <w:color w:val="000000"/>
        </w:rPr>
        <w:t>from driving commercial motor vehicles in interstate commerce.</w:t>
      </w:r>
    </w:p>
    <w:p w14:paraId="731E2949" w14:textId="64525037" w:rsidR="00BE7352" w:rsidRPr="001848A5" w:rsidRDefault="005930AA" w:rsidP="005930AA">
      <w:pPr>
        <w:rPr>
          <w:rFonts w:asciiTheme="minorHAnsi" w:hAnsiTheme="minorHAnsi" w:cstheme="minorHAnsi"/>
        </w:rPr>
      </w:pPr>
      <w:r w:rsidRPr="001848A5">
        <w:rPr>
          <w:rFonts w:asciiTheme="minorHAnsi" w:hAnsiTheme="minorHAnsi" w:cstheme="minorHAnsi"/>
          <w:b/>
          <w:bCs/>
          <w:color w:val="333333"/>
          <w:shd w:val="clear" w:color="auto" w:fill="FFFFFF"/>
        </w:rPr>
        <w:t>Contact Info</w:t>
      </w:r>
      <w:r w:rsidR="006C1524" w:rsidRPr="001848A5">
        <w:rPr>
          <w:rFonts w:asciiTheme="minorHAnsi" w:hAnsiTheme="minorHAnsi" w:cstheme="minorHAnsi"/>
          <w:b/>
          <w:bCs/>
          <w:color w:val="333333"/>
          <w:shd w:val="clear" w:color="auto" w:fill="FFFFFF"/>
        </w:rPr>
        <w:t xml:space="preserve">: </w:t>
      </w:r>
      <w:r w:rsidR="006C1524" w:rsidRPr="001848A5">
        <w:rPr>
          <w:rFonts w:asciiTheme="minorHAnsi" w:hAnsiTheme="minorHAnsi" w:cstheme="minorHAnsi"/>
          <w:color w:val="212529"/>
          <w:shd w:val="clear" w:color="auto" w:fill="FFFFFF"/>
        </w:rPr>
        <w:t xml:space="preserve">FMCSA Medical Programs Division, </w:t>
      </w:r>
      <w:hyperlink r:id="rId8" w:history="1">
        <w:r w:rsidR="006C1524" w:rsidRPr="001848A5">
          <w:rPr>
            <w:rStyle w:val="Hyperlink"/>
            <w:rFonts w:asciiTheme="minorHAnsi" w:hAnsiTheme="minorHAnsi" w:cstheme="minorHAnsi"/>
            <w:color w:val="0079C0"/>
            <w:shd w:val="clear" w:color="auto" w:fill="FFFFFF"/>
          </w:rPr>
          <w:t>FMCSAMedical@dot.gov</w:t>
        </w:r>
      </w:hyperlink>
      <w:r w:rsidR="005D6D85" w:rsidRPr="001848A5">
        <w:rPr>
          <w:rStyle w:val="Hyperlink"/>
          <w:rFonts w:asciiTheme="minorHAnsi" w:hAnsiTheme="minorHAnsi" w:cstheme="minorHAnsi"/>
          <w:color w:val="auto"/>
          <w:u w:val="none"/>
          <w:shd w:val="clear" w:color="auto" w:fill="FFFFFF"/>
        </w:rPr>
        <w:t>.</w:t>
      </w:r>
    </w:p>
    <w:p w14:paraId="5E545F92" w14:textId="77777777" w:rsidR="008E025A" w:rsidRPr="00F62BD3" w:rsidRDefault="008E025A" w:rsidP="008E025A">
      <w:pPr>
        <w:rPr>
          <w:rFonts w:asciiTheme="minorHAnsi" w:hAnsiTheme="minorHAnsi" w:cstheme="minorHAnsi"/>
        </w:rPr>
      </w:pPr>
      <w:r w:rsidRPr="00F62BD3">
        <w:rPr>
          <w:rFonts w:asciiTheme="minorHAnsi" w:hAnsiTheme="minorHAnsi" w:cstheme="minorHAnsi"/>
        </w:rPr>
        <w:t>________________________</w:t>
      </w:r>
    </w:p>
    <w:p w14:paraId="65E34FDC" w14:textId="77777777" w:rsidR="008E025A" w:rsidRPr="00F62BD3" w:rsidRDefault="008E025A" w:rsidP="008E025A">
      <w:pPr>
        <w:rPr>
          <w:rFonts w:asciiTheme="minorHAnsi" w:hAnsiTheme="minorHAnsi" w:cstheme="minorHAnsi"/>
          <w:i/>
          <w:iCs/>
        </w:rPr>
      </w:pPr>
    </w:p>
    <w:p w14:paraId="5C7B935F" w14:textId="77777777" w:rsidR="008E025A" w:rsidRPr="00F62BD3" w:rsidRDefault="008E025A" w:rsidP="008E025A">
      <w:pPr>
        <w:rPr>
          <w:rFonts w:asciiTheme="minorHAnsi" w:hAnsiTheme="minorHAnsi" w:cstheme="minorHAnsi"/>
          <w:i/>
          <w:iCs/>
        </w:rPr>
      </w:pPr>
      <w:r w:rsidRPr="00F62BD3">
        <w:rPr>
          <w:rFonts w:asciiTheme="minorHAnsi" w:hAnsiTheme="minorHAnsi" w:cstheme="minorHAnsi"/>
          <w:i/>
          <w:iCs/>
        </w:rPr>
        <w:t>Note: This guidance document does not have the force and effect of law and is not meant to bind the public in any way.  It is intended only to provide information and clarity regarding existing requirements under the law or agency policies.</w:t>
      </w:r>
    </w:p>
    <w:p w14:paraId="0BD1854C" w14:textId="77777777" w:rsidR="008E025A" w:rsidRPr="00F62BD3" w:rsidRDefault="008E025A" w:rsidP="008E025A">
      <w:pPr>
        <w:rPr>
          <w:rFonts w:asciiTheme="minorHAnsi" w:hAnsiTheme="minorHAnsi" w:cstheme="minorHAnsi"/>
        </w:rPr>
      </w:pPr>
    </w:p>
    <w:p w14:paraId="2989973A" w14:textId="77777777" w:rsidR="008441A1" w:rsidRPr="001848A5" w:rsidRDefault="008441A1" w:rsidP="008441A1">
      <w:pPr>
        <w:rPr>
          <w:rFonts w:asciiTheme="minorHAnsi" w:hAnsiTheme="minorHAnsi" w:cstheme="minorHAnsi"/>
          <w:b/>
          <w:bCs/>
          <w:color w:val="000000"/>
        </w:rPr>
      </w:pPr>
      <w:r w:rsidRPr="001848A5">
        <w:rPr>
          <w:rFonts w:asciiTheme="minorHAnsi" w:hAnsiTheme="minorHAnsi" w:cstheme="minorHAnsi"/>
          <w:b/>
          <w:bCs/>
          <w:color w:val="000000"/>
        </w:rPr>
        <w:t>Regulatory Topic:</w:t>
      </w:r>
      <w:r w:rsidRPr="001848A5">
        <w:rPr>
          <w:rFonts w:asciiTheme="minorHAnsi" w:hAnsiTheme="minorHAnsi" w:cstheme="minorHAnsi"/>
          <w:color w:val="000000"/>
        </w:rPr>
        <w:t xml:space="preserve"> </w:t>
      </w:r>
      <w:r w:rsidRPr="001848A5">
        <w:rPr>
          <w:rFonts w:asciiTheme="minorHAnsi" w:hAnsiTheme="minorHAnsi" w:cstheme="minorHAnsi"/>
          <w:b/>
          <w:bCs/>
          <w:color w:val="000000"/>
        </w:rPr>
        <w:t>Driver Physical Qualification Standard for Vision</w:t>
      </w:r>
    </w:p>
    <w:p w14:paraId="38936F8E" w14:textId="77777777" w:rsidR="008441A1" w:rsidRPr="001848A5" w:rsidRDefault="008441A1" w:rsidP="006C1524">
      <w:pPr>
        <w:pStyle w:val="Heading4"/>
        <w:keepNext w:val="0"/>
        <w:keepLines w:val="0"/>
        <w:widowControl w:val="0"/>
        <w:shd w:val="clear" w:color="auto" w:fill="FFFFFF"/>
        <w:spacing w:before="0"/>
        <w:rPr>
          <w:rFonts w:asciiTheme="minorHAnsi" w:hAnsiTheme="minorHAnsi" w:cstheme="minorHAnsi"/>
          <w:b/>
          <w:bCs/>
          <w:i w:val="0"/>
          <w:iCs w:val="0"/>
          <w:color w:val="333333"/>
        </w:rPr>
      </w:pPr>
    </w:p>
    <w:p w14:paraId="05B0AD77" w14:textId="28189A79" w:rsidR="005930AA" w:rsidRPr="005D4B72" w:rsidRDefault="005930AA" w:rsidP="006C1524">
      <w:pPr>
        <w:pStyle w:val="Heading4"/>
        <w:keepNext w:val="0"/>
        <w:keepLines w:val="0"/>
        <w:widowControl w:val="0"/>
        <w:shd w:val="clear" w:color="auto" w:fill="FFFFFF"/>
        <w:spacing w:before="0"/>
        <w:rPr>
          <w:rFonts w:asciiTheme="minorHAnsi" w:hAnsiTheme="minorHAnsi" w:cstheme="minorHAnsi"/>
          <w:i w:val="0"/>
          <w:iCs w:val="0"/>
          <w:color w:val="333333"/>
        </w:rPr>
      </w:pPr>
      <w:r w:rsidRPr="005D4B72">
        <w:rPr>
          <w:rFonts w:asciiTheme="minorHAnsi" w:hAnsiTheme="minorHAnsi" w:cstheme="minorHAnsi"/>
          <w:i w:val="0"/>
          <w:iCs w:val="0"/>
          <w:color w:val="333333"/>
        </w:rPr>
        <w:t>Effective Date</w:t>
      </w:r>
      <w:r w:rsidR="006C1524" w:rsidRPr="005D4B72">
        <w:rPr>
          <w:rFonts w:asciiTheme="minorHAnsi" w:hAnsiTheme="minorHAnsi" w:cstheme="minorHAnsi"/>
          <w:i w:val="0"/>
          <w:iCs w:val="0"/>
          <w:color w:val="333333"/>
        </w:rPr>
        <w:t xml:space="preserve">: </w:t>
      </w:r>
      <w:r w:rsidR="005D4B72">
        <w:rPr>
          <w:rFonts w:asciiTheme="minorHAnsi" w:hAnsiTheme="minorHAnsi" w:cstheme="minorHAnsi"/>
          <w:i w:val="0"/>
          <w:iCs w:val="0"/>
          <w:color w:val="333333"/>
        </w:rPr>
        <w:t xml:space="preserve">Tuesday, </w:t>
      </w:r>
      <w:r w:rsidR="006C1524" w:rsidRPr="005D4B72">
        <w:rPr>
          <w:rFonts w:asciiTheme="minorHAnsi" w:hAnsiTheme="minorHAnsi" w:cstheme="minorHAnsi"/>
          <w:i w:val="0"/>
          <w:iCs w:val="0"/>
          <w:color w:val="333333"/>
        </w:rPr>
        <w:t>March 22, 2022</w:t>
      </w:r>
    </w:p>
    <w:p w14:paraId="6A4C8519" w14:textId="77777777" w:rsidR="005930AA" w:rsidRPr="005D4B72" w:rsidRDefault="005930AA" w:rsidP="006C1524">
      <w:pPr>
        <w:pStyle w:val="Heading4"/>
        <w:keepNext w:val="0"/>
        <w:keepLines w:val="0"/>
        <w:widowControl w:val="0"/>
        <w:shd w:val="clear" w:color="auto" w:fill="FFFFFF"/>
        <w:spacing w:before="0"/>
        <w:rPr>
          <w:rFonts w:asciiTheme="minorHAnsi" w:hAnsiTheme="minorHAnsi" w:cstheme="minorHAnsi"/>
          <w:color w:val="333333"/>
        </w:rPr>
      </w:pPr>
    </w:p>
    <w:p w14:paraId="78A3A5A1" w14:textId="0B9258AE" w:rsidR="005930AA" w:rsidRPr="005D4B72" w:rsidRDefault="005930AA" w:rsidP="006C1524">
      <w:pPr>
        <w:pStyle w:val="Heading4"/>
        <w:keepNext w:val="0"/>
        <w:keepLines w:val="0"/>
        <w:widowControl w:val="0"/>
        <w:shd w:val="clear" w:color="auto" w:fill="FFFFFF"/>
        <w:spacing w:before="0"/>
        <w:rPr>
          <w:rFonts w:asciiTheme="minorHAnsi" w:hAnsiTheme="minorHAnsi" w:cstheme="minorHAnsi"/>
          <w:i w:val="0"/>
          <w:iCs w:val="0"/>
          <w:color w:val="333333"/>
        </w:rPr>
      </w:pPr>
      <w:r w:rsidRPr="005D4B72">
        <w:rPr>
          <w:rFonts w:asciiTheme="minorHAnsi" w:hAnsiTheme="minorHAnsi" w:cstheme="minorHAnsi"/>
          <w:i w:val="0"/>
          <w:iCs w:val="0"/>
          <w:color w:val="333333"/>
        </w:rPr>
        <w:t>Issued Date</w:t>
      </w:r>
      <w:r w:rsidR="006C1524" w:rsidRPr="005D4B72">
        <w:rPr>
          <w:rFonts w:asciiTheme="minorHAnsi" w:hAnsiTheme="minorHAnsi" w:cstheme="minorHAnsi"/>
          <w:i w:val="0"/>
          <w:iCs w:val="0"/>
          <w:color w:val="333333"/>
        </w:rPr>
        <w:t xml:space="preserve">: </w:t>
      </w:r>
      <w:r w:rsidR="005D4B72">
        <w:rPr>
          <w:rFonts w:asciiTheme="minorHAnsi" w:hAnsiTheme="minorHAnsi" w:cstheme="minorHAnsi"/>
          <w:i w:val="0"/>
          <w:iCs w:val="0"/>
          <w:color w:val="333333"/>
        </w:rPr>
        <w:t xml:space="preserve">Friday, </w:t>
      </w:r>
      <w:r w:rsidR="006C1524" w:rsidRPr="005D4B72">
        <w:rPr>
          <w:rFonts w:asciiTheme="minorHAnsi" w:hAnsiTheme="minorHAnsi" w:cstheme="minorHAnsi"/>
          <w:i w:val="0"/>
          <w:iCs w:val="0"/>
          <w:color w:val="333333"/>
        </w:rPr>
        <w:t>January 21, 2022</w:t>
      </w:r>
    </w:p>
    <w:sectPr w:rsidR="005930AA" w:rsidRPr="005D4B72" w:rsidSect="00AF116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2068F" w14:textId="77777777" w:rsidR="005B155E" w:rsidRDefault="005B155E" w:rsidP="005D4B72">
      <w:r>
        <w:separator/>
      </w:r>
    </w:p>
  </w:endnote>
  <w:endnote w:type="continuationSeparator" w:id="0">
    <w:p w14:paraId="036C03B7" w14:textId="77777777" w:rsidR="005B155E" w:rsidRDefault="005B155E" w:rsidP="005D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10A9" w14:textId="77777777" w:rsidR="00011C2E" w:rsidRDefault="00011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773B" w14:textId="77777777" w:rsidR="00011C2E" w:rsidRDefault="00011C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E9C8" w14:textId="77777777" w:rsidR="00011C2E" w:rsidRDefault="00011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8754" w14:textId="77777777" w:rsidR="005B155E" w:rsidRDefault="005B155E" w:rsidP="005D4B72">
      <w:r>
        <w:separator/>
      </w:r>
    </w:p>
  </w:footnote>
  <w:footnote w:type="continuationSeparator" w:id="0">
    <w:p w14:paraId="7FE04A2D" w14:textId="77777777" w:rsidR="005B155E" w:rsidRDefault="005B155E" w:rsidP="005D4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404A" w14:textId="77777777" w:rsidR="00011C2E" w:rsidRDefault="00011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9B74" w14:textId="26DEE2B1" w:rsidR="005D4B72" w:rsidRPr="000C21F3" w:rsidRDefault="005D4B72" w:rsidP="005D4B72">
    <w:r w:rsidRPr="001F3CAA">
      <w:rPr>
        <w:rFonts w:asciiTheme="minorHAnsi" w:hAnsiTheme="minorHAnsi" w:cstheme="minorHAnsi"/>
        <w:b/>
        <w:bCs/>
        <w:color w:val="000000"/>
        <w:sz w:val="28"/>
        <w:szCs w:val="28"/>
        <w:u w:val="single"/>
      </w:rPr>
      <w:t>NOTE</w:t>
    </w:r>
    <w:r w:rsidRPr="001F3CAA">
      <w:rPr>
        <w:rFonts w:asciiTheme="minorHAnsi" w:hAnsiTheme="minorHAnsi" w:cstheme="minorHAnsi"/>
        <w:b/>
        <w:bCs/>
        <w:color w:val="000000"/>
        <w:sz w:val="28"/>
        <w:szCs w:val="28"/>
      </w:rPr>
      <w:t xml:space="preserve">:  </w:t>
    </w:r>
    <w:r>
      <w:rPr>
        <w:rFonts w:asciiTheme="minorHAnsi" w:hAnsiTheme="minorHAnsi" w:cstheme="minorHAnsi"/>
        <w:b/>
        <w:bCs/>
        <w:color w:val="000000"/>
        <w:sz w:val="28"/>
        <w:szCs w:val="28"/>
      </w:rPr>
      <w:t>T</w:t>
    </w:r>
    <w:r w:rsidRPr="001F3CAA">
      <w:rPr>
        <w:rFonts w:asciiTheme="minorHAnsi" w:hAnsiTheme="minorHAnsi" w:cstheme="minorHAnsi"/>
        <w:b/>
        <w:bCs/>
        <w:color w:val="000000"/>
        <w:sz w:val="28"/>
        <w:szCs w:val="28"/>
      </w:rPr>
      <w:t xml:space="preserve">his guidance </w:t>
    </w:r>
    <w:r w:rsidR="002314FD">
      <w:rPr>
        <w:rFonts w:asciiTheme="minorHAnsi" w:hAnsiTheme="minorHAnsi" w:cstheme="minorHAnsi"/>
        <w:b/>
        <w:bCs/>
        <w:color w:val="000000"/>
        <w:sz w:val="28"/>
        <w:szCs w:val="28"/>
      </w:rPr>
      <w:t>r</w:t>
    </w:r>
    <w:r>
      <w:rPr>
        <w:rFonts w:asciiTheme="minorHAnsi" w:hAnsiTheme="minorHAnsi" w:cstheme="minorHAnsi"/>
        <w:b/>
        <w:bCs/>
        <w:color w:val="000000"/>
        <w:sz w:val="28"/>
        <w:szCs w:val="28"/>
      </w:rPr>
      <w:t xml:space="preserve">evises the guidance published at </w:t>
    </w:r>
    <w:r w:rsidRPr="005D4B72">
      <w:rPr>
        <w:rFonts w:asciiTheme="minorHAnsi" w:hAnsiTheme="minorHAnsi" w:cstheme="minorHAnsi"/>
        <w:b/>
        <w:bCs/>
        <w:color w:val="000000"/>
        <w:sz w:val="28"/>
        <w:szCs w:val="28"/>
      </w:rPr>
      <w:t xml:space="preserve">80 FR 22790 </w:t>
    </w:r>
    <w:r w:rsidRPr="001F3CAA">
      <w:rPr>
        <w:rFonts w:asciiTheme="minorHAnsi" w:hAnsiTheme="minorHAnsi" w:cstheme="minorHAnsi"/>
        <w:b/>
        <w:bCs/>
        <w:color w:val="000000"/>
        <w:sz w:val="28"/>
        <w:szCs w:val="28"/>
      </w:rPr>
      <w:t>(</w:t>
    </w:r>
    <w:r>
      <w:rPr>
        <w:rFonts w:asciiTheme="minorHAnsi" w:hAnsiTheme="minorHAnsi" w:cstheme="minorHAnsi"/>
        <w:b/>
        <w:bCs/>
        <w:color w:val="000000"/>
        <w:sz w:val="28"/>
        <w:szCs w:val="28"/>
      </w:rPr>
      <w:t>April 23, 2015</w:t>
    </w:r>
    <w:r w:rsidRPr="001F3CAA">
      <w:rPr>
        <w:rFonts w:asciiTheme="minorHAnsi" w:hAnsiTheme="minorHAnsi" w:cstheme="minorHAnsi"/>
        <w:b/>
        <w:bCs/>
        <w:color w:val="000000"/>
        <w:sz w:val="28"/>
        <w:szCs w:val="28"/>
      </w:rPr>
      <w:t xml:space="preserve">) and </w:t>
    </w:r>
    <w:r w:rsidRPr="005D4B72">
      <w:rPr>
        <w:rFonts w:asciiTheme="minorHAnsi" w:hAnsiTheme="minorHAnsi" w:cstheme="minorHAnsi"/>
        <w:b/>
        <w:bCs/>
        <w:color w:val="000000"/>
        <w:sz w:val="28"/>
        <w:szCs w:val="28"/>
      </w:rPr>
      <w:t xml:space="preserve">83 FR 47486 </w:t>
    </w:r>
    <w:r w:rsidRPr="001F3CAA">
      <w:rPr>
        <w:rFonts w:asciiTheme="minorHAnsi" w:hAnsiTheme="minorHAnsi" w:cstheme="minorHAnsi"/>
        <w:b/>
        <w:bCs/>
        <w:color w:val="000000"/>
        <w:sz w:val="28"/>
        <w:szCs w:val="28"/>
      </w:rPr>
      <w:t>(</w:t>
    </w:r>
    <w:r>
      <w:rPr>
        <w:rFonts w:asciiTheme="minorHAnsi" w:hAnsiTheme="minorHAnsi" w:cstheme="minorHAnsi"/>
        <w:b/>
        <w:bCs/>
        <w:color w:val="000000"/>
        <w:sz w:val="28"/>
        <w:szCs w:val="28"/>
      </w:rPr>
      <w:t>September 19, 2018</w:t>
    </w:r>
    <w:r w:rsidRPr="001F3CAA">
      <w:rPr>
        <w:rFonts w:asciiTheme="minorHAnsi" w:hAnsiTheme="minorHAnsi" w:cstheme="minorHAnsi"/>
        <w:b/>
        <w:bCs/>
        <w:color w:val="000000"/>
        <w:sz w:val="28"/>
        <w:szCs w:val="28"/>
      </w:rPr>
      <w:t>)</w:t>
    </w:r>
    <w:r>
      <w:rPr>
        <w:rFonts w:asciiTheme="minorHAnsi" w:hAnsiTheme="minorHAnsi" w:cstheme="minorHAnsi"/>
        <w:b/>
        <w:bCs/>
        <w:color w:val="000000"/>
        <w:sz w:val="28"/>
        <w:szCs w:val="28"/>
      </w:rPr>
      <w:t xml:space="preserve"> (</w:t>
    </w:r>
    <w:r w:rsidR="00D66460" w:rsidRPr="00011C2E">
      <w:rPr>
        <w:rFonts w:asciiTheme="minorHAnsi" w:hAnsiTheme="minorHAnsi" w:cstheme="minorHAnsi"/>
        <w:b/>
        <w:bCs/>
        <w:color w:val="000000"/>
        <w:sz w:val="28"/>
        <w:szCs w:val="28"/>
      </w:rPr>
      <w:t xml:space="preserve">FMCSA-FR-80FR22790.2015.04.23 </w:t>
    </w:r>
    <w:r w:rsidRPr="00011C2E">
      <w:rPr>
        <w:rFonts w:asciiTheme="minorHAnsi" w:hAnsiTheme="minorHAnsi" w:cstheme="minorHAnsi"/>
        <w:b/>
        <w:bCs/>
        <w:color w:val="000000"/>
        <w:sz w:val="28"/>
        <w:szCs w:val="28"/>
      </w:rPr>
      <w:t>and FMCSA-FR-</w:t>
    </w:r>
    <w:r w:rsidR="00D66460" w:rsidRPr="00011C2E">
      <w:rPr>
        <w:rFonts w:asciiTheme="minorHAnsi" w:hAnsiTheme="minorHAnsi" w:cstheme="minorHAnsi"/>
        <w:b/>
        <w:bCs/>
        <w:color w:val="000000"/>
        <w:sz w:val="28"/>
        <w:szCs w:val="28"/>
      </w:rPr>
      <w:t>83FR47486.2018.09.19</w:t>
    </w:r>
    <w:r w:rsidRPr="00011C2E">
      <w:rPr>
        <w:rFonts w:asciiTheme="minorHAnsi" w:hAnsiTheme="minorHAnsi" w:cstheme="minorHAnsi"/>
        <w:b/>
        <w:bCs/>
        <w:color w:val="000000"/>
        <w:sz w:val="28"/>
        <w:szCs w:val="28"/>
      </w:rPr>
      <w:t>, respectively</w:t>
    </w:r>
    <w:r>
      <w:rPr>
        <w:rFonts w:asciiTheme="minorHAnsi" w:hAnsiTheme="minorHAnsi" w:cstheme="minorHAnsi"/>
        <w:b/>
        <w:bCs/>
        <w:color w:val="000000"/>
        <w:sz w:val="28"/>
        <w:szCs w:val="28"/>
      </w:rPr>
      <w:t xml:space="preserve">), effective </w:t>
    </w:r>
    <w:bookmarkStart w:id="1" w:name="_Hlk111107369"/>
    <w:r>
      <w:rPr>
        <w:rFonts w:asciiTheme="minorHAnsi" w:hAnsiTheme="minorHAnsi" w:cstheme="minorHAnsi"/>
        <w:b/>
        <w:bCs/>
        <w:color w:val="000000"/>
        <w:sz w:val="28"/>
        <w:szCs w:val="28"/>
      </w:rPr>
      <w:t>March 22, 2022</w:t>
    </w:r>
    <w:bookmarkEnd w:id="1"/>
    <w:r w:rsidRPr="001F3CAA">
      <w:rPr>
        <w:rFonts w:asciiTheme="minorHAnsi" w:hAnsiTheme="minorHAnsi" w:cstheme="minorHAnsi"/>
        <w:b/>
        <w:bCs/>
        <w:color w:val="000000"/>
        <w:sz w:val="28"/>
        <w:szCs w:val="28"/>
      </w:rPr>
      <w:t>.</w:t>
    </w:r>
    <w:r w:rsidR="002314FD" w:rsidRPr="002314FD">
      <w:rPr>
        <w:rFonts w:asciiTheme="minorHAnsi" w:hAnsiTheme="minorHAnsi" w:cstheme="minorHAnsi"/>
        <w:b/>
        <w:bCs/>
        <w:sz w:val="28"/>
        <w:szCs w:val="28"/>
      </w:rPr>
      <w:t xml:space="preserve"> </w:t>
    </w:r>
    <w:r w:rsidR="002314FD">
      <w:rPr>
        <w:rFonts w:asciiTheme="minorHAnsi" w:hAnsiTheme="minorHAnsi" w:cstheme="minorHAnsi"/>
        <w:b/>
        <w:bCs/>
        <w:sz w:val="28"/>
        <w:szCs w:val="28"/>
      </w:rPr>
      <w:t xml:space="preserve">Please see revised guidance </w:t>
    </w:r>
    <w:r w:rsidR="002314FD" w:rsidRPr="00B53337">
      <w:rPr>
        <w:rFonts w:asciiTheme="minorHAnsi" w:hAnsiTheme="minorHAnsi" w:cstheme="minorHAnsi"/>
        <w:b/>
        <w:bCs/>
        <w:sz w:val="28"/>
        <w:szCs w:val="28"/>
      </w:rPr>
      <w:t>FMCSA-</w:t>
    </w:r>
    <w:r w:rsidR="002314FD">
      <w:rPr>
        <w:rFonts w:asciiTheme="minorHAnsi" w:hAnsiTheme="minorHAnsi" w:cstheme="minorHAnsi"/>
        <w:b/>
        <w:bCs/>
        <w:sz w:val="28"/>
        <w:szCs w:val="28"/>
      </w:rPr>
      <w:t>MED-391.41-Q3(20</w:t>
    </w:r>
    <w:r w:rsidR="002314FD" w:rsidRPr="00B53337">
      <w:rPr>
        <w:rFonts w:asciiTheme="minorHAnsi" w:hAnsiTheme="minorHAnsi" w:cstheme="minorHAnsi"/>
        <w:b/>
        <w:bCs/>
        <w:sz w:val="28"/>
        <w:szCs w:val="28"/>
      </w:rPr>
      <w:t>22-</w:t>
    </w:r>
    <w:r w:rsidR="002314FD">
      <w:rPr>
        <w:rFonts w:asciiTheme="minorHAnsi" w:hAnsiTheme="minorHAnsi" w:cstheme="minorHAnsi"/>
        <w:b/>
        <w:bCs/>
        <w:sz w:val="28"/>
        <w:szCs w:val="28"/>
      </w:rPr>
      <w:t>01</w:t>
    </w:r>
    <w:r w:rsidR="002314FD" w:rsidRPr="00B53337">
      <w:rPr>
        <w:rFonts w:asciiTheme="minorHAnsi" w:hAnsiTheme="minorHAnsi" w:cstheme="minorHAnsi"/>
        <w:b/>
        <w:bCs/>
        <w:sz w:val="28"/>
        <w:szCs w:val="28"/>
      </w:rPr>
      <w:t>-</w:t>
    </w:r>
    <w:r w:rsidR="002314FD">
      <w:rPr>
        <w:rFonts w:asciiTheme="minorHAnsi" w:hAnsiTheme="minorHAnsi" w:cstheme="minorHAnsi"/>
        <w:b/>
        <w:bCs/>
        <w:sz w:val="28"/>
        <w:szCs w:val="28"/>
      </w:rPr>
      <w:t>21</w:t>
    </w:r>
    <w:r w:rsidR="002314FD" w:rsidRPr="00B53337">
      <w:rPr>
        <w:rFonts w:asciiTheme="minorHAnsi" w:hAnsiTheme="minorHAnsi" w:cstheme="minorHAnsi"/>
        <w:b/>
        <w:bCs/>
        <w:sz w:val="28"/>
        <w:szCs w:val="28"/>
      </w:rPr>
      <w:t>)</w:t>
    </w:r>
    <w:r w:rsidR="002314FD">
      <w:rPr>
        <w:rFonts w:asciiTheme="minorHAnsi" w:hAnsiTheme="minorHAnsi" w:cstheme="minorHAnsi"/>
        <w:b/>
        <w:bCs/>
        <w:sz w:val="28"/>
        <w:szCs w:val="28"/>
      </w:rPr>
      <w:t>.</w:t>
    </w:r>
  </w:p>
  <w:p w14:paraId="5AA7C16E" w14:textId="77777777" w:rsidR="005D4B72" w:rsidRDefault="005D4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9D59" w14:textId="77777777" w:rsidR="00011C2E" w:rsidRDefault="00011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1C2E"/>
    <w:rsid w:val="000359FF"/>
    <w:rsid w:val="0005118A"/>
    <w:rsid w:val="0005482C"/>
    <w:rsid w:val="000A0BCF"/>
    <w:rsid w:val="0010285D"/>
    <w:rsid w:val="00131582"/>
    <w:rsid w:val="001848A5"/>
    <w:rsid w:val="001C1FFE"/>
    <w:rsid w:val="002314FD"/>
    <w:rsid w:val="00237897"/>
    <w:rsid w:val="00240FD2"/>
    <w:rsid w:val="00241E22"/>
    <w:rsid w:val="00262DAD"/>
    <w:rsid w:val="002C72EB"/>
    <w:rsid w:val="002D5D65"/>
    <w:rsid w:val="003A225E"/>
    <w:rsid w:val="003A7B90"/>
    <w:rsid w:val="0040553F"/>
    <w:rsid w:val="004207C6"/>
    <w:rsid w:val="00445121"/>
    <w:rsid w:val="004B17D9"/>
    <w:rsid w:val="00525415"/>
    <w:rsid w:val="0052784F"/>
    <w:rsid w:val="005406F1"/>
    <w:rsid w:val="00582D35"/>
    <w:rsid w:val="005930AA"/>
    <w:rsid w:val="00593F98"/>
    <w:rsid w:val="005B155E"/>
    <w:rsid w:val="005D4B72"/>
    <w:rsid w:val="005D6D85"/>
    <w:rsid w:val="00610AB1"/>
    <w:rsid w:val="006213DA"/>
    <w:rsid w:val="00630A76"/>
    <w:rsid w:val="0067786F"/>
    <w:rsid w:val="006B2223"/>
    <w:rsid w:val="006C1524"/>
    <w:rsid w:val="006D0D16"/>
    <w:rsid w:val="00710A1B"/>
    <w:rsid w:val="007229E9"/>
    <w:rsid w:val="007249DC"/>
    <w:rsid w:val="00727300"/>
    <w:rsid w:val="00781E21"/>
    <w:rsid w:val="007C52E9"/>
    <w:rsid w:val="007D3599"/>
    <w:rsid w:val="00815F1A"/>
    <w:rsid w:val="008441A1"/>
    <w:rsid w:val="008C453A"/>
    <w:rsid w:val="008E025A"/>
    <w:rsid w:val="009304DE"/>
    <w:rsid w:val="00952DB8"/>
    <w:rsid w:val="009C6D79"/>
    <w:rsid w:val="009F6869"/>
    <w:rsid w:val="00A110F5"/>
    <w:rsid w:val="00A62120"/>
    <w:rsid w:val="00A93F24"/>
    <w:rsid w:val="00AF1165"/>
    <w:rsid w:val="00B4637D"/>
    <w:rsid w:val="00BA7036"/>
    <w:rsid w:val="00BC1F80"/>
    <w:rsid w:val="00BC4D09"/>
    <w:rsid w:val="00BE7352"/>
    <w:rsid w:val="00C07DBF"/>
    <w:rsid w:val="00CE296F"/>
    <w:rsid w:val="00CF770F"/>
    <w:rsid w:val="00D66460"/>
    <w:rsid w:val="00D93BAC"/>
    <w:rsid w:val="00E033FB"/>
    <w:rsid w:val="00E206FD"/>
    <w:rsid w:val="00E44042"/>
    <w:rsid w:val="00E74E14"/>
    <w:rsid w:val="00E8209D"/>
    <w:rsid w:val="00EB1625"/>
    <w:rsid w:val="00EE58BC"/>
    <w:rsid w:val="00F17C2C"/>
    <w:rsid w:val="00F5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styleId="FollowedHyperlink">
    <w:name w:val="FollowedHyperlink"/>
    <w:basedOn w:val="DefaultParagraphFont"/>
    <w:uiPriority w:val="99"/>
    <w:semiHidden/>
    <w:unhideWhenUsed/>
    <w:rsid w:val="00E206FD"/>
    <w:rPr>
      <w:color w:val="954F72" w:themeColor="followedHyperlink"/>
      <w:u w:val="single"/>
    </w:rPr>
  </w:style>
  <w:style w:type="table" w:styleId="TableGrid">
    <w:name w:val="Table Grid"/>
    <w:basedOn w:val="TableNormal"/>
    <w:uiPriority w:val="39"/>
    <w:rsid w:val="00E74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2D35"/>
    <w:rPr>
      <w:color w:val="808080"/>
      <w:shd w:val="clear" w:color="auto" w:fill="E6E6E6"/>
    </w:rPr>
  </w:style>
  <w:style w:type="paragraph" w:styleId="Header">
    <w:name w:val="header"/>
    <w:basedOn w:val="Normal"/>
    <w:link w:val="HeaderChar"/>
    <w:uiPriority w:val="99"/>
    <w:unhideWhenUsed/>
    <w:rsid w:val="005D4B72"/>
    <w:pPr>
      <w:tabs>
        <w:tab w:val="center" w:pos="4680"/>
        <w:tab w:val="right" w:pos="9360"/>
      </w:tabs>
    </w:pPr>
  </w:style>
  <w:style w:type="character" w:customStyle="1" w:styleId="HeaderChar">
    <w:name w:val="Header Char"/>
    <w:basedOn w:val="DefaultParagraphFont"/>
    <w:link w:val="Header"/>
    <w:uiPriority w:val="99"/>
    <w:rsid w:val="005D4B72"/>
    <w:rPr>
      <w:rFonts w:ascii="Times New Roman" w:eastAsia="Times New Roman" w:hAnsi="Times New Roman" w:cs="Times New Roman"/>
    </w:rPr>
  </w:style>
  <w:style w:type="paragraph" w:styleId="Footer">
    <w:name w:val="footer"/>
    <w:basedOn w:val="Normal"/>
    <w:link w:val="FooterChar"/>
    <w:uiPriority w:val="99"/>
    <w:unhideWhenUsed/>
    <w:rsid w:val="005D4B72"/>
    <w:pPr>
      <w:tabs>
        <w:tab w:val="center" w:pos="4680"/>
        <w:tab w:val="right" w:pos="9360"/>
      </w:tabs>
    </w:pPr>
  </w:style>
  <w:style w:type="character" w:customStyle="1" w:styleId="FooterChar">
    <w:name w:val="Footer Char"/>
    <w:basedOn w:val="DefaultParagraphFont"/>
    <w:link w:val="Footer"/>
    <w:uiPriority w:val="99"/>
    <w:rsid w:val="005D4B7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57541779">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CSAMedical@dot.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ederalregister.gov/documents/2022/01/21/2022-01021/qualifications-of-drivers-vision-standar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Winkle, Anna (FMCSA)</cp:lastModifiedBy>
  <cp:revision>3</cp:revision>
  <dcterms:created xsi:type="dcterms:W3CDTF">2022-08-19T20:55:00Z</dcterms:created>
  <dcterms:modified xsi:type="dcterms:W3CDTF">2022-08-19T20:56:00Z</dcterms:modified>
</cp:coreProperties>
</file>