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B7665" w14:textId="004582FA" w:rsidR="005B5464" w:rsidRPr="007D71A0" w:rsidRDefault="005B5464" w:rsidP="005B5464">
      <w:pPr>
        <w:jc w:val="right"/>
        <w:rPr>
          <w:rFonts w:asciiTheme="minorHAnsi" w:hAnsiTheme="minorHAnsi" w:cstheme="minorHAnsi"/>
          <w:color w:val="212529"/>
          <w:shd w:val="clear" w:color="auto" w:fill="FFFFFF"/>
        </w:rPr>
      </w:pPr>
      <w:r w:rsidRPr="007D71A0">
        <w:rPr>
          <w:rFonts w:asciiTheme="minorHAnsi" w:hAnsiTheme="minorHAnsi" w:cstheme="minorHAnsi"/>
          <w:color w:val="212529"/>
          <w:shd w:val="clear" w:color="auto" w:fill="FFFFFF"/>
        </w:rPr>
        <w:t>FMCSA-HOS-ELD-TECH-395-FAQ96</w:t>
      </w:r>
      <w:r w:rsidR="00E47397" w:rsidRPr="007D71A0">
        <w:rPr>
          <w:rFonts w:asciiTheme="minorHAnsi" w:hAnsiTheme="minorHAnsi" w:cstheme="minorHAnsi"/>
          <w:color w:val="212529"/>
          <w:shd w:val="clear" w:color="auto" w:fill="FFFFFF"/>
        </w:rPr>
        <w:t>(2017-09-01)-CORR1</w:t>
      </w:r>
    </w:p>
    <w:p w14:paraId="42A85E61" w14:textId="77777777" w:rsidR="005B5464" w:rsidRPr="007D71A0" w:rsidRDefault="005B5464" w:rsidP="005B5464">
      <w:pPr>
        <w:jc w:val="right"/>
        <w:rPr>
          <w:sz w:val="28"/>
          <w:szCs w:val="28"/>
        </w:rPr>
      </w:pPr>
    </w:p>
    <w:p w14:paraId="39DF4790" w14:textId="16CFEF49" w:rsidR="00D22F5B" w:rsidRPr="007D71A0" w:rsidRDefault="00C07DBF" w:rsidP="005B5464">
      <w:pPr>
        <w:pStyle w:val="Question"/>
        <w:rPr>
          <w:rFonts w:asciiTheme="minorHAnsi" w:hAnsiTheme="minorHAnsi"/>
          <w:sz w:val="24"/>
          <w:szCs w:val="24"/>
        </w:rPr>
      </w:pPr>
      <w:r w:rsidRPr="007D71A0">
        <w:rPr>
          <w:rFonts w:asciiTheme="minorHAnsi" w:hAnsiTheme="minorHAnsi"/>
          <w:color w:val="000000"/>
          <w:sz w:val="24"/>
          <w:szCs w:val="24"/>
        </w:rPr>
        <w:t>Questi</w:t>
      </w:r>
      <w:r w:rsidR="00533F56" w:rsidRPr="007D71A0">
        <w:rPr>
          <w:rFonts w:asciiTheme="minorHAnsi" w:hAnsiTheme="minorHAnsi"/>
          <w:color w:val="000000"/>
          <w:sz w:val="24"/>
          <w:szCs w:val="24"/>
        </w:rPr>
        <w:t>on</w:t>
      </w:r>
      <w:r w:rsidR="00B42101" w:rsidRPr="007D71A0">
        <w:rPr>
          <w:rFonts w:asciiTheme="minorHAnsi" w:hAnsiTheme="minorHAnsi"/>
          <w:color w:val="000000"/>
          <w:sz w:val="24"/>
          <w:szCs w:val="24"/>
        </w:rPr>
        <w:t>:</w:t>
      </w:r>
      <w:r w:rsidR="00533F56" w:rsidRPr="007D71A0">
        <w:rPr>
          <w:rFonts w:asciiTheme="minorHAnsi" w:hAnsiTheme="minorHAnsi"/>
          <w:color w:val="000000"/>
          <w:sz w:val="24"/>
          <w:szCs w:val="24"/>
        </w:rPr>
        <w:t xml:space="preserve"> </w:t>
      </w:r>
      <w:r w:rsidR="00542C62" w:rsidRPr="007D71A0">
        <w:rPr>
          <w:rFonts w:asciiTheme="minorHAnsi" w:hAnsiTheme="minorHAnsi"/>
          <w:b w:val="0"/>
          <w:bCs/>
          <w:sz w:val="24"/>
          <w:szCs w:val="24"/>
        </w:rPr>
        <w:t>Will the Federal Motor Carrier Safety Administration (FMCSA) notify the industry when an electronic logging device (ELD) is under an investigation?</w:t>
      </w:r>
    </w:p>
    <w:p w14:paraId="4F0E1403" w14:textId="77777777" w:rsidR="00BA27EF" w:rsidRPr="007D71A0" w:rsidRDefault="00BA27EF" w:rsidP="00D22F5B">
      <w:pPr>
        <w:rPr>
          <w:rFonts w:asciiTheme="minorHAnsi" w:hAnsiTheme="minorHAnsi" w:cstheme="minorHAnsi"/>
          <w:b/>
          <w:bCs/>
          <w:lang w:bidi="en-US"/>
        </w:rPr>
      </w:pPr>
    </w:p>
    <w:p w14:paraId="2EB41B2A" w14:textId="332FE26C" w:rsidR="00D22F5B" w:rsidRPr="007D71A0" w:rsidRDefault="00A9731D" w:rsidP="00D22F5B">
      <w:pPr>
        <w:rPr>
          <w:rFonts w:asciiTheme="minorHAnsi" w:hAnsiTheme="minorHAnsi" w:cstheme="minorHAnsi"/>
          <w:lang w:bidi="en-US"/>
        </w:rPr>
      </w:pPr>
      <w:r w:rsidRPr="007D71A0">
        <w:rPr>
          <w:rFonts w:asciiTheme="minorHAnsi" w:hAnsiTheme="minorHAnsi" w:cstheme="minorHAnsi"/>
          <w:b/>
          <w:bCs/>
          <w:lang w:bidi="en-US"/>
        </w:rPr>
        <w:t>Answer:</w:t>
      </w:r>
      <w:r w:rsidRPr="007D71A0">
        <w:rPr>
          <w:rFonts w:asciiTheme="minorHAnsi" w:hAnsiTheme="minorHAnsi" w:cstheme="minorHAnsi"/>
          <w:lang w:bidi="en-US"/>
        </w:rPr>
        <w:t xml:space="preserve"> </w:t>
      </w:r>
      <w:r w:rsidR="00D22F5B" w:rsidRPr="007D71A0">
        <w:rPr>
          <w:rFonts w:asciiTheme="minorHAnsi" w:hAnsiTheme="minorHAnsi" w:cstheme="minorHAnsi"/>
          <w:lang w:bidi="en-US"/>
        </w:rPr>
        <w:t xml:space="preserve">No. Consistent with its approach to other investigations, FMCSA will not publicize ELD investigations. Should an ELD investigation result in a device being deemed a noncompliant device, then that device will be listed on the </w:t>
      </w:r>
      <w:hyperlink r:id="rId11">
        <w:r w:rsidR="00D22F5B" w:rsidRPr="007D71A0">
          <w:rPr>
            <w:rStyle w:val="Hyperlink"/>
            <w:rFonts w:asciiTheme="minorHAnsi" w:hAnsiTheme="minorHAnsi" w:cstheme="minorHAnsi"/>
            <w:lang w:bidi="en-US"/>
          </w:rPr>
          <w:t>ELD revoked list.</w:t>
        </w:r>
      </w:hyperlink>
    </w:p>
    <w:p w14:paraId="47B71747" w14:textId="77777777" w:rsidR="007778B0" w:rsidRPr="007D71A0" w:rsidRDefault="007778B0" w:rsidP="007778B0">
      <w:pPr>
        <w:rPr>
          <w:rFonts w:asciiTheme="minorHAnsi" w:hAnsiTheme="minorHAnsi" w:cstheme="minorHAnsi"/>
          <w:lang w:bidi="en-US"/>
        </w:rPr>
      </w:pPr>
    </w:p>
    <w:p w14:paraId="0286005C" w14:textId="77777777" w:rsidR="00BA0350" w:rsidRPr="007D71A0" w:rsidRDefault="00BA0350" w:rsidP="00BA0350">
      <w:pPr>
        <w:pStyle w:val="paragraph"/>
        <w:spacing w:before="0" w:beforeAutospacing="0" w:after="0" w:afterAutospacing="0"/>
        <w:textAlignment w:val="baseline"/>
        <w:rPr>
          <w:rFonts w:asciiTheme="minorHAnsi" w:hAnsiTheme="minorHAnsi" w:cstheme="minorHAnsi"/>
        </w:rPr>
      </w:pPr>
      <w:r w:rsidRPr="007D71A0">
        <w:rPr>
          <w:rStyle w:val="normaltextrun"/>
          <w:rFonts w:asciiTheme="minorHAnsi" w:hAnsiTheme="minorHAnsi" w:cstheme="minorHAnsi"/>
          <w:b/>
          <w:bCs/>
        </w:rPr>
        <w:t xml:space="preserve">Contact Info: </w:t>
      </w:r>
      <w:r w:rsidRPr="007D71A0">
        <w:rPr>
          <w:rStyle w:val="normaltextrun"/>
          <w:rFonts w:asciiTheme="minorHAnsi" w:hAnsiTheme="minorHAnsi" w:cstheme="minorHAnsi"/>
        </w:rPr>
        <w:t xml:space="preserve">FMCSA ELD Information, 1-800-832-5660 or </w:t>
      </w:r>
      <w:hyperlink r:id="rId12" w:tgtFrame="_blank" w:history="1">
        <w:r w:rsidRPr="007D71A0">
          <w:rPr>
            <w:rStyle w:val="normaltextrun"/>
            <w:rFonts w:asciiTheme="minorHAnsi" w:hAnsiTheme="minorHAnsi" w:cstheme="minorHAnsi"/>
            <w:color w:val="0000FF"/>
            <w:u w:val="single"/>
          </w:rPr>
          <w:t>ELD@dot.gov</w:t>
        </w:r>
      </w:hyperlink>
      <w:r w:rsidRPr="007D71A0">
        <w:rPr>
          <w:rStyle w:val="normaltextrun"/>
          <w:rFonts w:asciiTheme="minorHAnsi" w:hAnsiTheme="minorHAnsi" w:cstheme="minorHAnsi"/>
        </w:rPr>
        <w:t>.</w:t>
      </w:r>
      <w:r w:rsidRPr="007D71A0">
        <w:rPr>
          <w:rStyle w:val="eop"/>
          <w:rFonts w:asciiTheme="minorHAnsi" w:hAnsiTheme="minorHAnsi" w:cstheme="minorHAnsi"/>
        </w:rPr>
        <w:t> </w:t>
      </w:r>
    </w:p>
    <w:p w14:paraId="69C87241" w14:textId="77777777" w:rsidR="00BA0350" w:rsidRPr="007D71A0" w:rsidRDefault="00BA0350" w:rsidP="00BA0350">
      <w:pPr>
        <w:pStyle w:val="paragraph"/>
        <w:spacing w:before="0" w:beforeAutospacing="0" w:after="0" w:afterAutospacing="0"/>
        <w:textAlignment w:val="baseline"/>
        <w:rPr>
          <w:rFonts w:asciiTheme="minorHAnsi" w:hAnsiTheme="minorHAnsi" w:cstheme="minorHAnsi"/>
        </w:rPr>
      </w:pPr>
      <w:r w:rsidRPr="007D71A0">
        <w:rPr>
          <w:rStyle w:val="normaltextrun"/>
          <w:rFonts w:asciiTheme="minorHAnsi" w:hAnsiTheme="minorHAnsi" w:cstheme="minorHAnsi"/>
          <w:color w:val="000000"/>
        </w:rPr>
        <w:t>________________________</w:t>
      </w:r>
      <w:r w:rsidRPr="007D71A0">
        <w:rPr>
          <w:rStyle w:val="eop"/>
          <w:rFonts w:asciiTheme="minorHAnsi" w:hAnsiTheme="minorHAnsi" w:cstheme="minorHAnsi"/>
          <w:color w:val="000000"/>
        </w:rPr>
        <w:t> </w:t>
      </w:r>
    </w:p>
    <w:p w14:paraId="49D42798" w14:textId="77777777" w:rsidR="00BA0350" w:rsidRPr="007D71A0" w:rsidRDefault="00BA0350" w:rsidP="00BA0350">
      <w:pPr>
        <w:pStyle w:val="paragraph"/>
        <w:spacing w:before="0" w:beforeAutospacing="0" w:after="0" w:afterAutospacing="0"/>
        <w:textAlignment w:val="baseline"/>
        <w:rPr>
          <w:rFonts w:asciiTheme="minorHAnsi" w:hAnsiTheme="minorHAnsi" w:cstheme="minorHAnsi"/>
        </w:rPr>
      </w:pPr>
      <w:r w:rsidRPr="007D71A0">
        <w:rPr>
          <w:rStyle w:val="eop"/>
          <w:rFonts w:asciiTheme="minorHAnsi" w:hAnsiTheme="minorHAnsi" w:cstheme="minorHAnsi"/>
          <w:color w:val="000000"/>
        </w:rPr>
        <w:t> </w:t>
      </w:r>
    </w:p>
    <w:p w14:paraId="6AFFC5FC" w14:textId="77777777" w:rsidR="00BA0350" w:rsidRPr="007D71A0" w:rsidRDefault="00BA0350" w:rsidP="005B5464">
      <w:pPr>
        <w:rPr>
          <w:rFonts w:asciiTheme="minorHAnsi" w:hAnsiTheme="minorHAnsi" w:cstheme="minorHAnsi"/>
        </w:rPr>
      </w:pPr>
      <w:r w:rsidRPr="007D71A0">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7D71A0">
        <w:rPr>
          <w:rStyle w:val="eop"/>
          <w:rFonts w:asciiTheme="minorHAnsi" w:hAnsiTheme="minorHAnsi" w:cstheme="minorHAnsi"/>
          <w:color w:val="000000"/>
        </w:rPr>
        <w:t> </w:t>
      </w:r>
    </w:p>
    <w:p w14:paraId="78A3A5A1" w14:textId="0AA1B44C" w:rsidR="005930AA" w:rsidRPr="007D71A0" w:rsidRDefault="005930AA" w:rsidP="005B5464">
      <w:pPr>
        <w:rPr>
          <w:rFonts w:asciiTheme="minorHAnsi" w:hAnsiTheme="minorHAnsi" w:cstheme="minorHAnsi"/>
          <w:color w:val="333333"/>
        </w:rPr>
      </w:pPr>
    </w:p>
    <w:p w14:paraId="06BCB540" w14:textId="60D7E5B2" w:rsidR="00A9731D" w:rsidRPr="007D71A0" w:rsidRDefault="00A9731D" w:rsidP="005B5464">
      <w:pPr>
        <w:rPr>
          <w:rFonts w:asciiTheme="minorHAnsi" w:hAnsiTheme="minorHAnsi" w:cstheme="minorHAnsi"/>
          <w:b/>
          <w:bCs/>
          <w:color w:val="212529"/>
        </w:rPr>
      </w:pPr>
      <w:r w:rsidRPr="007D71A0">
        <w:rPr>
          <w:rFonts w:asciiTheme="minorHAnsi" w:hAnsiTheme="minorHAnsi" w:cstheme="minorHAnsi"/>
          <w:b/>
          <w:bCs/>
          <w:color w:val="212529"/>
        </w:rPr>
        <w:t>Regulatory Topic: ELD Guidance</w:t>
      </w:r>
    </w:p>
    <w:p w14:paraId="5593B913" w14:textId="77777777" w:rsidR="005B5464" w:rsidRPr="007D71A0" w:rsidRDefault="005B5464" w:rsidP="005B5464">
      <w:pPr>
        <w:rPr>
          <w:rFonts w:asciiTheme="minorHAnsi" w:hAnsiTheme="minorHAnsi" w:cstheme="minorHAnsi"/>
          <w:b/>
          <w:bCs/>
          <w:color w:val="212529"/>
        </w:rPr>
      </w:pPr>
    </w:p>
    <w:p w14:paraId="1082171E" w14:textId="1F2FFED2" w:rsidR="00A9731D" w:rsidRPr="007D71A0" w:rsidRDefault="00A9731D" w:rsidP="005B5464">
      <w:pPr>
        <w:rPr>
          <w:rFonts w:asciiTheme="minorHAnsi" w:hAnsiTheme="minorHAnsi" w:cstheme="minorHAnsi"/>
          <w:color w:val="212529"/>
        </w:rPr>
      </w:pPr>
      <w:r w:rsidRPr="007D71A0">
        <w:rPr>
          <w:rFonts w:asciiTheme="minorHAnsi" w:hAnsiTheme="minorHAnsi" w:cstheme="minorHAnsi"/>
          <w:color w:val="212529"/>
        </w:rPr>
        <w:t>Effective Date: Friday, September 1, 2017</w:t>
      </w:r>
    </w:p>
    <w:p w14:paraId="0F4F8DDE" w14:textId="77777777" w:rsidR="005B5464" w:rsidRPr="007D71A0" w:rsidRDefault="005B5464" w:rsidP="005B5464">
      <w:pPr>
        <w:rPr>
          <w:rFonts w:asciiTheme="minorHAnsi" w:hAnsiTheme="minorHAnsi" w:cstheme="minorHAnsi"/>
          <w:color w:val="212529"/>
        </w:rPr>
      </w:pPr>
    </w:p>
    <w:p w14:paraId="69BD9C95" w14:textId="77777777" w:rsidR="00A9731D" w:rsidRPr="007D71A0" w:rsidRDefault="00A9731D" w:rsidP="005B5464">
      <w:pPr>
        <w:rPr>
          <w:rFonts w:asciiTheme="minorHAnsi" w:hAnsiTheme="minorHAnsi" w:cstheme="minorHAnsi"/>
          <w:color w:val="212529"/>
        </w:rPr>
      </w:pPr>
      <w:r w:rsidRPr="007D71A0">
        <w:rPr>
          <w:rFonts w:asciiTheme="minorHAnsi" w:hAnsiTheme="minorHAnsi" w:cstheme="minorHAnsi"/>
          <w:color w:val="212529"/>
        </w:rPr>
        <w:t>Issued Date: Friday, September 1, 2017</w:t>
      </w:r>
    </w:p>
    <w:p w14:paraId="788E7ED4" w14:textId="77777777" w:rsidR="003A5D96" w:rsidRPr="003A5D96" w:rsidRDefault="003A5D96" w:rsidP="003A5D96">
      <w:pPr>
        <w:rPr>
          <w:sz w:val="22"/>
          <w:szCs w:val="22"/>
        </w:rPr>
      </w:pPr>
    </w:p>
    <w:sectPr w:rsidR="003A5D96" w:rsidRPr="003A5D96"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C5C2" w14:textId="77777777" w:rsidR="00CF3678" w:rsidRDefault="00CF3678" w:rsidP="00CF3678">
      <w:r>
        <w:separator/>
      </w:r>
    </w:p>
  </w:endnote>
  <w:endnote w:type="continuationSeparator" w:id="0">
    <w:p w14:paraId="4008822D" w14:textId="77777777" w:rsidR="00CF3678" w:rsidRDefault="00CF3678" w:rsidP="00CF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824D5" w14:textId="77777777" w:rsidR="00CF3678" w:rsidRDefault="00CF3678" w:rsidP="00CF3678">
      <w:r>
        <w:separator/>
      </w:r>
    </w:p>
  </w:footnote>
  <w:footnote w:type="continuationSeparator" w:id="0">
    <w:p w14:paraId="4A4D5867" w14:textId="77777777" w:rsidR="00CF3678" w:rsidRDefault="00CF3678" w:rsidP="00CF3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9C71" w14:textId="78E2A074" w:rsidR="00CF3678" w:rsidRPr="00CF3678" w:rsidRDefault="00CF3678" w:rsidP="00CF3678">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B34F83">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710B6922" w14:textId="77777777" w:rsidR="00CF3678" w:rsidRDefault="00CF3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DA7196"/>
    <w:multiLevelType w:val="hybridMultilevel"/>
    <w:tmpl w:val="FBD01E78"/>
    <w:lvl w:ilvl="0" w:tplc="AF48F6F6">
      <w:start w:val="1"/>
      <w:numFmt w:val="decimal"/>
      <w:lvlText w:val="%1."/>
      <w:lvlJc w:val="left"/>
      <w:pPr>
        <w:ind w:left="720" w:hanging="360"/>
      </w:pPr>
      <w:rPr>
        <w:rFonts w:cs="Calibri"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10861"/>
    <w:multiLevelType w:val="multilevel"/>
    <w:tmpl w:val="68D8AD60"/>
    <w:lvl w:ilvl="0">
      <w:start w:val="4"/>
      <w:numFmt w:val="decimal"/>
      <w:lvlText w:val="%1"/>
      <w:lvlJc w:val="left"/>
      <w:pPr>
        <w:ind w:left="480" w:hanging="675"/>
      </w:pPr>
      <w:rPr>
        <w:rFonts w:hint="default"/>
        <w:lang w:val="en-US" w:eastAsia="en-US" w:bidi="en-US"/>
      </w:rPr>
    </w:lvl>
    <w:lvl w:ilvl="1">
      <w:start w:val="5"/>
      <w:numFmt w:val="decimal"/>
      <w:lvlText w:val="%1.%2"/>
      <w:lvlJc w:val="left"/>
      <w:pPr>
        <w:ind w:left="480" w:hanging="675"/>
      </w:pPr>
      <w:rPr>
        <w:rFonts w:hint="default"/>
        <w:lang w:val="en-US" w:eastAsia="en-US" w:bidi="en-US"/>
      </w:rPr>
    </w:lvl>
    <w:lvl w:ilvl="2">
      <w:start w:val="1"/>
      <w:numFmt w:val="decimal"/>
      <w:lvlText w:val="%1.%2.%3"/>
      <w:lvlJc w:val="left"/>
      <w:pPr>
        <w:ind w:left="480" w:hanging="675"/>
      </w:pPr>
      <w:rPr>
        <w:rFonts w:hint="default"/>
        <w:lang w:val="en-US" w:eastAsia="en-US" w:bidi="en-US"/>
      </w:rPr>
    </w:lvl>
    <w:lvl w:ilvl="3">
      <w:start w:val="5"/>
      <w:numFmt w:val="decimal"/>
      <w:lvlText w:val="%1.%2.%3.%4"/>
      <w:lvlJc w:val="left"/>
      <w:pPr>
        <w:ind w:left="480" w:hanging="675"/>
      </w:pPr>
      <w:rPr>
        <w:rFonts w:ascii="Calibri" w:eastAsia="Calibri" w:hAnsi="Calibri" w:cs="Calibri" w:hint="default"/>
        <w:b/>
        <w:bCs/>
        <w:spacing w:val="-2"/>
        <w:w w:val="100"/>
        <w:sz w:val="22"/>
        <w:szCs w:val="22"/>
        <w:lang w:val="en-US" w:eastAsia="en-US" w:bidi="en-US"/>
      </w:rPr>
    </w:lvl>
    <w:lvl w:ilvl="4">
      <w:start w:val="1"/>
      <w:numFmt w:val="decimal"/>
      <w:lvlText w:val="%5)"/>
      <w:lvlJc w:val="left"/>
      <w:pPr>
        <w:ind w:left="1919" w:hanging="360"/>
      </w:pPr>
      <w:rPr>
        <w:rFonts w:ascii="Calibri" w:eastAsia="Calibri" w:hAnsi="Calibri" w:cs="Calibri" w:hint="default"/>
        <w:w w:val="100"/>
        <w:sz w:val="22"/>
        <w:szCs w:val="22"/>
        <w:lang w:val="en-US" w:eastAsia="en-US" w:bidi="en-US"/>
      </w:rPr>
    </w:lvl>
    <w:lvl w:ilvl="5">
      <w:numFmt w:val="bullet"/>
      <w:lvlText w:val="•"/>
      <w:lvlJc w:val="left"/>
      <w:pPr>
        <w:ind w:left="5493" w:hanging="360"/>
      </w:pPr>
      <w:rPr>
        <w:rFonts w:hint="default"/>
        <w:lang w:val="en-US" w:eastAsia="en-US" w:bidi="en-US"/>
      </w:rPr>
    </w:lvl>
    <w:lvl w:ilvl="6">
      <w:numFmt w:val="bullet"/>
      <w:lvlText w:val="•"/>
      <w:lvlJc w:val="left"/>
      <w:pPr>
        <w:ind w:left="6386" w:hanging="360"/>
      </w:pPr>
      <w:rPr>
        <w:rFonts w:hint="default"/>
        <w:lang w:val="en-US" w:eastAsia="en-US" w:bidi="en-US"/>
      </w:rPr>
    </w:lvl>
    <w:lvl w:ilvl="7">
      <w:numFmt w:val="bullet"/>
      <w:lvlText w:val="•"/>
      <w:lvlJc w:val="left"/>
      <w:pPr>
        <w:ind w:left="7280" w:hanging="360"/>
      </w:pPr>
      <w:rPr>
        <w:rFonts w:hint="default"/>
        <w:lang w:val="en-US" w:eastAsia="en-US" w:bidi="en-US"/>
      </w:rPr>
    </w:lvl>
    <w:lvl w:ilvl="8">
      <w:numFmt w:val="bullet"/>
      <w:lvlText w:val="•"/>
      <w:lvlJc w:val="left"/>
      <w:pPr>
        <w:ind w:left="8173" w:hanging="360"/>
      </w:pPr>
      <w:rPr>
        <w:rFonts w:hint="default"/>
        <w:lang w:val="en-US" w:eastAsia="en-US" w:bidi="en-US"/>
      </w:rPr>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3"/>
  </w:num>
  <w:num w:numId="5">
    <w:abstractNumId w:val="0"/>
  </w:num>
  <w:num w:numId="6">
    <w:abstractNumId w:val="9"/>
  </w:num>
  <w:num w:numId="7">
    <w:abstractNumId w:val="6"/>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71715"/>
    <w:rsid w:val="000B6AC2"/>
    <w:rsid w:val="000C2C3B"/>
    <w:rsid w:val="0011401B"/>
    <w:rsid w:val="00135E6C"/>
    <w:rsid w:val="0016593B"/>
    <w:rsid w:val="00191758"/>
    <w:rsid w:val="00196AEC"/>
    <w:rsid w:val="001C1FFE"/>
    <w:rsid w:val="001C2055"/>
    <w:rsid w:val="00223297"/>
    <w:rsid w:val="00223B24"/>
    <w:rsid w:val="00254E56"/>
    <w:rsid w:val="002A09E0"/>
    <w:rsid w:val="002A58A9"/>
    <w:rsid w:val="002B1546"/>
    <w:rsid w:val="002D5D65"/>
    <w:rsid w:val="003A5D96"/>
    <w:rsid w:val="003F03C1"/>
    <w:rsid w:val="0040553F"/>
    <w:rsid w:val="00445121"/>
    <w:rsid w:val="0047066C"/>
    <w:rsid w:val="00482481"/>
    <w:rsid w:val="0049347D"/>
    <w:rsid w:val="004B2F3B"/>
    <w:rsid w:val="004C6CD9"/>
    <w:rsid w:val="005069EB"/>
    <w:rsid w:val="00533F56"/>
    <w:rsid w:val="00540287"/>
    <w:rsid w:val="00542C62"/>
    <w:rsid w:val="0056259C"/>
    <w:rsid w:val="005930AA"/>
    <w:rsid w:val="005B4AB1"/>
    <w:rsid w:val="005B5464"/>
    <w:rsid w:val="005C18F4"/>
    <w:rsid w:val="005F229D"/>
    <w:rsid w:val="00602A85"/>
    <w:rsid w:val="00630A76"/>
    <w:rsid w:val="00640DD6"/>
    <w:rsid w:val="00642B96"/>
    <w:rsid w:val="0067036E"/>
    <w:rsid w:val="0067786F"/>
    <w:rsid w:val="006B4AA8"/>
    <w:rsid w:val="006C0F20"/>
    <w:rsid w:val="006C7E1F"/>
    <w:rsid w:val="00743730"/>
    <w:rsid w:val="007473FE"/>
    <w:rsid w:val="007778B0"/>
    <w:rsid w:val="007D71A0"/>
    <w:rsid w:val="00804B74"/>
    <w:rsid w:val="00842BB3"/>
    <w:rsid w:val="0087328E"/>
    <w:rsid w:val="008E1CA0"/>
    <w:rsid w:val="009304DE"/>
    <w:rsid w:val="00941168"/>
    <w:rsid w:val="00942738"/>
    <w:rsid w:val="009441C1"/>
    <w:rsid w:val="009A0173"/>
    <w:rsid w:val="00A10009"/>
    <w:rsid w:val="00A7774F"/>
    <w:rsid w:val="00A93F24"/>
    <w:rsid w:val="00A9731D"/>
    <w:rsid w:val="00AE58DD"/>
    <w:rsid w:val="00AF1165"/>
    <w:rsid w:val="00B11CE3"/>
    <w:rsid w:val="00B34F83"/>
    <w:rsid w:val="00B42101"/>
    <w:rsid w:val="00B433AF"/>
    <w:rsid w:val="00B55974"/>
    <w:rsid w:val="00BA0350"/>
    <w:rsid w:val="00BA27EF"/>
    <w:rsid w:val="00BA324F"/>
    <w:rsid w:val="00BB3930"/>
    <w:rsid w:val="00BE7352"/>
    <w:rsid w:val="00C07DBF"/>
    <w:rsid w:val="00C17F3C"/>
    <w:rsid w:val="00C461DD"/>
    <w:rsid w:val="00C65C57"/>
    <w:rsid w:val="00CC5D64"/>
    <w:rsid w:val="00CD71B7"/>
    <w:rsid w:val="00CF3678"/>
    <w:rsid w:val="00CF5308"/>
    <w:rsid w:val="00D22F5B"/>
    <w:rsid w:val="00D42720"/>
    <w:rsid w:val="00D42FE7"/>
    <w:rsid w:val="00D736B9"/>
    <w:rsid w:val="00DA538C"/>
    <w:rsid w:val="00DE2480"/>
    <w:rsid w:val="00E47397"/>
    <w:rsid w:val="00E5192A"/>
    <w:rsid w:val="00E90F69"/>
    <w:rsid w:val="00EB1625"/>
    <w:rsid w:val="00EC2D36"/>
    <w:rsid w:val="00EE094B"/>
    <w:rsid w:val="00EF32B6"/>
    <w:rsid w:val="00F061EE"/>
    <w:rsid w:val="00F94DC9"/>
    <w:rsid w:val="00FC0294"/>
    <w:rsid w:val="00F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34"/>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rsid w:val="00223B2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942738"/>
    <w:pPr>
      <w:widowControl w:val="0"/>
      <w:autoSpaceDE w:val="0"/>
      <w:autoSpaceDN w:val="0"/>
      <w:ind w:left="479"/>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942738"/>
    <w:rPr>
      <w:rFonts w:ascii="Calibri" w:eastAsia="Calibri" w:hAnsi="Calibri" w:cs="Calibri"/>
      <w:sz w:val="22"/>
      <w:szCs w:val="22"/>
      <w:lang w:bidi="en-US"/>
    </w:rPr>
  </w:style>
  <w:style w:type="table" w:styleId="TableGrid">
    <w:name w:val="Table Grid"/>
    <w:basedOn w:val="TableNormal"/>
    <w:uiPriority w:val="39"/>
    <w:rsid w:val="005B4AB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A0350"/>
    <w:pPr>
      <w:spacing w:before="100" w:beforeAutospacing="1" w:after="100" w:afterAutospacing="1"/>
    </w:pPr>
  </w:style>
  <w:style w:type="character" w:customStyle="1" w:styleId="normaltextrun">
    <w:name w:val="normaltextrun"/>
    <w:basedOn w:val="DefaultParagraphFont"/>
    <w:rsid w:val="00BA0350"/>
  </w:style>
  <w:style w:type="character" w:customStyle="1" w:styleId="eop">
    <w:name w:val="eop"/>
    <w:basedOn w:val="DefaultParagraphFont"/>
    <w:rsid w:val="00BA0350"/>
  </w:style>
  <w:style w:type="paragraph" w:styleId="Header">
    <w:name w:val="header"/>
    <w:basedOn w:val="Normal"/>
    <w:link w:val="HeaderChar"/>
    <w:uiPriority w:val="99"/>
    <w:unhideWhenUsed/>
    <w:rsid w:val="00CF3678"/>
    <w:pPr>
      <w:tabs>
        <w:tab w:val="center" w:pos="4680"/>
        <w:tab w:val="right" w:pos="9360"/>
      </w:tabs>
    </w:pPr>
  </w:style>
  <w:style w:type="character" w:customStyle="1" w:styleId="HeaderChar">
    <w:name w:val="Header Char"/>
    <w:basedOn w:val="DefaultParagraphFont"/>
    <w:link w:val="Header"/>
    <w:uiPriority w:val="99"/>
    <w:rsid w:val="00CF3678"/>
    <w:rPr>
      <w:rFonts w:ascii="Times New Roman" w:eastAsia="Times New Roman" w:hAnsi="Times New Roman" w:cs="Times New Roman"/>
    </w:rPr>
  </w:style>
  <w:style w:type="paragraph" w:styleId="Footer">
    <w:name w:val="footer"/>
    <w:basedOn w:val="Normal"/>
    <w:link w:val="FooterChar"/>
    <w:uiPriority w:val="99"/>
    <w:unhideWhenUsed/>
    <w:rsid w:val="00CF3678"/>
    <w:pPr>
      <w:tabs>
        <w:tab w:val="center" w:pos="4680"/>
        <w:tab w:val="right" w:pos="9360"/>
      </w:tabs>
    </w:pPr>
  </w:style>
  <w:style w:type="character" w:customStyle="1" w:styleId="FooterChar">
    <w:name w:val="Footer Char"/>
    <w:basedOn w:val="DefaultParagraphFont"/>
    <w:link w:val="Footer"/>
    <w:uiPriority w:val="99"/>
    <w:rsid w:val="00CF367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04505216">
      <w:bodyDiv w:val="1"/>
      <w:marLeft w:val="0"/>
      <w:marRight w:val="0"/>
      <w:marTop w:val="0"/>
      <w:marBottom w:val="0"/>
      <w:divBdr>
        <w:top w:val="none" w:sz="0" w:space="0" w:color="auto"/>
        <w:left w:val="none" w:sz="0" w:space="0" w:color="auto"/>
        <w:bottom w:val="none" w:sz="0" w:space="0" w:color="auto"/>
        <w:right w:val="none" w:sz="0" w:space="0" w:color="auto"/>
      </w:divBdr>
      <w:divsChild>
        <w:div w:id="1471365870">
          <w:marLeft w:val="0"/>
          <w:marRight w:val="0"/>
          <w:marTop w:val="0"/>
          <w:marBottom w:val="0"/>
          <w:divBdr>
            <w:top w:val="none" w:sz="0" w:space="0" w:color="auto"/>
            <w:left w:val="none" w:sz="0" w:space="0" w:color="auto"/>
            <w:bottom w:val="none" w:sz="0" w:space="0" w:color="auto"/>
            <w:right w:val="none" w:sz="0" w:space="0" w:color="auto"/>
          </w:divBdr>
        </w:div>
        <w:div w:id="1179003559">
          <w:marLeft w:val="0"/>
          <w:marRight w:val="0"/>
          <w:marTop w:val="0"/>
          <w:marBottom w:val="0"/>
          <w:divBdr>
            <w:top w:val="none" w:sz="0" w:space="0" w:color="auto"/>
            <w:left w:val="none" w:sz="0" w:space="0" w:color="auto"/>
            <w:bottom w:val="none" w:sz="0" w:space="0" w:color="auto"/>
            <w:right w:val="none" w:sz="0" w:space="0" w:color="auto"/>
          </w:divBdr>
        </w:div>
        <w:div w:id="1697151196">
          <w:marLeft w:val="0"/>
          <w:marRight w:val="0"/>
          <w:marTop w:val="0"/>
          <w:marBottom w:val="0"/>
          <w:divBdr>
            <w:top w:val="none" w:sz="0" w:space="0" w:color="auto"/>
            <w:left w:val="none" w:sz="0" w:space="0" w:color="auto"/>
            <w:bottom w:val="none" w:sz="0" w:space="0" w:color="auto"/>
            <w:right w:val="none" w:sz="0" w:space="0" w:color="auto"/>
          </w:divBdr>
        </w:div>
        <w:div w:id="1277255157">
          <w:marLeft w:val="0"/>
          <w:marRight w:val="0"/>
          <w:marTop w:val="0"/>
          <w:marBottom w:val="0"/>
          <w:divBdr>
            <w:top w:val="none" w:sz="0" w:space="0" w:color="auto"/>
            <w:left w:val="none" w:sz="0" w:space="0" w:color="auto"/>
            <w:bottom w:val="none" w:sz="0" w:space="0" w:color="auto"/>
            <w:right w:val="none" w:sz="0" w:space="0" w:color="auto"/>
          </w:divBdr>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85616107">
      <w:bodyDiv w:val="1"/>
      <w:marLeft w:val="0"/>
      <w:marRight w:val="0"/>
      <w:marTop w:val="0"/>
      <w:marBottom w:val="0"/>
      <w:divBdr>
        <w:top w:val="none" w:sz="0" w:space="0" w:color="auto"/>
        <w:left w:val="none" w:sz="0" w:space="0" w:color="auto"/>
        <w:bottom w:val="none" w:sz="0" w:space="0" w:color="auto"/>
        <w:right w:val="none" w:sz="0" w:space="0" w:color="auto"/>
      </w:divBdr>
    </w:div>
    <w:div w:id="1561164059">
      <w:bodyDiv w:val="1"/>
      <w:marLeft w:val="0"/>
      <w:marRight w:val="0"/>
      <w:marTop w:val="0"/>
      <w:marBottom w:val="0"/>
      <w:divBdr>
        <w:top w:val="none" w:sz="0" w:space="0" w:color="auto"/>
        <w:left w:val="none" w:sz="0" w:space="0" w:color="auto"/>
        <w:bottom w:val="none" w:sz="0" w:space="0" w:color="auto"/>
        <w:right w:val="none" w:sz="0" w:space="0" w:color="auto"/>
      </w:divBdr>
      <w:divsChild>
        <w:div w:id="1566139211">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a.fmcsa.dot.gov/ELD/List/Revoke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F8E3D-17B1-42C1-B401-1C95802B5DC5}"/>
</file>

<file path=customXml/itemProps2.xml><?xml version="1.0" encoding="utf-8"?>
<ds:datastoreItem xmlns:ds="http://schemas.openxmlformats.org/officeDocument/2006/customXml" ds:itemID="{F204DA63-D3B3-48F8-AEF2-242BBD60F6AA}"/>
</file>

<file path=customXml/itemProps3.xml><?xml version="1.0" encoding="utf-8"?>
<ds:datastoreItem xmlns:ds="http://schemas.openxmlformats.org/officeDocument/2006/customXml" ds:itemID="{14225C61-6FEE-4C3B-8F19-CD6286576644}">
  <ds:schemaRefs>
    <ds:schemaRef ds:uri="http://schemas.microsoft.com/office/2006/metadata/properties"/>
    <ds:schemaRef ds:uri="ce05ad30-b462-4c3a-b526-02afdadaa305"/>
    <ds:schemaRef ds:uri="http://schemas.microsoft.com/office/2006/documentManagement/types"/>
    <ds:schemaRef ds:uri="708becbf-e594-46a7-9128-eb0da9ea6435"/>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1EC3DDA-4BA2-436F-BDE5-B206D740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5</cp:revision>
  <cp:lastPrinted>2020-02-13T17:14:00Z</cp:lastPrinted>
  <dcterms:created xsi:type="dcterms:W3CDTF">2022-03-14T13:29:00Z</dcterms:created>
  <dcterms:modified xsi:type="dcterms:W3CDTF">2022-03-21T18:38:00Z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