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3807CC21" w:rsidR="00D154FB" w:rsidRPr="00253F26" w:rsidRDefault="00387F08" w:rsidP="00732EA5">
      <w:pPr>
        <w:jc w:val="right"/>
        <w:rPr>
          <w:rFonts w:asciiTheme="minorHAnsi" w:hAnsiTheme="minorHAnsi" w:cstheme="minorHAnsi"/>
          <w:color w:val="212529"/>
          <w:shd w:val="clear" w:color="auto" w:fill="FFFFFF"/>
        </w:rPr>
      </w:pPr>
      <w:r w:rsidRPr="00253F26">
        <w:rPr>
          <w:rFonts w:asciiTheme="minorHAnsi" w:hAnsiTheme="minorHAnsi" w:cstheme="minorHAnsi"/>
          <w:color w:val="212529"/>
          <w:shd w:val="clear" w:color="auto" w:fill="FFFFFF"/>
        </w:rPr>
        <w:t>FMCSA-HOS-ELD-395-FAQ</w:t>
      </w:r>
      <w:r w:rsidR="003E55BB" w:rsidRPr="00253F26">
        <w:rPr>
          <w:rFonts w:asciiTheme="minorHAnsi" w:hAnsiTheme="minorHAnsi" w:cstheme="minorHAnsi"/>
          <w:color w:val="212529"/>
          <w:shd w:val="clear" w:color="auto" w:fill="FFFFFF"/>
        </w:rPr>
        <w:t>6</w:t>
      </w:r>
      <w:r w:rsidR="00BE36D9" w:rsidRPr="00253F26">
        <w:rPr>
          <w:rFonts w:asciiTheme="minorHAnsi" w:hAnsiTheme="minorHAnsi" w:cstheme="minorHAnsi"/>
          <w:color w:val="212529"/>
          <w:shd w:val="clear" w:color="auto" w:fill="FFFFFF"/>
        </w:rPr>
        <w:t>7</w:t>
      </w:r>
      <w:r w:rsidR="00732EA5" w:rsidRPr="00253F26">
        <w:rPr>
          <w:rFonts w:asciiTheme="minorHAnsi" w:hAnsiTheme="minorHAnsi" w:cstheme="minorHAnsi"/>
          <w:color w:val="212529"/>
          <w:shd w:val="clear" w:color="auto" w:fill="FFFFFF"/>
        </w:rPr>
        <w:t>(</w:t>
      </w:r>
      <w:r w:rsidR="003E55BB" w:rsidRPr="00253F26">
        <w:rPr>
          <w:rFonts w:asciiTheme="minorHAnsi" w:hAnsiTheme="minorHAnsi" w:cstheme="minorHAnsi"/>
          <w:color w:val="212529"/>
          <w:shd w:val="clear" w:color="auto" w:fill="FFFFFF"/>
        </w:rPr>
        <w:t>2017-04-06</w:t>
      </w:r>
      <w:r w:rsidR="00732EA5" w:rsidRPr="00253F26">
        <w:rPr>
          <w:rFonts w:asciiTheme="minorHAnsi" w:hAnsiTheme="minorHAnsi" w:cstheme="minorHAnsi"/>
          <w:color w:val="212529"/>
          <w:shd w:val="clear" w:color="auto" w:fill="FFFFFF"/>
        </w:rPr>
        <w:t>)-CORR1</w:t>
      </w:r>
    </w:p>
    <w:p w14:paraId="64EB14C0" w14:textId="77777777" w:rsidR="00732EA5" w:rsidRPr="00253F26" w:rsidRDefault="00732EA5" w:rsidP="00732EA5">
      <w:pPr>
        <w:jc w:val="right"/>
        <w:rPr>
          <w:rFonts w:asciiTheme="minorHAnsi" w:hAnsiTheme="minorHAnsi" w:cstheme="minorHAnsi"/>
        </w:rPr>
      </w:pPr>
    </w:p>
    <w:p w14:paraId="119C2203" w14:textId="2EE9C17A" w:rsidR="00667A4B" w:rsidRPr="00253F26" w:rsidRDefault="00AC3221" w:rsidP="00DB3D45">
      <w:pPr>
        <w:pStyle w:val="Question"/>
        <w:rPr>
          <w:rFonts w:asciiTheme="minorHAnsi" w:hAnsiTheme="minorHAnsi"/>
          <w:b w:val="0"/>
          <w:bCs/>
          <w:sz w:val="24"/>
          <w:szCs w:val="24"/>
        </w:rPr>
      </w:pPr>
      <w:r w:rsidRPr="00253F26">
        <w:rPr>
          <w:rFonts w:asciiTheme="minorHAnsi" w:hAnsiTheme="minorHAnsi"/>
          <w:bCs/>
          <w:sz w:val="24"/>
          <w:szCs w:val="24"/>
          <w:lang w:val="en"/>
        </w:rPr>
        <w:t>Question:</w:t>
      </w:r>
      <w:r w:rsidR="0087430F" w:rsidRPr="00253F26">
        <w:rPr>
          <w:rFonts w:asciiTheme="minorHAnsi" w:eastAsia="Calibri" w:hAnsiTheme="minorHAnsi"/>
          <w:sz w:val="24"/>
          <w:szCs w:val="24"/>
        </w:rPr>
        <w:t xml:space="preserve"> </w:t>
      </w:r>
      <w:r w:rsidR="00BE36D9" w:rsidRPr="00253F26">
        <w:rPr>
          <w:rFonts w:asciiTheme="minorHAnsi" w:hAnsiTheme="minorHAnsi"/>
          <w:b w:val="0"/>
          <w:bCs/>
          <w:sz w:val="24"/>
          <w:szCs w:val="24"/>
        </w:rPr>
        <w:t>What should a driver consider before filing a harassment complaint?</w:t>
      </w:r>
    </w:p>
    <w:p w14:paraId="5D4DA25E" w14:textId="77777777" w:rsidR="009713BA" w:rsidRPr="00253F26" w:rsidRDefault="009713BA" w:rsidP="00DB3D45">
      <w:pPr>
        <w:pStyle w:val="Question"/>
        <w:rPr>
          <w:rFonts w:asciiTheme="minorHAnsi" w:hAnsiTheme="minorHAnsi"/>
          <w:sz w:val="24"/>
          <w:szCs w:val="24"/>
        </w:rPr>
      </w:pPr>
    </w:p>
    <w:p w14:paraId="3A7E5957" w14:textId="3BB5FD39" w:rsidR="009713BA" w:rsidRPr="00253F26" w:rsidRDefault="001126FB" w:rsidP="009713BA">
      <w:pPr>
        <w:rPr>
          <w:sz w:val="28"/>
          <w:szCs w:val="28"/>
        </w:rPr>
      </w:pPr>
      <w:r w:rsidRPr="00253F26">
        <w:rPr>
          <w:rFonts w:asciiTheme="minorHAnsi" w:hAnsiTheme="minorHAnsi" w:cstheme="minorHAnsi"/>
          <w:b/>
        </w:rPr>
        <w:t>Answer</w:t>
      </w:r>
      <w:r w:rsidR="005339F5" w:rsidRPr="00253F26">
        <w:rPr>
          <w:rFonts w:asciiTheme="minorHAnsi" w:hAnsiTheme="minorHAnsi" w:cstheme="minorHAnsi"/>
          <w:b/>
        </w:rPr>
        <w:t>:</w:t>
      </w:r>
      <w:r w:rsidR="0064641E" w:rsidRPr="00253F26">
        <w:rPr>
          <w:rFonts w:asciiTheme="minorHAnsi" w:eastAsia="Calibri" w:hAnsiTheme="minorHAnsi" w:cstheme="minorHAnsi"/>
          <w:b/>
        </w:rPr>
        <w:t xml:space="preserve"> </w:t>
      </w:r>
      <w:r w:rsidR="00BE36D9" w:rsidRPr="00253F26">
        <w:rPr>
          <w:rFonts w:asciiTheme="minorHAnsi" w:hAnsiTheme="minorHAnsi" w:cstheme="minorHAnsi"/>
        </w:rPr>
        <w:t>FMCSA encourages any driver who feels that he or she was the subject of harassment to also consider FMCSA’s coercion rule</w:t>
      </w:r>
      <w:r w:rsidR="00BE36D9" w:rsidRPr="00253F26">
        <w:rPr>
          <w:rFonts w:asciiTheme="minorHAnsi" w:hAnsiTheme="minorHAnsi" w:cstheme="minorHAnsi"/>
          <w:color w:val="212529"/>
          <w:shd w:val="clear" w:color="auto" w:fill="FFFFFF"/>
        </w:rPr>
        <w:t xml:space="preserve">, 49 CFR </w:t>
      </w:r>
      <w:hyperlink r:id="rId11" w:history="1">
        <w:r w:rsidR="00BE36D9" w:rsidRPr="00253F26">
          <w:rPr>
            <w:rStyle w:val="Hyperlink"/>
            <w:rFonts w:asciiTheme="minorHAnsi" w:hAnsiTheme="minorHAnsi" w:cstheme="minorHAnsi"/>
            <w:shd w:val="clear" w:color="auto" w:fill="FFFFFF"/>
          </w:rPr>
          <w:t>390.6</w:t>
        </w:r>
      </w:hyperlink>
      <w:r w:rsidR="00BE36D9" w:rsidRPr="00253F26">
        <w:rPr>
          <w:rFonts w:asciiTheme="minorHAnsi" w:hAnsiTheme="minorHAnsi" w:cstheme="minorHAnsi"/>
          <w:color w:val="212529"/>
          <w:shd w:val="clear" w:color="auto" w:fill="FFFFFF"/>
        </w:rPr>
        <w:t>,</w:t>
      </w:r>
      <w:r w:rsidR="00BE36D9" w:rsidRPr="00253F26">
        <w:rPr>
          <w:rFonts w:asciiTheme="minorHAnsi" w:hAnsiTheme="minorHAnsi" w:cstheme="minorHAnsi"/>
        </w:rPr>
        <w:t xml:space="preserve"> and the Department of Labor’s whistleblower law, enacted as part of the Surface Transportation Assistance Act (49 U.S.C. </w:t>
      </w:r>
      <w:hyperlink r:id="rId12" w:history="1">
        <w:r w:rsidR="00BE36D9" w:rsidRPr="00253F26">
          <w:rPr>
            <w:rStyle w:val="Hyperlink"/>
            <w:rFonts w:asciiTheme="minorHAnsi" w:hAnsiTheme="minorHAnsi" w:cstheme="minorHAnsi"/>
          </w:rPr>
          <w:t>31105</w:t>
        </w:r>
      </w:hyperlink>
      <w:r w:rsidR="00BE36D9" w:rsidRPr="00253F26">
        <w:rPr>
          <w:rFonts w:asciiTheme="minorHAnsi" w:hAnsiTheme="minorHAnsi" w:cstheme="minorHAnsi"/>
        </w:rPr>
        <w:t>), which provides retaliation protection.</w:t>
      </w:r>
    </w:p>
    <w:p w14:paraId="3F621C3B" w14:textId="1C362125" w:rsidR="00511B84" w:rsidRPr="00253F26" w:rsidRDefault="00511B84" w:rsidP="009713BA">
      <w:pPr>
        <w:rPr>
          <w:rFonts w:asciiTheme="minorHAnsi" w:hAnsiTheme="minorHAnsi" w:cstheme="minorHAnsi"/>
          <w:b/>
          <w:bCs/>
          <w:color w:val="333333"/>
          <w:shd w:val="clear" w:color="auto" w:fill="FFFFFF"/>
        </w:rPr>
      </w:pPr>
    </w:p>
    <w:p w14:paraId="0E28EAFE" w14:textId="77777777" w:rsidR="00732EA5" w:rsidRPr="00253F26" w:rsidRDefault="00732EA5" w:rsidP="00732EA5">
      <w:pPr>
        <w:pStyle w:val="paragraph"/>
        <w:spacing w:before="0" w:beforeAutospacing="0" w:after="0" w:afterAutospacing="0"/>
        <w:textAlignment w:val="baseline"/>
        <w:rPr>
          <w:rFonts w:asciiTheme="minorHAnsi" w:hAnsiTheme="minorHAnsi" w:cstheme="minorHAnsi"/>
        </w:rPr>
      </w:pPr>
      <w:r w:rsidRPr="00253F26">
        <w:rPr>
          <w:rStyle w:val="normaltextrun"/>
          <w:rFonts w:asciiTheme="minorHAnsi" w:hAnsiTheme="minorHAnsi" w:cstheme="minorHAnsi"/>
          <w:b/>
          <w:bCs/>
        </w:rPr>
        <w:t>Contact Info:</w:t>
      </w:r>
      <w:r w:rsidRPr="00253F26">
        <w:rPr>
          <w:rStyle w:val="normaltextrun"/>
          <w:rFonts w:asciiTheme="minorHAnsi" w:hAnsiTheme="minorHAnsi" w:cstheme="minorHAnsi"/>
        </w:rPr>
        <w:t xml:space="preserve"> FMCSA ELD Information, 1-800-832-5660 or </w:t>
      </w:r>
      <w:hyperlink r:id="rId13" w:tgtFrame="_blank" w:history="1">
        <w:r w:rsidRPr="00253F26">
          <w:rPr>
            <w:rStyle w:val="normaltextrun"/>
            <w:rFonts w:asciiTheme="minorHAnsi" w:hAnsiTheme="minorHAnsi" w:cstheme="minorHAnsi"/>
            <w:color w:val="0000FF"/>
            <w:u w:val="single"/>
          </w:rPr>
          <w:t>ELD@dot.gov</w:t>
        </w:r>
      </w:hyperlink>
      <w:r w:rsidRPr="00253F26">
        <w:rPr>
          <w:rStyle w:val="normaltextrun"/>
          <w:rFonts w:asciiTheme="minorHAnsi" w:hAnsiTheme="minorHAnsi" w:cstheme="minorHAnsi"/>
        </w:rPr>
        <w:t>.</w:t>
      </w:r>
      <w:r w:rsidRPr="00253F26">
        <w:rPr>
          <w:rStyle w:val="eop"/>
          <w:rFonts w:asciiTheme="minorHAnsi" w:hAnsiTheme="minorHAnsi" w:cstheme="minorHAnsi"/>
        </w:rPr>
        <w:t> </w:t>
      </w:r>
    </w:p>
    <w:p w14:paraId="52CBD615" w14:textId="77777777" w:rsidR="00732EA5" w:rsidRPr="00253F26" w:rsidRDefault="00732EA5" w:rsidP="00732EA5">
      <w:pPr>
        <w:pStyle w:val="paragraph"/>
        <w:spacing w:before="0" w:beforeAutospacing="0" w:after="0" w:afterAutospacing="0"/>
        <w:textAlignment w:val="baseline"/>
        <w:rPr>
          <w:rFonts w:asciiTheme="minorHAnsi" w:hAnsiTheme="minorHAnsi" w:cstheme="minorHAnsi"/>
        </w:rPr>
      </w:pPr>
      <w:r w:rsidRPr="00253F26">
        <w:rPr>
          <w:rStyle w:val="normaltextrun"/>
          <w:rFonts w:asciiTheme="minorHAnsi" w:hAnsiTheme="minorHAnsi" w:cstheme="minorHAnsi"/>
          <w:color w:val="000000"/>
        </w:rPr>
        <w:t>________________________</w:t>
      </w:r>
      <w:r w:rsidRPr="00253F26">
        <w:rPr>
          <w:rStyle w:val="eop"/>
          <w:rFonts w:asciiTheme="minorHAnsi" w:hAnsiTheme="minorHAnsi" w:cstheme="minorHAnsi"/>
          <w:color w:val="000000"/>
        </w:rPr>
        <w:t> </w:t>
      </w:r>
    </w:p>
    <w:p w14:paraId="70E0CC3A" w14:textId="77777777" w:rsidR="00732EA5" w:rsidRPr="00253F26" w:rsidRDefault="00732EA5" w:rsidP="00732EA5">
      <w:pPr>
        <w:pStyle w:val="paragraph"/>
        <w:spacing w:before="0" w:beforeAutospacing="0" w:after="0" w:afterAutospacing="0"/>
        <w:textAlignment w:val="baseline"/>
        <w:rPr>
          <w:rFonts w:asciiTheme="minorHAnsi" w:hAnsiTheme="minorHAnsi" w:cstheme="minorHAnsi"/>
        </w:rPr>
      </w:pPr>
      <w:r w:rsidRPr="00253F26">
        <w:rPr>
          <w:rStyle w:val="eop"/>
          <w:rFonts w:asciiTheme="minorHAnsi" w:hAnsiTheme="minorHAnsi" w:cstheme="minorHAnsi"/>
          <w:color w:val="000000"/>
        </w:rPr>
        <w:t> </w:t>
      </w:r>
    </w:p>
    <w:p w14:paraId="7B07BCC9" w14:textId="77777777" w:rsidR="00732EA5" w:rsidRPr="00253F26" w:rsidRDefault="00732EA5" w:rsidP="00732EA5">
      <w:pPr>
        <w:rPr>
          <w:rFonts w:asciiTheme="minorHAnsi" w:hAnsiTheme="minorHAnsi" w:cstheme="minorHAnsi"/>
        </w:rPr>
      </w:pPr>
      <w:r w:rsidRPr="00253F26">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253F26">
        <w:rPr>
          <w:rStyle w:val="eop"/>
          <w:rFonts w:asciiTheme="minorHAnsi" w:hAnsiTheme="minorHAnsi" w:cstheme="minorHAnsi"/>
          <w:color w:val="000000"/>
        </w:rPr>
        <w:t> </w:t>
      </w:r>
    </w:p>
    <w:p w14:paraId="72E264A0" w14:textId="77777777" w:rsidR="00732EA5" w:rsidRPr="00253F26" w:rsidRDefault="00732EA5" w:rsidP="00732EA5">
      <w:pPr>
        <w:rPr>
          <w:rFonts w:asciiTheme="minorHAnsi" w:hAnsiTheme="minorHAnsi" w:cstheme="minorHAnsi"/>
          <w:b/>
          <w:bCs/>
          <w:color w:val="333333"/>
        </w:rPr>
      </w:pPr>
    </w:p>
    <w:p w14:paraId="723B46D5" w14:textId="5CDECE01" w:rsidR="00732EA5" w:rsidRPr="00253F26" w:rsidRDefault="00732EA5" w:rsidP="00732EA5">
      <w:pPr>
        <w:rPr>
          <w:rFonts w:asciiTheme="minorHAnsi" w:hAnsiTheme="minorHAnsi" w:cstheme="minorHAnsi"/>
          <w:b/>
          <w:bCs/>
          <w:color w:val="212529"/>
        </w:rPr>
      </w:pPr>
      <w:r w:rsidRPr="00253F26">
        <w:rPr>
          <w:rFonts w:asciiTheme="minorHAnsi" w:hAnsiTheme="minorHAnsi" w:cstheme="minorHAnsi"/>
          <w:b/>
          <w:bCs/>
          <w:color w:val="212529"/>
        </w:rPr>
        <w:t xml:space="preserve">Regulatory Topic: </w:t>
      </w:r>
      <w:r w:rsidR="00DB3D45" w:rsidRPr="00253F26">
        <w:rPr>
          <w:rFonts w:asciiTheme="minorHAnsi" w:hAnsiTheme="minorHAnsi" w:cstheme="minorHAnsi"/>
          <w:b/>
          <w:bCs/>
          <w:color w:val="212529"/>
        </w:rPr>
        <w:t xml:space="preserve">ELD </w:t>
      </w:r>
      <w:r w:rsidR="00667A4B" w:rsidRPr="00253F26">
        <w:rPr>
          <w:rFonts w:asciiTheme="minorHAnsi" w:hAnsiTheme="minorHAnsi" w:cstheme="minorHAnsi"/>
          <w:b/>
          <w:bCs/>
          <w:color w:val="212529"/>
        </w:rPr>
        <w:t>Guidance</w:t>
      </w:r>
    </w:p>
    <w:p w14:paraId="67194B31" w14:textId="77777777" w:rsidR="00732EA5" w:rsidRPr="00253F26" w:rsidRDefault="00732EA5" w:rsidP="00732EA5">
      <w:pPr>
        <w:rPr>
          <w:rFonts w:asciiTheme="minorHAnsi" w:hAnsiTheme="minorHAnsi" w:cstheme="minorHAnsi"/>
          <w:color w:val="212529"/>
        </w:rPr>
      </w:pPr>
    </w:p>
    <w:p w14:paraId="506693B5" w14:textId="65306FE4" w:rsidR="00732EA5" w:rsidRPr="00253F26" w:rsidRDefault="00732EA5" w:rsidP="00732EA5">
      <w:pPr>
        <w:rPr>
          <w:rFonts w:asciiTheme="minorHAnsi" w:hAnsiTheme="minorHAnsi" w:cstheme="minorHAnsi"/>
          <w:color w:val="212529"/>
        </w:rPr>
      </w:pPr>
      <w:r w:rsidRPr="00253F26">
        <w:rPr>
          <w:rFonts w:asciiTheme="minorHAnsi" w:hAnsiTheme="minorHAnsi" w:cstheme="minorHAnsi"/>
          <w:b/>
          <w:bCs/>
          <w:color w:val="212529"/>
        </w:rPr>
        <w:t>Effective Date:</w:t>
      </w:r>
      <w:r w:rsidRPr="00253F26">
        <w:rPr>
          <w:rFonts w:asciiTheme="minorHAnsi" w:hAnsiTheme="minorHAnsi" w:cstheme="minorHAnsi"/>
          <w:color w:val="212529"/>
        </w:rPr>
        <w:t xml:space="preserve"> </w:t>
      </w:r>
      <w:r w:rsidR="003E55BB" w:rsidRPr="00253F26">
        <w:rPr>
          <w:rFonts w:asciiTheme="minorHAnsi" w:hAnsiTheme="minorHAnsi" w:cstheme="minorHAnsi"/>
          <w:color w:val="212529"/>
        </w:rPr>
        <w:t>Thursday,</w:t>
      </w:r>
      <w:r w:rsidR="00683EC2" w:rsidRPr="00253F26">
        <w:rPr>
          <w:rFonts w:asciiTheme="minorHAnsi" w:hAnsiTheme="minorHAnsi" w:cstheme="minorHAnsi"/>
          <w:color w:val="212529"/>
        </w:rPr>
        <w:t xml:space="preserve"> April 6, 2017</w:t>
      </w:r>
    </w:p>
    <w:p w14:paraId="0A3D58BB" w14:textId="77777777" w:rsidR="00732EA5" w:rsidRPr="00253F26" w:rsidRDefault="00732EA5" w:rsidP="00732EA5">
      <w:pPr>
        <w:rPr>
          <w:rFonts w:asciiTheme="minorHAnsi" w:hAnsiTheme="minorHAnsi" w:cstheme="minorHAnsi"/>
          <w:color w:val="212529"/>
        </w:rPr>
      </w:pPr>
    </w:p>
    <w:p w14:paraId="6E81A678" w14:textId="327905E8" w:rsidR="00732EA5" w:rsidRPr="00253F26" w:rsidRDefault="00732EA5" w:rsidP="00732EA5">
      <w:pPr>
        <w:rPr>
          <w:rFonts w:asciiTheme="minorHAnsi" w:hAnsiTheme="minorHAnsi" w:cstheme="minorHAnsi"/>
          <w:color w:val="212529"/>
        </w:rPr>
      </w:pPr>
      <w:r w:rsidRPr="00253F26">
        <w:rPr>
          <w:rFonts w:asciiTheme="minorHAnsi" w:hAnsiTheme="minorHAnsi" w:cstheme="minorHAnsi"/>
          <w:b/>
          <w:bCs/>
          <w:color w:val="212529"/>
        </w:rPr>
        <w:t>Issued Date:</w:t>
      </w:r>
      <w:r w:rsidRPr="00253F26">
        <w:rPr>
          <w:rFonts w:asciiTheme="minorHAnsi" w:hAnsiTheme="minorHAnsi" w:cstheme="minorHAnsi"/>
          <w:color w:val="212529"/>
        </w:rPr>
        <w:t xml:space="preserve"> </w:t>
      </w:r>
      <w:r w:rsidR="00683EC2" w:rsidRPr="00253F26">
        <w:rPr>
          <w:rFonts w:asciiTheme="minorHAnsi" w:hAnsiTheme="minorHAnsi" w:cstheme="minorHAnsi"/>
          <w:color w:val="212529"/>
        </w:rPr>
        <w:t>Thursday, April 6,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24CED5EE"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463F66">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3048F"/>
    <w:rsid w:val="0024362F"/>
    <w:rsid w:val="00253F26"/>
    <w:rsid w:val="002A09E0"/>
    <w:rsid w:val="002A4CBC"/>
    <w:rsid w:val="002C0AD9"/>
    <w:rsid w:val="002D5D65"/>
    <w:rsid w:val="00303762"/>
    <w:rsid w:val="00310CA5"/>
    <w:rsid w:val="0033236D"/>
    <w:rsid w:val="003415CA"/>
    <w:rsid w:val="00371A34"/>
    <w:rsid w:val="00377174"/>
    <w:rsid w:val="00382635"/>
    <w:rsid w:val="00383121"/>
    <w:rsid w:val="00387F08"/>
    <w:rsid w:val="00392DA2"/>
    <w:rsid w:val="003E55BB"/>
    <w:rsid w:val="004001FF"/>
    <w:rsid w:val="00400BA0"/>
    <w:rsid w:val="0040553F"/>
    <w:rsid w:val="00445121"/>
    <w:rsid w:val="00463F66"/>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7937"/>
    <w:rsid w:val="009304DE"/>
    <w:rsid w:val="00943E47"/>
    <w:rsid w:val="00953F70"/>
    <w:rsid w:val="00955978"/>
    <w:rsid w:val="009713BA"/>
    <w:rsid w:val="009D007D"/>
    <w:rsid w:val="00A1245B"/>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36D9"/>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content/pkg/USCODE-2011-title49/pdf/USCODE-2011-title49-subtitleVI-partB-chap311-subchapI-sec3110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0/subpart-A/section-39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0B99BFED-3BA4-4AA4-B004-B2280B926A9E}"/>
</file>

<file path=customXml/itemProps2.xml><?xml version="1.0" encoding="utf-8"?>
<ds:datastoreItem xmlns:ds="http://schemas.openxmlformats.org/officeDocument/2006/customXml" ds:itemID="{850055FB-8930-44CB-BC39-DD51F2BA1090}"/>
</file>

<file path=customXml/itemProps3.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4.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2022-03-14T20:33:00Z</dcterms:created>
  <dcterms:modified xsi:type="dcterms:W3CDTF">2022-03-21T18:28:00Z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