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739D7EF3" w:rsidR="00D154FB" w:rsidRPr="00834E55" w:rsidRDefault="00387F08" w:rsidP="00732EA5">
      <w:pPr>
        <w:jc w:val="right"/>
        <w:rPr>
          <w:rFonts w:asciiTheme="minorHAnsi" w:hAnsiTheme="minorHAnsi" w:cstheme="minorHAnsi"/>
          <w:color w:val="212529"/>
          <w:shd w:val="clear" w:color="auto" w:fill="FFFFFF"/>
        </w:rPr>
      </w:pPr>
      <w:r w:rsidRPr="00834E55">
        <w:rPr>
          <w:rFonts w:asciiTheme="minorHAnsi" w:hAnsiTheme="minorHAnsi" w:cstheme="minorHAnsi"/>
          <w:color w:val="212529"/>
          <w:shd w:val="clear" w:color="auto" w:fill="FFFFFF"/>
        </w:rPr>
        <w:t>FMCSA-HOS-ELD-395-FAQ</w:t>
      </w:r>
      <w:r w:rsidR="009C33EF" w:rsidRPr="00834E55">
        <w:rPr>
          <w:rFonts w:asciiTheme="minorHAnsi" w:hAnsiTheme="minorHAnsi" w:cstheme="minorHAnsi"/>
          <w:color w:val="212529"/>
          <w:shd w:val="clear" w:color="auto" w:fill="FFFFFF"/>
        </w:rPr>
        <w:t>59</w:t>
      </w:r>
      <w:r w:rsidR="00732EA5" w:rsidRPr="00834E55">
        <w:rPr>
          <w:rFonts w:asciiTheme="minorHAnsi" w:hAnsiTheme="minorHAnsi" w:cstheme="minorHAnsi"/>
          <w:color w:val="212529"/>
          <w:shd w:val="clear" w:color="auto" w:fill="FFFFFF"/>
        </w:rPr>
        <w:t>(</w:t>
      </w:r>
      <w:r w:rsidR="009C33EF" w:rsidRPr="00834E55">
        <w:rPr>
          <w:rFonts w:asciiTheme="minorHAnsi" w:hAnsiTheme="minorHAnsi" w:cstheme="minorHAnsi"/>
          <w:color w:val="212529"/>
          <w:shd w:val="clear" w:color="auto" w:fill="FFFFFF"/>
        </w:rPr>
        <w:t>2017-04-03</w:t>
      </w:r>
      <w:r w:rsidR="00732EA5" w:rsidRPr="00834E55">
        <w:rPr>
          <w:rFonts w:asciiTheme="minorHAnsi" w:hAnsiTheme="minorHAnsi" w:cstheme="minorHAnsi"/>
          <w:color w:val="212529"/>
          <w:shd w:val="clear" w:color="auto" w:fill="FFFFFF"/>
        </w:rPr>
        <w:t>)-CORR1</w:t>
      </w:r>
    </w:p>
    <w:p w14:paraId="64EB14C0" w14:textId="77777777" w:rsidR="00732EA5" w:rsidRPr="00834E55" w:rsidRDefault="00732EA5" w:rsidP="00732EA5">
      <w:pPr>
        <w:jc w:val="right"/>
        <w:rPr>
          <w:rFonts w:asciiTheme="minorHAnsi" w:hAnsiTheme="minorHAnsi" w:cstheme="minorHAnsi"/>
        </w:rPr>
      </w:pPr>
    </w:p>
    <w:p w14:paraId="31FD9A4F" w14:textId="34AC54A6" w:rsidR="00B545D2" w:rsidRPr="00834E55" w:rsidRDefault="00AC3221" w:rsidP="00DB3D45">
      <w:pPr>
        <w:pStyle w:val="Question"/>
        <w:rPr>
          <w:rFonts w:asciiTheme="minorHAnsi" w:hAnsiTheme="minorHAnsi"/>
          <w:b w:val="0"/>
          <w:bCs/>
          <w:sz w:val="24"/>
          <w:szCs w:val="24"/>
        </w:rPr>
      </w:pPr>
      <w:r w:rsidRPr="00834E55">
        <w:rPr>
          <w:rFonts w:asciiTheme="minorHAnsi" w:hAnsiTheme="minorHAnsi"/>
          <w:bCs/>
          <w:sz w:val="24"/>
          <w:szCs w:val="24"/>
          <w:lang w:val="en"/>
        </w:rPr>
        <w:t>Question:</w:t>
      </w:r>
      <w:r w:rsidR="0087430F" w:rsidRPr="00834E55">
        <w:rPr>
          <w:rFonts w:asciiTheme="minorHAnsi" w:eastAsia="Calibri" w:hAnsiTheme="minorHAnsi"/>
          <w:sz w:val="24"/>
          <w:szCs w:val="24"/>
        </w:rPr>
        <w:t xml:space="preserve"> </w:t>
      </w:r>
      <w:r w:rsidR="009C33EF" w:rsidRPr="00834E55">
        <w:rPr>
          <w:rFonts w:asciiTheme="minorHAnsi" w:hAnsiTheme="minorHAnsi"/>
          <w:b w:val="0"/>
          <w:bCs/>
          <w:sz w:val="24"/>
          <w:szCs w:val="24"/>
        </w:rPr>
        <w:t>What must a motor carrier do with unassigned driving records from an electronic logging device (ELD)?</w:t>
      </w:r>
    </w:p>
    <w:p w14:paraId="52383E25" w14:textId="77777777" w:rsidR="009C33EF" w:rsidRPr="00834E55" w:rsidRDefault="009C33EF" w:rsidP="00DB3D45">
      <w:pPr>
        <w:pStyle w:val="Question"/>
        <w:rPr>
          <w:rFonts w:asciiTheme="minorHAnsi" w:hAnsiTheme="minorHAnsi"/>
          <w:sz w:val="24"/>
          <w:szCs w:val="24"/>
        </w:rPr>
      </w:pPr>
    </w:p>
    <w:p w14:paraId="4B8AB282" w14:textId="6C59E099" w:rsidR="00B545D2" w:rsidRPr="00834E55" w:rsidRDefault="001126FB" w:rsidP="00B545D2">
      <w:pPr>
        <w:pStyle w:val="BodyText"/>
        <w:rPr>
          <w:sz w:val="24"/>
          <w:szCs w:val="24"/>
        </w:rPr>
      </w:pPr>
      <w:r w:rsidRPr="00834E55">
        <w:rPr>
          <w:b/>
          <w:sz w:val="24"/>
          <w:szCs w:val="24"/>
        </w:rPr>
        <w:t>Answer</w:t>
      </w:r>
      <w:r w:rsidR="005339F5" w:rsidRPr="00834E55">
        <w:rPr>
          <w:b/>
          <w:sz w:val="24"/>
          <w:szCs w:val="24"/>
        </w:rPr>
        <w:t>:</w:t>
      </w:r>
      <w:r w:rsidR="0064641E" w:rsidRPr="00834E55">
        <w:rPr>
          <w:rFonts w:eastAsia="Calibri"/>
          <w:b/>
          <w:sz w:val="24"/>
          <w:szCs w:val="24"/>
        </w:rPr>
        <w:t xml:space="preserve"> </w:t>
      </w:r>
      <w:r w:rsidR="009C33EF" w:rsidRPr="00834E55">
        <w:rPr>
          <w:sz w:val="24"/>
          <w:szCs w:val="24"/>
        </w:rPr>
        <w:t xml:space="preserve">Under 49 CFR </w:t>
      </w:r>
      <w:hyperlink r:id="rId11" w:anchor="p-395.32(c)">
        <w:r w:rsidR="009C33EF" w:rsidRPr="7C8AD870">
          <w:rPr>
            <w:rStyle w:val="Hyperlink"/>
            <w:sz w:val="24"/>
            <w:szCs w:val="24"/>
          </w:rPr>
          <w:t>395.32(c)</w:t>
        </w:r>
      </w:hyperlink>
      <w:r w:rsidR="009C33EF" w:rsidRPr="7C8AD870">
        <w:rPr>
          <w:sz w:val="24"/>
          <w:szCs w:val="24"/>
        </w:rPr>
        <w:t>,</w:t>
      </w:r>
      <w:r w:rsidR="009C33EF" w:rsidRPr="00834E55">
        <w:rPr>
          <w:sz w:val="24"/>
          <w:szCs w:val="24"/>
        </w:rPr>
        <w:t xml:space="preserve"> a motor carrier must either annotate the record and explain why the time is unassigned or assign the time to the appropriate driver. The motor carrier must retain unidentified driving records for at least 6 months from the date of receipt as a part of its </w:t>
      </w:r>
      <w:proofErr w:type="gramStart"/>
      <w:r w:rsidR="009C33EF" w:rsidRPr="00834E55">
        <w:rPr>
          <w:sz w:val="24"/>
          <w:szCs w:val="24"/>
        </w:rPr>
        <w:t>hours of service</w:t>
      </w:r>
      <w:proofErr w:type="gramEnd"/>
      <w:r w:rsidR="009C33EF" w:rsidRPr="00834E55">
        <w:rPr>
          <w:sz w:val="24"/>
          <w:szCs w:val="24"/>
        </w:rPr>
        <w:t xml:space="preserve"> ELD records and make them available to authorized safety officials.</w:t>
      </w:r>
    </w:p>
    <w:p w14:paraId="3F621C3B" w14:textId="22EF09C8" w:rsidR="00511B84" w:rsidRPr="00834E55" w:rsidRDefault="00511B84" w:rsidP="00B545D2">
      <w:pPr>
        <w:rPr>
          <w:rFonts w:asciiTheme="minorHAnsi" w:hAnsiTheme="minorHAnsi" w:cstheme="minorHAnsi"/>
          <w:b/>
          <w:bCs/>
          <w:color w:val="333333"/>
          <w:shd w:val="clear" w:color="auto" w:fill="FFFFFF"/>
        </w:rPr>
      </w:pPr>
    </w:p>
    <w:p w14:paraId="0E28EAFE" w14:textId="77777777" w:rsidR="00732EA5" w:rsidRPr="00834E55" w:rsidRDefault="00732EA5" w:rsidP="00732EA5">
      <w:pPr>
        <w:pStyle w:val="paragraph"/>
        <w:spacing w:before="0" w:beforeAutospacing="0" w:after="0" w:afterAutospacing="0"/>
        <w:textAlignment w:val="baseline"/>
        <w:rPr>
          <w:rFonts w:asciiTheme="minorHAnsi" w:hAnsiTheme="minorHAnsi" w:cstheme="minorHAnsi"/>
        </w:rPr>
      </w:pPr>
      <w:r w:rsidRPr="00834E55">
        <w:rPr>
          <w:rStyle w:val="normaltextrun"/>
          <w:rFonts w:asciiTheme="minorHAnsi" w:hAnsiTheme="minorHAnsi" w:cstheme="minorHAnsi"/>
          <w:b/>
          <w:bCs/>
        </w:rPr>
        <w:t>Contact Info:</w:t>
      </w:r>
      <w:r w:rsidRPr="00834E55">
        <w:rPr>
          <w:rStyle w:val="normaltextrun"/>
          <w:rFonts w:asciiTheme="minorHAnsi" w:hAnsiTheme="minorHAnsi" w:cstheme="minorHAnsi"/>
        </w:rPr>
        <w:t xml:space="preserve"> FMCSA ELD Information, 1-800-832-5660 or </w:t>
      </w:r>
      <w:hyperlink r:id="rId12" w:tgtFrame="_blank" w:history="1">
        <w:r w:rsidRPr="00834E55">
          <w:rPr>
            <w:rStyle w:val="normaltextrun"/>
            <w:rFonts w:asciiTheme="minorHAnsi" w:hAnsiTheme="minorHAnsi" w:cstheme="minorHAnsi"/>
            <w:color w:val="0000FF"/>
            <w:u w:val="single"/>
          </w:rPr>
          <w:t>ELD@dot.gov</w:t>
        </w:r>
      </w:hyperlink>
      <w:r w:rsidRPr="00834E55">
        <w:rPr>
          <w:rStyle w:val="normaltextrun"/>
          <w:rFonts w:asciiTheme="minorHAnsi" w:hAnsiTheme="minorHAnsi" w:cstheme="minorHAnsi"/>
        </w:rPr>
        <w:t>.</w:t>
      </w:r>
      <w:r w:rsidRPr="00834E55">
        <w:rPr>
          <w:rStyle w:val="eop"/>
          <w:rFonts w:asciiTheme="minorHAnsi" w:hAnsiTheme="minorHAnsi" w:cstheme="minorHAnsi"/>
        </w:rPr>
        <w:t> </w:t>
      </w:r>
    </w:p>
    <w:p w14:paraId="52CBD615" w14:textId="77777777" w:rsidR="00732EA5" w:rsidRPr="00834E55" w:rsidRDefault="00732EA5" w:rsidP="00732EA5">
      <w:pPr>
        <w:pStyle w:val="paragraph"/>
        <w:spacing w:before="0" w:beforeAutospacing="0" w:after="0" w:afterAutospacing="0"/>
        <w:textAlignment w:val="baseline"/>
        <w:rPr>
          <w:rFonts w:asciiTheme="minorHAnsi" w:hAnsiTheme="minorHAnsi" w:cstheme="minorHAnsi"/>
        </w:rPr>
      </w:pPr>
      <w:r w:rsidRPr="00834E55">
        <w:rPr>
          <w:rStyle w:val="normaltextrun"/>
          <w:rFonts w:asciiTheme="minorHAnsi" w:hAnsiTheme="minorHAnsi" w:cstheme="minorHAnsi"/>
          <w:color w:val="000000"/>
        </w:rPr>
        <w:t>________________________</w:t>
      </w:r>
      <w:r w:rsidRPr="00834E55">
        <w:rPr>
          <w:rStyle w:val="eop"/>
          <w:rFonts w:asciiTheme="minorHAnsi" w:hAnsiTheme="minorHAnsi" w:cstheme="minorHAnsi"/>
          <w:color w:val="000000"/>
        </w:rPr>
        <w:t> </w:t>
      </w:r>
    </w:p>
    <w:p w14:paraId="70E0CC3A" w14:textId="77777777" w:rsidR="00732EA5" w:rsidRPr="00834E55" w:rsidRDefault="00732EA5" w:rsidP="00732EA5">
      <w:pPr>
        <w:pStyle w:val="paragraph"/>
        <w:spacing w:before="0" w:beforeAutospacing="0" w:after="0" w:afterAutospacing="0"/>
        <w:textAlignment w:val="baseline"/>
        <w:rPr>
          <w:rFonts w:asciiTheme="minorHAnsi" w:hAnsiTheme="minorHAnsi" w:cstheme="minorHAnsi"/>
        </w:rPr>
      </w:pPr>
      <w:r w:rsidRPr="00834E55">
        <w:rPr>
          <w:rStyle w:val="eop"/>
          <w:rFonts w:asciiTheme="minorHAnsi" w:hAnsiTheme="minorHAnsi" w:cstheme="minorHAnsi"/>
          <w:color w:val="000000"/>
        </w:rPr>
        <w:t> </w:t>
      </w:r>
    </w:p>
    <w:p w14:paraId="7B07BCC9" w14:textId="77777777" w:rsidR="00732EA5" w:rsidRPr="00834E55" w:rsidRDefault="00732EA5" w:rsidP="00732EA5">
      <w:pPr>
        <w:rPr>
          <w:rFonts w:asciiTheme="minorHAnsi" w:hAnsiTheme="minorHAnsi" w:cstheme="minorHAnsi"/>
        </w:rPr>
      </w:pPr>
      <w:r w:rsidRPr="00834E55">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834E55">
        <w:rPr>
          <w:rStyle w:val="eop"/>
          <w:rFonts w:asciiTheme="minorHAnsi" w:hAnsiTheme="minorHAnsi" w:cstheme="minorHAnsi"/>
          <w:color w:val="000000"/>
        </w:rPr>
        <w:t> </w:t>
      </w:r>
    </w:p>
    <w:p w14:paraId="72E264A0" w14:textId="77777777" w:rsidR="00732EA5" w:rsidRPr="00834E55" w:rsidRDefault="00732EA5" w:rsidP="00732EA5">
      <w:pPr>
        <w:rPr>
          <w:rFonts w:asciiTheme="minorHAnsi" w:hAnsiTheme="minorHAnsi" w:cstheme="minorHAnsi"/>
          <w:b/>
          <w:bCs/>
          <w:color w:val="333333"/>
        </w:rPr>
      </w:pPr>
    </w:p>
    <w:p w14:paraId="723B46D5" w14:textId="5CDECE01" w:rsidR="00732EA5" w:rsidRPr="00834E55" w:rsidRDefault="00732EA5" w:rsidP="00732EA5">
      <w:pPr>
        <w:rPr>
          <w:rFonts w:asciiTheme="minorHAnsi" w:hAnsiTheme="minorHAnsi" w:cstheme="minorHAnsi"/>
          <w:b/>
          <w:bCs/>
          <w:color w:val="212529"/>
        </w:rPr>
      </w:pPr>
      <w:r w:rsidRPr="00834E55">
        <w:rPr>
          <w:rFonts w:asciiTheme="minorHAnsi" w:hAnsiTheme="minorHAnsi" w:cstheme="minorHAnsi"/>
          <w:b/>
          <w:bCs/>
          <w:color w:val="212529"/>
        </w:rPr>
        <w:t xml:space="preserve">Regulatory Topic: </w:t>
      </w:r>
      <w:r w:rsidR="00DB3D45" w:rsidRPr="00834E55">
        <w:rPr>
          <w:rFonts w:asciiTheme="minorHAnsi" w:hAnsiTheme="minorHAnsi" w:cstheme="minorHAnsi"/>
          <w:b/>
          <w:bCs/>
          <w:color w:val="212529"/>
        </w:rPr>
        <w:t xml:space="preserve">ELD </w:t>
      </w:r>
      <w:r w:rsidR="00667A4B" w:rsidRPr="00834E55">
        <w:rPr>
          <w:rFonts w:asciiTheme="minorHAnsi" w:hAnsiTheme="minorHAnsi" w:cstheme="minorHAnsi"/>
          <w:b/>
          <w:bCs/>
          <w:color w:val="212529"/>
        </w:rPr>
        <w:t>Guidance</w:t>
      </w:r>
    </w:p>
    <w:p w14:paraId="67194B31" w14:textId="77777777" w:rsidR="00732EA5" w:rsidRPr="00834E55" w:rsidRDefault="00732EA5" w:rsidP="00732EA5">
      <w:pPr>
        <w:rPr>
          <w:rFonts w:asciiTheme="minorHAnsi" w:hAnsiTheme="minorHAnsi" w:cstheme="minorHAnsi"/>
          <w:color w:val="212529"/>
        </w:rPr>
      </w:pPr>
    </w:p>
    <w:p w14:paraId="506693B5" w14:textId="22E66099" w:rsidR="00732EA5" w:rsidRPr="00834E55" w:rsidRDefault="00732EA5" w:rsidP="00732EA5">
      <w:pPr>
        <w:rPr>
          <w:rFonts w:asciiTheme="minorHAnsi" w:hAnsiTheme="minorHAnsi" w:cstheme="minorHAnsi"/>
          <w:color w:val="212529"/>
        </w:rPr>
      </w:pPr>
      <w:r w:rsidRPr="00834E55">
        <w:rPr>
          <w:rFonts w:asciiTheme="minorHAnsi" w:hAnsiTheme="minorHAnsi" w:cstheme="minorHAnsi"/>
          <w:b/>
          <w:bCs/>
          <w:color w:val="212529"/>
        </w:rPr>
        <w:t>Effective Date:</w:t>
      </w:r>
      <w:r w:rsidRPr="00834E55">
        <w:rPr>
          <w:rFonts w:asciiTheme="minorHAnsi" w:hAnsiTheme="minorHAnsi" w:cstheme="minorHAnsi"/>
          <w:color w:val="212529"/>
        </w:rPr>
        <w:t xml:space="preserve"> </w:t>
      </w:r>
      <w:r w:rsidR="009C33EF" w:rsidRPr="00834E55">
        <w:rPr>
          <w:rFonts w:asciiTheme="minorHAnsi" w:hAnsiTheme="minorHAnsi" w:cstheme="minorHAnsi"/>
          <w:color w:val="212529"/>
        </w:rPr>
        <w:t>Monday, April 3, 2017</w:t>
      </w:r>
    </w:p>
    <w:p w14:paraId="0A3D58BB" w14:textId="77777777" w:rsidR="00732EA5" w:rsidRPr="00834E55" w:rsidRDefault="00732EA5" w:rsidP="00732EA5">
      <w:pPr>
        <w:rPr>
          <w:rFonts w:asciiTheme="minorHAnsi" w:hAnsiTheme="minorHAnsi" w:cstheme="minorHAnsi"/>
          <w:color w:val="212529"/>
        </w:rPr>
      </w:pPr>
    </w:p>
    <w:p w14:paraId="1703E674" w14:textId="51DBD949" w:rsidR="00732EA5" w:rsidRPr="00834E55" w:rsidRDefault="00732EA5" w:rsidP="005930AA">
      <w:pPr>
        <w:rPr>
          <w:rFonts w:asciiTheme="minorHAnsi" w:hAnsiTheme="minorHAnsi" w:cstheme="minorHAnsi"/>
          <w:b/>
          <w:bCs/>
          <w:color w:val="333333"/>
          <w:shd w:val="clear" w:color="auto" w:fill="FFFFFF"/>
        </w:rPr>
      </w:pPr>
      <w:r w:rsidRPr="00834E55">
        <w:rPr>
          <w:rFonts w:asciiTheme="minorHAnsi" w:hAnsiTheme="minorHAnsi" w:cstheme="minorHAnsi"/>
          <w:b/>
          <w:bCs/>
          <w:color w:val="212529"/>
        </w:rPr>
        <w:t>Issued Date:</w:t>
      </w:r>
      <w:r w:rsidRPr="00834E55">
        <w:rPr>
          <w:rFonts w:asciiTheme="minorHAnsi" w:hAnsiTheme="minorHAnsi" w:cstheme="minorHAnsi"/>
          <w:color w:val="212529"/>
        </w:rPr>
        <w:t xml:space="preserve"> </w:t>
      </w:r>
      <w:r w:rsidR="009C33EF" w:rsidRPr="00834E55">
        <w:rPr>
          <w:rFonts w:asciiTheme="minorHAnsi" w:hAnsiTheme="minorHAnsi" w:cstheme="minorHAnsi"/>
          <w:color w:val="212529"/>
        </w:rPr>
        <w:t>Monday, April 3, 2017</w:t>
      </w:r>
    </w:p>
    <w:sectPr w:rsidR="00732EA5" w:rsidRPr="00834E55"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1DDF" w14:textId="77777777" w:rsidR="001126FB" w:rsidRDefault="001126FB" w:rsidP="001126FB">
      <w:r>
        <w:separator/>
      </w:r>
    </w:p>
  </w:endnote>
  <w:endnote w:type="continuationSeparator" w:id="0">
    <w:p w14:paraId="3D2DF5FB" w14:textId="77777777" w:rsidR="001126FB" w:rsidRDefault="001126FB" w:rsidP="001126FB">
      <w:r>
        <w:continuationSeparator/>
      </w:r>
    </w:p>
  </w:endnote>
  <w:endnote w:type="continuationNotice" w:id="1">
    <w:p w14:paraId="5651E049" w14:textId="77777777" w:rsidR="00423B8F" w:rsidRDefault="0042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5EAC" w14:textId="77777777" w:rsidR="001126FB" w:rsidRDefault="001126FB" w:rsidP="001126FB">
      <w:r>
        <w:separator/>
      </w:r>
    </w:p>
  </w:footnote>
  <w:footnote w:type="continuationSeparator" w:id="0">
    <w:p w14:paraId="16383D47" w14:textId="77777777" w:rsidR="001126FB" w:rsidRDefault="001126FB" w:rsidP="001126FB">
      <w:r>
        <w:continuationSeparator/>
      </w:r>
    </w:p>
  </w:footnote>
  <w:footnote w:type="continuationNotice" w:id="1">
    <w:p w14:paraId="0A2D623F" w14:textId="77777777" w:rsidR="00423B8F" w:rsidRDefault="00423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4DFA44FE"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0A54D3">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A54D3"/>
    <w:rsid w:val="000C2E37"/>
    <w:rsid w:val="001126FB"/>
    <w:rsid w:val="0011290D"/>
    <w:rsid w:val="00135E6C"/>
    <w:rsid w:val="00152A96"/>
    <w:rsid w:val="001576F6"/>
    <w:rsid w:val="00164317"/>
    <w:rsid w:val="00167D95"/>
    <w:rsid w:val="001C1FFE"/>
    <w:rsid w:val="001C2055"/>
    <w:rsid w:val="00203AB1"/>
    <w:rsid w:val="0023048F"/>
    <w:rsid w:val="0024362F"/>
    <w:rsid w:val="002A09E0"/>
    <w:rsid w:val="002A4CBC"/>
    <w:rsid w:val="002C0AD9"/>
    <w:rsid w:val="002D5D65"/>
    <w:rsid w:val="00303762"/>
    <w:rsid w:val="00310CA5"/>
    <w:rsid w:val="0033236D"/>
    <w:rsid w:val="00332E18"/>
    <w:rsid w:val="003415CA"/>
    <w:rsid w:val="00371A34"/>
    <w:rsid w:val="00377174"/>
    <w:rsid w:val="00382635"/>
    <w:rsid w:val="00383121"/>
    <w:rsid w:val="00387F08"/>
    <w:rsid w:val="00392DA2"/>
    <w:rsid w:val="003E55BB"/>
    <w:rsid w:val="004001FF"/>
    <w:rsid w:val="00400BA0"/>
    <w:rsid w:val="0040553F"/>
    <w:rsid w:val="00423B8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34E55"/>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52383"/>
    <w:rsid w:val="00A750A3"/>
    <w:rsid w:val="00A93F24"/>
    <w:rsid w:val="00AC3221"/>
    <w:rsid w:val="00AD1705"/>
    <w:rsid w:val="00AE58DD"/>
    <w:rsid w:val="00AF1165"/>
    <w:rsid w:val="00B07727"/>
    <w:rsid w:val="00B10F1F"/>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039CB"/>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 w:val="7C8AD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 w:type="paragraph" w:styleId="Revision">
    <w:name w:val="Revision"/>
    <w:hidden/>
    <w:uiPriority w:val="99"/>
    <w:semiHidden/>
    <w:rsid w:val="00332E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E93D9CC3-0E8E-4D65-91F0-F38D9031E13F}"/>
</file>

<file path=customXml/itemProps3.xml><?xml version="1.0" encoding="utf-8"?>
<ds:datastoreItem xmlns:ds="http://schemas.openxmlformats.org/officeDocument/2006/customXml" ds:itemID="{907BE92D-C863-4122-B62C-6E7A2602A50F}"/>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2022-03-14T20:50:00Z</dcterms:created>
  <dcterms:modified xsi:type="dcterms:W3CDTF">2022-03-21T18:24:00Z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