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57B" w:rsidP="00D53E46" w:rsidRDefault="00CA659B" w14:paraId="00D8D1EF" w14:textId="5D7DFB05">
      <w:pPr>
        <w:jc w:val="right"/>
        <w:rPr>
          <w:rFonts w:asciiTheme="minorHAnsi" w:hAnsiTheme="minorHAnsi" w:cstheme="minorHAnsi"/>
        </w:rPr>
      </w:pPr>
      <w:bookmarkStart w:name="_Hlk97299959" w:id="0"/>
      <w:r w:rsidRPr="00CA659B">
        <w:rPr>
          <w:rFonts w:asciiTheme="minorHAnsi" w:hAnsiTheme="minorHAnsi" w:cstheme="minorHAnsi"/>
        </w:rPr>
        <w:t>FMCSA-HOS-ELD-395-FAQ56</w:t>
      </w:r>
      <w:bookmarkEnd w:id="0"/>
      <w:r w:rsidRPr="00CA659B">
        <w:rPr>
          <w:rFonts w:asciiTheme="minorHAnsi" w:hAnsiTheme="minorHAnsi" w:cstheme="minorHAnsi"/>
        </w:rPr>
        <w:t>(2022-03-10)</w:t>
      </w:r>
    </w:p>
    <w:p w:rsidR="00CA659B" w:rsidP="00D53E46" w:rsidRDefault="00CA659B" w14:paraId="4513C43C" w14:textId="77777777">
      <w:pPr>
        <w:jc w:val="right"/>
        <w:rPr>
          <w:rFonts w:asciiTheme="minorHAnsi" w:hAnsiTheme="minorHAnsi" w:cstheme="minorHAnsi"/>
        </w:rPr>
      </w:pPr>
    </w:p>
    <w:p w:rsidR="009E657B" w:rsidP="003B30B1" w:rsidRDefault="003B30B1" w14:paraId="35A8B309" w14:textId="3A6A89E9">
      <w:pPr>
        <w:rPr>
          <w:rFonts w:eastAsia="Lucida Sans" w:asciiTheme="minorHAnsi" w:hAnsiTheme="minorHAnsi" w:cstheme="minorHAnsi"/>
          <w:color w:val="000000"/>
          <w:lang w:bidi="en-US"/>
        </w:rPr>
      </w:pPr>
      <w:r>
        <w:rPr>
          <w:rFonts w:eastAsia="Lucida Sans" w:asciiTheme="minorHAnsi" w:hAnsiTheme="minorHAnsi" w:cstheme="minorHAnsi"/>
          <w:b/>
          <w:bCs/>
          <w:color w:val="000000"/>
          <w:lang w:bidi="en-US"/>
        </w:rPr>
        <w:t>Question</w:t>
      </w:r>
      <w:r w:rsidRPr="003B30B1">
        <w:rPr>
          <w:rFonts w:eastAsia="Lucida Sans" w:asciiTheme="minorHAnsi" w:hAnsiTheme="minorHAnsi" w:cstheme="minorHAnsi"/>
          <w:color w:val="000000"/>
          <w:lang w:bidi="en-US"/>
        </w:rPr>
        <w:t xml:space="preserve">: </w:t>
      </w:r>
      <w:r w:rsidRPr="00341D24" w:rsidR="00341D24">
        <w:rPr>
          <w:rFonts w:eastAsia="Lucida Sans" w:asciiTheme="minorHAnsi" w:hAnsiTheme="minorHAnsi" w:cstheme="minorHAnsi"/>
          <w:color w:val="000000"/>
          <w:lang w:bidi="en-US"/>
        </w:rPr>
        <w:t>What procedure should be followed if an electronic logging device (ELD) is replaced or reset?</w:t>
      </w:r>
    </w:p>
    <w:p w:rsidR="00341D24" w:rsidP="003B30B1" w:rsidRDefault="00341D24" w14:paraId="243990FA" w14:textId="77777777">
      <w:pPr>
        <w:rPr>
          <w:rFonts w:eastAsia="Lucida Sans" w:asciiTheme="minorHAnsi" w:hAnsiTheme="minorHAnsi" w:cstheme="minorHAnsi"/>
          <w:b/>
          <w:bCs/>
          <w:color w:val="000000"/>
          <w:lang w:bidi="en-US"/>
        </w:rPr>
      </w:pPr>
    </w:p>
    <w:p w:rsidRPr="006B3559" w:rsidR="006B3559" w:rsidP="00341D24" w:rsidRDefault="003B30B1" w14:paraId="0144F78A" w14:textId="771FD36F">
      <w:pPr>
        <w:rPr>
          <w:rFonts w:eastAsia="Tahoma" w:asciiTheme="minorHAnsi" w:hAnsiTheme="minorHAnsi" w:cstheme="minorHAnsi"/>
          <w:lang w:bidi="en-US"/>
        </w:rPr>
      </w:pPr>
      <w:r>
        <w:rPr>
          <w:rFonts w:eastAsia="Lucida Sans" w:asciiTheme="minorHAnsi" w:hAnsiTheme="minorHAnsi" w:cstheme="minorHAnsi"/>
          <w:b/>
          <w:bCs/>
          <w:color w:val="000000"/>
          <w:lang w:bidi="en-US"/>
        </w:rPr>
        <w:t xml:space="preserve">Guidance: </w:t>
      </w:r>
      <w:r w:rsidRPr="00341D24" w:rsidR="00341D24">
        <w:rPr>
          <w:rFonts w:eastAsia="Tahoma" w:asciiTheme="minorHAnsi" w:hAnsiTheme="minorHAnsi" w:cstheme="minorHAnsi"/>
          <w:lang w:bidi="en-US"/>
        </w:rPr>
        <w:t xml:space="preserve">For a reset or replaced ELD, under 49 CFR </w:t>
      </w:r>
      <w:hyperlink w:history="1" w:anchor="p-395.8(k)" r:id="rId10">
        <w:r w:rsidRPr="00341D24" w:rsidR="00341D24">
          <w:rPr>
            <w:rStyle w:val="Hyperlink"/>
            <w:rFonts w:eastAsia="Tahoma" w:asciiTheme="minorHAnsi" w:hAnsiTheme="minorHAnsi" w:cstheme="minorHAnsi"/>
            <w:lang w:bidi="en-US"/>
          </w:rPr>
          <w:t>395.8(k)</w:t>
        </w:r>
      </w:hyperlink>
      <w:r w:rsidRPr="00341D24" w:rsidR="00341D24">
        <w:rPr>
          <w:rFonts w:eastAsia="Tahoma" w:asciiTheme="minorHAnsi" w:hAnsiTheme="minorHAnsi" w:cstheme="minorHAnsi"/>
          <w:lang w:bidi="en-US"/>
        </w:rPr>
        <w:t>, data or documents showing the driver’s record of duty status (RODS) for the current 24-hour period and the previous 7 days must still be retained. These can either be uploaded into the “new” ELD or retained in paper format.</w:t>
      </w:r>
    </w:p>
    <w:p w:rsidR="000E7C3C" w:rsidP="000E7C3C" w:rsidRDefault="000E7C3C" w14:paraId="56A86233" w14:textId="4DD91DBB">
      <w:pPr>
        <w:rPr>
          <w:rFonts w:eastAsia="Lucida Sans" w:asciiTheme="minorHAnsi" w:hAnsiTheme="minorHAnsi" w:cstheme="minorHAnsi"/>
          <w:color w:val="000000"/>
          <w:lang w:bidi="en-US"/>
        </w:rPr>
      </w:pPr>
    </w:p>
    <w:p w:rsidR="003B30B1" w:rsidP="003B30B1" w:rsidRDefault="003B30B1" w14:paraId="3742C827" w14:textId="511369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w:history="1" r:id="rId11">
        <w:r w:rsidRPr="000A5C77" w:rsidR="000A5C77">
          <w:rPr>
            <w:rStyle w:val="Hyperlink"/>
            <w:rFonts w:ascii="Calibri" w:hAnsi="Calibri" w:cs="Calibri"/>
          </w:rPr>
          <w:t>ELD@dot.gov</w:t>
        </w:r>
      </w:hyperlink>
      <w:r w:rsidR="000A5C77">
        <w:rPr>
          <w:rStyle w:val="normaltextrun"/>
          <w:rFonts w:ascii="Calibri" w:hAnsi="Calibri" w:cs="Calibri"/>
        </w:rPr>
        <w:t>.</w:t>
      </w:r>
    </w:p>
    <w:p w:rsidR="003B30B1" w:rsidP="003B30B1" w:rsidRDefault="003B30B1" w14:paraId="180556F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rsidR="003B30B1" w:rsidP="003B30B1" w:rsidRDefault="003B30B1" w14:paraId="1FE4F5B4"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3B30B1" w:rsidP="003B30B1" w:rsidRDefault="003B30B1" w14:paraId="2DB2BCEE"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rsidRPr="003B30B1" w:rsidR="003B30B1" w:rsidP="002A298E" w:rsidRDefault="003B30B1" w14:paraId="25E2AA85" w14:textId="66AE52B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B30B1" w:rsidP="003B30B1" w:rsidRDefault="003B30B1" w14:paraId="30A5A04E" w14:textId="77777777">
      <w:pPr>
        <w:rPr>
          <w:rFonts w:asciiTheme="minorHAnsi" w:hAnsiTheme="minorHAnsi" w:cstheme="minorHAnsi"/>
        </w:rPr>
      </w:pPr>
    </w:p>
    <w:p w:rsidR="003B30B1" w:rsidP="003B30B1" w:rsidRDefault="003B30B1" w14:paraId="5D03AB73" w14:textId="77777777">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rsidRPr="00215151" w:rsidR="003B30B1" w:rsidP="003B30B1" w:rsidRDefault="003B30B1" w14:paraId="70D52FD1" w14:textId="77777777">
      <w:pPr>
        <w:shd w:val="clear" w:color="auto" w:fill="FFFFFF"/>
        <w:rPr>
          <w:rFonts w:asciiTheme="minorHAnsi" w:hAnsiTheme="minorHAnsi" w:cstheme="minorHAnsi"/>
          <w:b/>
          <w:bCs/>
          <w:color w:val="212529"/>
        </w:rPr>
      </w:pPr>
    </w:p>
    <w:p w:rsidR="003B30B1" w:rsidP="1CFDFA16" w:rsidRDefault="003B30B1" w14:paraId="3D986B59" w14:textId="781ECA53">
      <w:pPr>
        <w:shd w:val="clear" w:color="auto" w:fill="FFFFFF" w:themeFill="background1"/>
        <w:rPr>
          <w:rFonts w:ascii="Calibri" w:hAnsi="Calibri" w:cs="Calibri" w:asciiTheme="minorAscii" w:hAnsiTheme="minorAscii" w:cstheme="minorAscii"/>
          <w:color w:val="212529"/>
        </w:rPr>
      </w:pPr>
      <w:r w:rsidRPr="1CFDFA16" w:rsidR="003B30B1">
        <w:rPr>
          <w:rFonts w:ascii="Calibri" w:hAnsi="Calibri" w:cs="Calibri" w:asciiTheme="minorAscii" w:hAnsiTheme="minorAscii" w:cstheme="minorAscii"/>
          <w:color w:val="212529"/>
        </w:rPr>
        <w:t xml:space="preserve">Effective Date: </w:t>
      </w:r>
      <w:r w:rsidRPr="1CFDFA16" w:rsidR="003B30B1">
        <w:rPr>
          <w:rFonts w:ascii="Calibri" w:hAnsi="Calibri" w:cs="Calibri" w:asciiTheme="minorAscii" w:hAnsiTheme="minorAscii" w:cstheme="minorAscii"/>
          <w:color w:val="212529"/>
        </w:rPr>
        <w:t>March 10, 2022</w:t>
      </w:r>
    </w:p>
    <w:p w:rsidRPr="00215151" w:rsidR="003B30B1" w:rsidP="003B30B1" w:rsidRDefault="003B30B1" w14:paraId="1B5B0A14" w14:textId="77777777">
      <w:pPr>
        <w:shd w:val="clear" w:color="auto" w:fill="FFFFFF"/>
        <w:rPr>
          <w:rFonts w:asciiTheme="minorHAnsi" w:hAnsiTheme="minorHAnsi" w:cstheme="minorHAnsi"/>
          <w:color w:val="212529"/>
        </w:rPr>
      </w:pPr>
    </w:p>
    <w:p w:rsidRPr="00215151" w:rsidR="003B30B1" w:rsidP="003B30B1" w:rsidRDefault="003B30B1" w14:paraId="0E9E6574" w14:textId="65E34BB9">
      <w:pPr>
        <w:shd w:val="clear" w:color="auto" w:fill="FFFFFF"/>
        <w:rPr>
          <w:rFonts w:asciiTheme="minorHAnsi" w:hAnsiTheme="minorHAnsi" w:cstheme="minorHAnsi"/>
          <w:color w:val="212529"/>
        </w:rPr>
      </w:pPr>
      <w:r w:rsidRPr="00215151">
        <w:rPr>
          <w:rFonts w:asciiTheme="minorHAnsi" w:hAnsiTheme="minorHAnsi" w:cstheme="minorHAnsi"/>
          <w:color w:val="212529"/>
        </w:rPr>
        <w:t xml:space="preserve">Issued Date: </w:t>
      </w:r>
      <w:r>
        <w:rPr>
          <w:rFonts w:asciiTheme="minorHAnsi" w:hAnsiTheme="minorHAnsi" w:cstheme="minorHAnsi"/>
          <w:color w:val="212529"/>
        </w:rPr>
        <w:t>March 10, 2022</w:t>
      </w:r>
    </w:p>
    <w:p w:rsidR="00995A0C" w:rsidRDefault="00FA46F8" w14:paraId="3743DEB7" w14:textId="77777777"/>
    <w:sectPr w:rsidR="00995A0C">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6F8" w:rsidP="00430B60" w:rsidRDefault="00FA46F8" w14:paraId="4BE8DAF2" w14:textId="77777777">
      <w:r>
        <w:separator/>
      </w:r>
    </w:p>
  </w:endnote>
  <w:endnote w:type="continuationSeparator" w:id="0">
    <w:p w:rsidR="00FA46F8" w:rsidP="00430B60" w:rsidRDefault="00FA46F8" w14:paraId="6EC6D4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6F8" w:rsidP="00430B60" w:rsidRDefault="00FA46F8" w14:paraId="6C87EB3E" w14:textId="77777777">
      <w:r>
        <w:separator/>
      </w:r>
    </w:p>
  </w:footnote>
  <w:footnote w:type="continuationSeparator" w:id="0">
    <w:p w:rsidR="00FA46F8" w:rsidP="00430B60" w:rsidRDefault="00FA46F8" w14:paraId="252C39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0B60" w:rsidR="00430B60" w:rsidP="00430B60" w:rsidRDefault="00430B60" w14:paraId="5B9CD473" w14:textId="3590FA5D">
    <w:pPr>
      <w:tabs>
        <w:tab w:val="center" w:pos="4680"/>
        <w:tab w:val="right" w:pos="9360"/>
      </w:tabs>
      <w:rPr>
        <w:rFonts w:ascii="Calibri" w:hAnsi="Calibri" w:eastAsia="Calibri"/>
        <w:sz w:val="28"/>
        <w:szCs w:val="28"/>
      </w:rPr>
    </w:pPr>
    <w:r w:rsidRPr="00FA56FF">
      <w:rPr>
        <w:rFonts w:ascii="Calibri" w:hAnsi="Calibri" w:eastAsia="Calibri"/>
        <w:b/>
        <w:bCs/>
        <w:sz w:val="28"/>
        <w:szCs w:val="28"/>
        <w:u w:val="single"/>
      </w:rPr>
      <w:t>NOTE</w:t>
    </w:r>
    <w:r w:rsidRPr="00FA56FF">
      <w:rPr>
        <w:rFonts w:ascii="Calibri" w:hAnsi="Calibri" w:eastAsia="Calibri"/>
        <w:b/>
        <w:bCs/>
        <w:sz w:val="28"/>
        <w:szCs w:val="28"/>
      </w:rPr>
      <w:t xml:space="preserve">:  This guidance revises </w:t>
    </w:r>
    <w:bookmarkStart w:name="_Hlk97300089" w:id="1"/>
    <w:r w:rsidRPr="00430B60">
      <w:rPr>
        <w:rFonts w:ascii="Calibri" w:hAnsi="Calibri" w:eastAsia="Calibri"/>
        <w:b/>
        <w:bCs/>
        <w:sz w:val="28"/>
        <w:szCs w:val="28"/>
      </w:rPr>
      <w:t>FMCSA-HOS-ELD-395-FAQ56</w:t>
    </w:r>
    <w:bookmarkEnd w:id="1"/>
    <w:r w:rsidRPr="00FA56FF">
      <w:rPr>
        <w:rFonts w:ascii="Calibri" w:hAnsi="Calibri" w:eastAsia="Calibri"/>
        <w:b/>
        <w:bCs/>
        <w:sz w:val="28"/>
        <w:szCs w:val="28"/>
      </w:rPr>
      <w:t xml:space="preserve">, issued on </w:t>
    </w:r>
    <w:r>
      <w:rPr>
        <w:rFonts w:ascii="Calibri" w:hAnsi="Calibri" w:eastAsia="Calibri"/>
        <w:b/>
        <w:bCs/>
        <w:sz w:val="28"/>
        <w:szCs w:val="28"/>
      </w:rPr>
      <w:t>March 5, 2018</w:t>
    </w:r>
    <w:r w:rsidRPr="00FA56FF">
      <w:rPr>
        <w:rFonts w:ascii="Calibri" w:hAnsi="Calibri" w:eastAsia="Calibri"/>
        <w:b/>
        <w:bCs/>
        <w:sz w:val="28"/>
        <w:szCs w:val="28"/>
      </w:rPr>
      <w:t xml:space="preserve">, and rescinded on </w:t>
    </w:r>
    <w:r>
      <w:rPr>
        <w:rFonts w:ascii="Calibri" w:hAnsi="Calibri" w:eastAsia="Calibri"/>
        <w:b/>
        <w:bCs/>
        <w:sz w:val="28"/>
        <w:szCs w:val="28"/>
      </w:rPr>
      <w:t>March 10</w:t>
    </w:r>
    <w:r w:rsidRPr="00FA56FF">
      <w:rPr>
        <w:rFonts w:ascii="Calibri" w:hAnsi="Calibri" w:eastAsia="Calibri"/>
        <w:b/>
        <w:bCs/>
        <w:sz w:val="28"/>
        <w:szCs w:val="28"/>
      </w:rPr>
      <w:t>, 2022.</w:t>
    </w:r>
  </w:p>
  <w:p w:rsidR="00430B60" w:rsidRDefault="00430B60" w14:paraId="5BA529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253995"/>
    <w:rsid w:val="002A298E"/>
    <w:rsid w:val="00341D24"/>
    <w:rsid w:val="003B30B1"/>
    <w:rsid w:val="00430B60"/>
    <w:rsid w:val="006B3559"/>
    <w:rsid w:val="008B4120"/>
    <w:rsid w:val="00940484"/>
    <w:rsid w:val="009D1807"/>
    <w:rsid w:val="009E657B"/>
    <w:rsid w:val="00BB4F59"/>
    <w:rsid w:val="00CA659B"/>
    <w:rsid w:val="00D53E46"/>
    <w:rsid w:val="00D94E88"/>
    <w:rsid w:val="00E8333C"/>
    <w:rsid w:val="00ED7F11"/>
    <w:rsid w:val="00FA46F8"/>
    <w:rsid w:val="00FC3F8C"/>
    <w:rsid w:val="1CFDF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30B1"/>
    <w:pPr>
      <w:spacing w:after="0" w:line="240" w:lineRule="auto"/>
    </w:pPr>
    <w:rPr>
      <w:rFonts w:ascii="Times New Roman" w:hAnsi="Times New Roman" w:eastAsia="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estion" w:customStyle="1">
    <w:name w:val="Question"/>
    <w:basedOn w:val="Heading2"/>
    <w:link w:val="QuestionChar"/>
    <w:uiPriority w:val="1"/>
    <w:qFormat/>
    <w:rsid w:val="003B30B1"/>
    <w:pPr>
      <w:keepNext w:val="0"/>
      <w:keepLines w:val="0"/>
      <w:widowControl w:val="0"/>
      <w:autoSpaceDE w:val="0"/>
      <w:autoSpaceDN w:val="0"/>
      <w:spacing w:before="0"/>
    </w:pPr>
    <w:rPr>
      <w:rFonts w:ascii="Times New Roman" w:hAnsi="Times New Roman" w:eastAsia="Lucida Sans" w:cstheme="minorHAnsi"/>
      <w:b/>
      <w:lang w:bidi="en-US"/>
    </w:rPr>
  </w:style>
  <w:style w:type="character" w:styleId="QuestionChar" w:customStyle="1">
    <w:name w:val="Question Char"/>
    <w:basedOn w:val="Heading2Char"/>
    <w:link w:val="Question"/>
    <w:uiPriority w:val="1"/>
    <w:rsid w:val="003B30B1"/>
    <w:rPr>
      <w:rFonts w:ascii="Times New Roman" w:hAnsi="Times New Roman" w:eastAsia="Lucida Sans" w:cstheme="minorHAnsi"/>
      <w:b/>
      <w:color w:val="2F5496" w:themeColor="accent1" w:themeShade="BF"/>
      <w:sz w:val="26"/>
      <w:szCs w:val="26"/>
      <w:lang w:bidi="en-US"/>
    </w:rPr>
  </w:style>
  <w:style w:type="character" w:styleId="Heading2Char" w:customStyle="1">
    <w:name w:val="Heading 2 Char"/>
    <w:basedOn w:val="DefaultParagraphFont"/>
    <w:link w:val="Heading2"/>
    <w:uiPriority w:val="9"/>
    <w:semiHidden/>
    <w:rsid w:val="003B30B1"/>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styleId="paragraph" w:customStyle="1">
    <w:name w:val="paragraph"/>
    <w:basedOn w:val="Normal"/>
    <w:rsid w:val="003B30B1"/>
    <w:pPr>
      <w:spacing w:before="100" w:beforeAutospacing="1" w:after="100" w:afterAutospacing="1"/>
    </w:pPr>
  </w:style>
  <w:style w:type="character" w:styleId="normaltextrun" w:customStyle="1">
    <w:name w:val="normaltextrun"/>
    <w:basedOn w:val="DefaultParagraphFont"/>
    <w:rsid w:val="003B30B1"/>
  </w:style>
  <w:style w:type="character" w:styleId="eop" w:customStyle="1">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styleId="CommentTextChar" w:customStyle="1">
    <w:name w:val="Comment Text Char"/>
    <w:basedOn w:val="DefaultParagraphFont"/>
    <w:link w:val="CommentText"/>
    <w:uiPriority w:val="99"/>
    <w:rsid w:val="000E7C3C"/>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styleId="CommentSubjectChar" w:customStyle="1">
    <w:name w:val="Comment Subject Char"/>
    <w:basedOn w:val="CommentTextChar"/>
    <w:link w:val="CommentSubject"/>
    <w:uiPriority w:val="99"/>
    <w:semiHidden/>
    <w:rsid w:val="000E7C3C"/>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430B60"/>
    <w:pPr>
      <w:tabs>
        <w:tab w:val="center" w:pos="4680"/>
        <w:tab w:val="right" w:pos="9360"/>
      </w:tabs>
    </w:pPr>
  </w:style>
  <w:style w:type="character" w:styleId="HeaderChar" w:customStyle="1">
    <w:name w:val="Header Char"/>
    <w:basedOn w:val="DefaultParagraphFont"/>
    <w:link w:val="Header"/>
    <w:uiPriority w:val="99"/>
    <w:rsid w:val="00430B60"/>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30B60"/>
    <w:pPr>
      <w:tabs>
        <w:tab w:val="center" w:pos="4680"/>
        <w:tab w:val="right" w:pos="9360"/>
      </w:tabs>
    </w:pPr>
  </w:style>
  <w:style w:type="character" w:styleId="FooterChar" w:customStyle="1">
    <w:name w:val="Footer Char"/>
    <w:basedOn w:val="DefaultParagraphFont"/>
    <w:link w:val="Footer"/>
    <w:uiPriority w:val="99"/>
    <w:rsid w:val="00430B60"/>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LD@dot.gov?subject=ELD%20Question" TargetMode="External" Id="rId11" /><Relationship Type="http://schemas.openxmlformats.org/officeDocument/2006/relationships/styles" Target="styles.xml" Id="rId5" /><Relationship Type="http://schemas.openxmlformats.org/officeDocument/2006/relationships/hyperlink" Target="https://www.ecfr.gov/current/title-49/subtitle-B/chapter-III/subchapter-B/part-395"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51D69-B662-4575-AD3E-9A80662435A7}"/>
</file>

<file path=customXml/itemProps2.xml><?xml version="1.0" encoding="utf-8"?>
<ds:datastoreItem xmlns:ds="http://schemas.openxmlformats.org/officeDocument/2006/customXml" ds:itemID="{3522DBD2-997B-4964-A6FE-64C1E9CB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C7A8C-CD1C-4AED-9E83-0E71974889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DOT - Volpe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Luu, Kathryn CTR (Volpe)</dc:creator>
  <keywords/>
  <dc:description/>
  <lastModifiedBy>Luu, Kathryn CTR (Volpe)</lastModifiedBy>
  <revision>5</revision>
  <dcterms:created xsi:type="dcterms:W3CDTF">2022-03-02T23:40:00.0000000Z</dcterms:created>
  <dcterms:modified xsi:type="dcterms:W3CDTF">2022-03-04T20:41:30.0864312Z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