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7E2F2" w14:textId="20D25B42" w:rsidR="002A3BDE" w:rsidRPr="002A3BDE" w:rsidRDefault="002A3BDE" w:rsidP="002A3BDE">
      <w:pPr>
        <w:shd w:val="clear" w:color="auto" w:fill="FFFFFF"/>
        <w:spacing w:before="277" w:after="277"/>
        <w:jc w:val="right"/>
        <w:outlineLvl w:val="1"/>
        <w:rPr>
          <w:rFonts w:asciiTheme="minorHAnsi" w:hAnsiTheme="minorHAnsi" w:cstheme="minorHAnsi"/>
          <w:color w:val="000000"/>
        </w:rPr>
      </w:pPr>
      <w:r w:rsidRPr="002A3BDE">
        <w:rPr>
          <w:rFonts w:asciiTheme="minorHAnsi" w:hAnsiTheme="minorHAnsi" w:cstheme="minorHAnsi"/>
          <w:color w:val="000000"/>
        </w:rPr>
        <w:t>FMCSA-HOS-ELD-395-FAQ010</w:t>
      </w:r>
    </w:p>
    <w:p w14:paraId="5624BEF6" w14:textId="38FD02F9" w:rsidR="00C07DBF" w:rsidRPr="002A3BDE" w:rsidRDefault="00B57F7A" w:rsidP="00B57F7A">
      <w:pPr>
        <w:shd w:val="clear" w:color="auto" w:fill="FFFFFF"/>
        <w:spacing w:before="277" w:after="277"/>
        <w:outlineLvl w:val="1"/>
        <w:rPr>
          <w:rFonts w:asciiTheme="minorHAnsi" w:hAnsiTheme="minorHAnsi" w:cstheme="minorHAnsi"/>
          <w:b/>
          <w:bCs/>
          <w:color w:val="000000"/>
        </w:rPr>
      </w:pPr>
      <w:r w:rsidRPr="002A3BDE">
        <w:rPr>
          <w:rFonts w:asciiTheme="minorHAnsi" w:hAnsiTheme="minorHAnsi" w:cstheme="minorHAnsi"/>
          <w:b/>
          <w:bCs/>
          <w:color w:val="000000"/>
        </w:rPr>
        <w:t>Frequently Asked Questions --</w:t>
      </w:r>
      <w:r w:rsidR="001C2055" w:rsidRPr="002A3BDE">
        <w:rPr>
          <w:rFonts w:asciiTheme="minorHAnsi" w:hAnsiTheme="minorHAnsi" w:cstheme="minorHAnsi"/>
          <w:b/>
          <w:bCs/>
          <w:color w:val="000000"/>
        </w:rPr>
        <w:t xml:space="preserve">Electronic Logging Devices and Hours of Service: </w:t>
      </w:r>
      <w:r w:rsidR="003A45F3" w:rsidRPr="002A3BDE">
        <w:rPr>
          <w:rFonts w:asciiTheme="minorHAnsi" w:hAnsiTheme="minorHAnsi" w:cstheme="minorHAnsi"/>
          <w:b/>
          <w:bCs/>
          <w:color w:val="000000"/>
        </w:rPr>
        <w:t xml:space="preserve">Carrier’s Responsibility </w:t>
      </w:r>
    </w:p>
    <w:p w14:paraId="5ABED76E" w14:textId="4582B134" w:rsidR="00C07DBF" w:rsidRPr="002A3BDE" w:rsidRDefault="00C07DBF" w:rsidP="005E2DF8">
      <w:pPr>
        <w:shd w:val="clear" w:color="auto" w:fill="FFFFFF"/>
        <w:spacing w:before="360" w:after="360"/>
        <w:rPr>
          <w:rFonts w:asciiTheme="minorHAnsi" w:hAnsiTheme="minorHAnsi" w:cstheme="minorHAnsi"/>
          <w:color w:val="000000"/>
          <w:lang w:bidi="en-US"/>
        </w:rPr>
      </w:pPr>
      <w:r w:rsidRPr="002A3BDE">
        <w:rPr>
          <w:rFonts w:asciiTheme="minorHAnsi" w:hAnsiTheme="minorHAnsi" w:cstheme="minorHAnsi"/>
          <w:b/>
          <w:bCs/>
          <w:color w:val="000000"/>
        </w:rPr>
        <w:t>Questi</w:t>
      </w:r>
      <w:r w:rsidR="00494EDA" w:rsidRPr="002A3BDE">
        <w:rPr>
          <w:rFonts w:asciiTheme="minorHAnsi" w:hAnsiTheme="minorHAnsi" w:cstheme="minorHAnsi"/>
          <w:b/>
          <w:bCs/>
          <w:color w:val="000000"/>
        </w:rPr>
        <w:t>on 10</w:t>
      </w:r>
      <w:r w:rsidR="00564B35" w:rsidRPr="002A3BDE">
        <w:rPr>
          <w:rFonts w:asciiTheme="minorHAnsi" w:hAnsiTheme="minorHAnsi" w:cstheme="minorHAnsi"/>
          <w:b/>
          <w:bCs/>
          <w:color w:val="000000"/>
        </w:rPr>
        <w:t xml:space="preserve">: </w:t>
      </w:r>
      <w:r w:rsidR="00494EDA" w:rsidRPr="002A3BDE">
        <w:rPr>
          <w:rFonts w:asciiTheme="minorHAnsi" w:hAnsiTheme="minorHAnsi" w:cstheme="minorHAnsi"/>
          <w:color w:val="000000"/>
          <w:lang w:bidi="en-US"/>
        </w:rPr>
        <w:t>What is the carrier’s responsibility in ensuring that they are using a registered device?</w:t>
      </w:r>
    </w:p>
    <w:p w14:paraId="353877F3" w14:textId="77777777" w:rsidR="002A3BDE" w:rsidRPr="002A3BDE" w:rsidRDefault="00C07DBF" w:rsidP="002A3BDE">
      <w:pPr>
        <w:shd w:val="clear" w:color="auto" w:fill="FFFFFF"/>
        <w:spacing w:before="360" w:after="360"/>
        <w:rPr>
          <w:rFonts w:asciiTheme="minorHAnsi" w:hAnsiTheme="minorHAnsi" w:cstheme="minorHAnsi"/>
          <w:bCs/>
          <w:color w:val="000000"/>
          <w:lang w:bidi="en-US"/>
        </w:rPr>
      </w:pPr>
      <w:r w:rsidRPr="002A3BDE">
        <w:rPr>
          <w:rFonts w:asciiTheme="minorHAnsi" w:hAnsiTheme="minorHAnsi" w:cstheme="minorHAnsi"/>
          <w:b/>
          <w:bCs/>
          <w:color w:val="000000"/>
        </w:rPr>
        <w:t>Guidance: </w:t>
      </w:r>
      <w:r w:rsidR="00DF6C05" w:rsidRPr="002A3BDE">
        <w:rPr>
          <w:rFonts w:asciiTheme="minorHAnsi" w:hAnsiTheme="minorHAnsi" w:cstheme="minorHAnsi"/>
          <w:bCs/>
          <w:color w:val="000000"/>
        </w:rPr>
        <w:t xml:space="preserve"> </w:t>
      </w:r>
      <w:r w:rsidR="002A3BDE" w:rsidRPr="002A3BDE">
        <w:rPr>
          <w:rFonts w:asciiTheme="minorHAnsi" w:hAnsiTheme="minorHAnsi" w:cstheme="minorHAnsi"/>
          <w:bCs/>
          <w:color w:val="000000"/>
          <w:lang w:bidi="en-US"/>
        </w:rPr>
        <w:t xml:space="preserve">The motor carrier is responsible for checking that their device is registered. 395.22. This includes checking both the registration and revocation list periodically. The list of registered and revoked ELDs can be found on the following link: </w:t>
      </w:r>
      <w:hyperlink r:id="rId11" w:history="1">
        <w:r w:rsidR="002A3BDE" w:rsidRPr="002A3BDE">
          <w:rPr>
            <w:rStyle w:val="Hyperlink"/>
            <w:rFonts w:asciiTheme="minorHAnsi" w:hAnsiTheme="minorHAnsi" w:cstheme="minorHAnsi"/>
            <w:bCs/>
            <w:lang w:bidi="en-US"/>
          </w:rPr>
          <w:t>https://eld.fmcsa.dot.gov/list</w:t>
        </w:r>
      </w:hyperlink>
      <w:r w:rsidR="002A3BDE" w:rsidRPr="002A3BDE">
        <w:rPr>
          <w:rFonts w:asciiTheme="minorHAnsi" w:hAnsiTheme="minorHAnsi" w:cstheme="minorHAnsi"/>
          <w:bCs/>
          <w:color w:val="000000"/>
          <w:lang w:bidi="en-US"/>
        </w:rPr>
        <w:t>.</w:t>
      </w:r>
    </w:p>
    <w:p w14:paraId="0A799F07" w14:textId="2CC75502" w:rsidR="002A3BDE" w:rsidRDefault="002A3BDE" w:rsidP="002A3BDE">
      <w:pPr>
        <w:shd w:val="clear" w:color="auto" w:fill="FFFFFF"/>
        <w:spacing w:before="360" w:after="360"/>
        <w:rPr>
          <w:rFonts w:asciiTheme="minorHAnsi" w:hAnsiTheme="minorHAnsi" w:cstheme="minorHAnsi"/>
          <w:bCs/>
          <w:color w:val="000000"/>
          <w:lang w:bidi="en-US"/>
        </w:rPr>
      </w:pPr>
      <w:proofErr w:type="gramStart"/>
      <w:r w:rsidRPr="002A3BDE">
        <w:rPr>
          <w:rFonts w:asciiTheme="minorHAnsi" w:hAnsiTheme="minorHAnsi" w:cstheme="minorHAnsi"/>
          <w:bCs/>
          <w:color w:val="000000"/>
          <w:lang w:bidi="en-US"/>
        </w:rPr>
        <w:t>In the event that</w:t>
      </w:r>
      <w:proofErr w:type="gramEnd"/>
      <w:r w:rsidRPr="002A3BDE">
        <w:rPr>
          <w:rFonts w:asciiTheme="minorHAnsi" w:hAnsiTheme="minorHAnsi" w:cstheme="minorHAnsi"/>
          <w:bCs/>
          <w:color w:val="000000"/>
          <w:lang w:bidi="en-US"/>
        </w:rPr>
        <w:t xml:space="preserve"> an ELD is removed from the registration list, FMCSA will make efforts to notify the public and affected users.  Motor carriers and drivers are encouraged to </w:t>
      </w:r>
      <w:r w:rsidRPr="00050520">
        <w:rPr>
          <w:rFonts w:asciiTheme="minorHAnsi" w:hAnsiTheme="minorHAnsi" w:cstheme="minorHAnsi"/>
          <w:bCs/>
          <w:color w:val="000000"/>
          <w:lang w:bidi="en-US"/>
        </w:rPr>
        <w:t xml:space="preserve">sign-up for ELD updates </w:t>
      </w:r>
      <w:r w:rsidRPr="002A3BDE">
        <w:rPr>
          <w:rFonts w:asciiTheme="minorHAnsi" w:hAnsiTheme="minorHAnsi" w:cstheme="minorHAnsi"/>
          <w:bCs/>
          <w:color w:val="000000"/>
          <w:lang w:bidi="en-US"/>
        </w:rPr>
        <w:t>to receive notifications on when an ELD has been listed on the Revocation List.</w:t>
      </w:r>
    </w:p>
    <w:p w14:paraId="351BF48A" w14:textId="77777777" w:rsidR="002A3BDE" w:rsidRPr="002A3BDE" w:rsidRDefault="002A3BDE" w:rsidP="002A3BDE">
      <w:pPr>
        <w:shd w:val="clear" w:color="auto" w:fill="FFFFFF"/>
        <w:spacing w:before="360" w:after="360"/>
        <w:rPr>
          <w:rFonts w:asciiTheme="minorHAnsi" w:hAnsiTheme="minorHAnsi" w:cstheme="minorHAnsi"/>
          <w:b/>
          <w:color w:val="000000"/>
          <w:lang w:bidi="en-US"/>
        </w:rPr>
      </w:pPr>
      <w:r w:rsidRPr="002A3BDE">
        <w:rPr>
          <w:rFonts w:asciiTheme="minorHAnsi" w:hAnsiTheme="minorHAnsi" w:cstheme="minorHAnsi"/>
          <w:b/>
          <w:color w:val="000000"/>
          <w:lang w:bidi="en-US"/>
        </w:rPr>
        <w:t>Regulatory Topic: ELD Guidance</w:t>
      </w:r>
    </w:p>
    <w:p w14:paraId="0C812E39" w14:textId="551402F3" w:rsidR="002A3BDE" w:rsidRPr="002A3BDE" w:rsidRDefault="002A3BDE" w:rsidP="3E6ABCFC">
      <w:pPr>
        <w:shd w:val="clear" w:color="auto" w:fill="FFFFFF" w:themeFill="background1"/>
        <w:spacing w:before="360" w:after="360"/>
        <w:rPr>
          <w:rFonts w:asciiTheme="minorHAnsi" w:hAnsiTheme="minorHAnsi" w:cstheme="minorBidi"/>
          <w:color w:val="000000"/>
          <w:lang w:bidi="en-US"/>
        </w:rPr>
      </w:pPr>
      <w:r w:rsidRPr="3E6ABCFC">
        <w:rPr>
          <w:rFonts w:asciiTheme="minorHAnsi" w:hAnsiTheme="minorHAnsi" w:cstheme="minorBidi"/>
          <w:b/>
          <w:bCs/>
          <w:color w:val="000000" w:themeColor="text1"/>
          <w:lang w:bidi="en-US"/>
        </w:rPr>
        <w:t>Effective Date:</w:t>
      </w:r>
      <w:r w:rsidRPr="3E6ABCFC">
        <w:rPr>
          <w:rFonts w:asciiTheme="minorHAnsi" w:hAnsiTheme="minorHAnsi" w:cstheme="minorBidi"/>
          <w:color w:val="000000" w:themeColor="text1"/>
          <w:lang w:bidi="en-US"/>
        </w:rPr>
        <w:t xml:space="preserve"> Wednesday, July 12, 2017</w:t>
      </w:r>
    </w:p>
    <w:p w14:paraId="7614EF49" w14:textId="52D6FD40" w:rsidR="002A3BDE" w:rsidRPr="002A3BDE" w:rsidRDefault="002A3BDE" w:rsidP="002A3BDE">
      <w:pPr>
        <w:shd w:val="clear" w:color="auto" w:fill="FFFFFF"/>
        <w:spacing w:before="360" w:after="360"/>
        <w:rPr>
          <w:rFonts w:asciiTheme="minorHAnsi" w:hAnsiTheme="minorHAnsi" w:cstheme="minorHAnsi"/>
          <w:bCs/>
          <w:color w:val="000000"/>
          <w:lang w:bidi="en-US"/>
        </w:rPr>
      </w:pPr>
      <w:r w:rsidRPr="002A3BDE">
        <w:rPr>
          <w:rFonts w:asciiTheme="minorHAnsi" w:hAnsiTheme="minorHAnsi" w:cstheme="minorHAnsi"/>
          <w:b/>
          <w:color w:val="000000"/>
          <w:lang w:bidi="en-US"/>
        </w:rPr>
        <w:t xml:space="preserve">Issued Date: </w:t>
      </w:r>
      <w:r w:rsidRPr="002A3BDE">
        <w:rPr>
          <w:rFonts w:asciiTheme="minorHAnsi" w:hAnsiTheme="minorHAnsi" w:cstheme="minorHAnsi"/>
          <w:bCs/>
          <w:color w:val="000000"/>
          <w:lang w:bidi="en-US"/>
        </w:rPr>
        <w:t>Wednesday, July 12, 2017</w:t>
      </w:r>
    </w:p>
    <w:p w14:paraId="22EB6A1C" w14:textId="76D6862A" w:rsidR="00494EDA" w:rsidRPr="002A3BDE" w:rsidRDefault="00494EDA" w:rsidP="002A3BDE">
      <w:pPr>
        <w:shd w:val="clear" w:color="auto" w:fill="FFFFFF"/>
        <w:spacing w:before="360" w:after="360"/>
        <w:rPr>
          <w:rFonts w:asciiTheme="minorHAnsi" w:hAnsiTheme="minorHAnsi" w:cstheme="minorHAnsi"/>
          <w:bCs/>
          <w:color w:val="000000"/>
          <w:lang w:bidi="en-US"/>
        </w:rPr>
      </w:pPr>
    </w:p>
    <w:sectPr w:rsidR="00494EDA" w:rsidRPr="002A3BDE" w:rsidSect="00AF116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978C9" w14:textId="77777777" w:rsidR="002A3BDE" w:rsidRDefault="002A3BDE" w:rsidP="002A3BDE">
      <w:r>
        <w:separator/>
      </w:r>
    </w:p>
  </w:endnote>
  <w:endnote w:type="continuationSeparator" w:id="0">
    <w:p w14:paraId="5AA549E8" w14:textId="77777777" w:rsidR="002A3BDE" w:rsidRDefault="002A3BDE" w:rsidP="002A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EDC6A" w14:textId="77777777" w:rsidR="002A3BDE" w:rsidRDefault="002A3BDE" w:rsidP="002A3BDE">
      <w:r>
        <w:separator/>
      </w:r>
    </w:p>
  </w:footnote>
  <w:footnote w:type="continuationSeparator" w:id="0">
    <w:p w14:paraId="3C66946E" w14:textId="77777777" w:rsidR="002A3BDE" w:rsidRDefault="002A3BDE" w:rsidP="002A3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8B233" w14:textId="1AA30552" w:rsidR="002A3BDE" w:rsidRPr="00236D44" w:rsidRDefault="002A3BDE" w:rsidP="002A3BDE">
    <w:pPr>
      <w:rPr>
        <w:rFonts w:asciiTheme="minorHAnsi" w:hAnsiTheme="minorHAnsi" w:cstheme="minorHAnsi"/>
        <w:b/>
        <w:bCs/>
        <w:sz w:val="28"/>
        <w:szCs w:val="28"/>
      </w:rPr>
    </w:pPr>
    <w:r w:rsidRPr="00236D44">
      <w:rPr>
        <w:rFonts w:asciiTheme="minorHAnsi" w:hAnsiTheme="minorHAnsi" w:cstheme="minorHAnsi"/>
        <w:b/>
        <w:bCs/>
        <w:sz w:val="28"/>
        <w:szCs w:val="28"/>
        <w:u w:val="single"/>
      </w:rPr>
      <w:t>NOTE</w:t>
    </w:r>
    <w:r w:rsidRPr="00236D44">
      <w:rPr>
        <w:rFonts w:asciiTheme="minorHAnsi" w:hAnsiTheme="minorHAnsi" w:cstheme="minorHAnsi"/>
        <w:b/>
        <w:bCs/>
        <w:sz w:val="28"/>
        <w:szCs w:val="28"/>
      </w:rPr>
      <w:t xml:space="preserve">: This guidance was rescinded as unnecessary on March 10, 2022, because the information contained therein was readily available in existing guidance. See </w:t>
    </w:r>
    <w:r w:rsidR="00236D44" w:rsidRPr="00236D44">
      <w:rPr>
        <w:rFonts w:asciiTheme="minorHAnsi" w:hAnsiTheme="minorHAnsi" w:cstheme="minorHAnsi"/>
        <w:b/>
        <w:bCs/>
        <w:sz w:val="28"/>
        <w:szCs w:val="28"/>
      </w:rPr>
      <w:t xml:space="preserve">ELD Functions: </w:t>
    </w:r>
    <w:hyperlink r:id="rId1" w:history="1">
      <w:r w:rsidR="00236D44" w:rsidRPr="00375567">
        <w:rPr>
          <w:rStyle w:val="Hyperlink"/>
          <w:rFonts w:asciiTheme="minorHAnsi" w:eastAsiaTheme="majorEastAsia" w:hAnsiTheme="minorHAnsi" w:cstheme="minorHAnsi"/>
          <w:b/>
          <w:bCs/>
          <w:sz w:val="28"/>
          <w:szCs w:val="28"/>
        </w:rPr>
        <w:t>https://www.fmcsa.dot.gov/hours-service/elds/eld-functions</w:t>
      </w:r>
    </w:hyperlink>
    <w:r w:rsidRPr="00236D44">
      <w:rPr>
        <w:rFonts w:asciiTheme="minorHAnsi" w:hAnsiTheme="minorHAnsi" w:cstheme="minorHAnsi"/>
        <w:b/>
        <w:bCs/>
        <w:sz w:val="28"/>
        <w:szCs w:val="28"/>
      </w:rPr>
      <w:t>.</w:t>
    </w:r>
  </w:p>
  <w:p w14:paraId="34766447" w14:textId="781018B3" w:rsidR="002A3BDE" w:rsidRDefault="002A3BDE">
    <w:pPr>
      <w:pStyle w:val="Header"/>
    </w:pPr>
  </w:p>
  <w:p w14:paraId="50E08062" w14:textId="77777777" w:rsidR="002A3BDE" w:rsidRDefault="002A3B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42D3F9"/>
    <w:multiLevelType w:val="hybridMultilevel"/>
    <w:tmpl w:val="9BC08D7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050520"/>
    <w:rsid w:val="00085A7D"/>
    <w:rsid w:val="00135E6C"/>
    <w:rsid w:val="0014214C"/>
    <w:rsid w:val="0015747D"/>
    <w:rsid w:val="001C1FFE"/>
    <w:rsid w:val="001C2055"/>
    <w:rsid w:val="00236D44"/>
    <w:rsid w:val="00240737"/>
    <w:rsid w:val="002759F2"/>
    <w:rsid w:val="002A09E0"/>
    <w:rsid w:val="002A3BDE"/>
    <w:rsid w:val="002D5D65"/>
    <w:rsid w:val="0032179D"/>
    <w:rsid w:val="00326D9D"/>
    <w:rsid w:val="003807E4"/>
    <w:rsid w:val="003A45F3"/>
    <w:rsid w:val="0040553F"/>
    <w:rsid w:val="00445121"/>
    <w:rsid w:val="00482481"/>
    <w:rsid w:val="00494EDA"/>
    <w:rsid w:val="004F690F"/>
    <w:rsid w:val="00533F56"/>
    <w:rsid w:val="00564B35"/>
    <w:rsid w:val="00587BC2"/>
    <w:rsid w:val="005930AA"/>
    <w:rsid w:val="005C46A4"/>
    <w:rsid w:val="005E2DF8"/>
    <w:rsid w:val="00630A76"/>
    <w:rsid w:val="0067786F"/>
    <w:rsid w:val="00681BD0"/>
    <w:rsid w:val="008203DA"/>
    <w:rsid w:val="00867180"/>
    <w:rsid w:val="008B2074"/>
    <w:rsid w:val="008E1CA0"/>
    <w:rsid w:val="008E4FF6"/>
    <w:rsid w:val="009304DE"/>
    <w:rsid w:val="00A47FAC"/>
    <w:rsid w:val="00A9388C"/>
    <w:rsid w:val="00A93F24"/>
    <w:rsid w:val="00AE58DD"/>
    <w:rsid w:val="00AF1165"/>
    <w:rsid w:val="00B25D84"/>
    <w:rsid w:val="00B55974"/>
    <w:rsid w:val="00B57F7A"/>
    <w:rsid w:val="00B6067D"/>
    <w:rsid w:val="00BA6220"/>
    <w:rsid w:val="00BE7352"/>
    <w:rsid w:val="00C07DBF"/>
    <w:rsid w:val="00D57DCE"/>
    <w:rsid w:val="00DA0312"/>
    <w:rsid w:val="00DA3DE2"/>
    <w:rsid w:val="00DF6C05"/>
    <w:rsid w:val="00EB1625"/>
    <w:rsid w:val="00EE094B"/>
    <w:rsid w:val="00EF2C7D"/>
    <w:rsid w:val="00F21D58"/>
    <w:rsid w:val="00F26E0F"/>
    <w:rsid w:val="3E6AB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docId w15:val="{BED8634B-FBF4-4C4D-BFF5-47554DD67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table" w:styleId="TableGrid">
    <w:name w:val="Table Grid"/>
    <w:basedOn w:val="TableNormal"/>
    <w:uiPriority w:val="39"/>
    <w:rsid w:val="00321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F26E0F"/>
    <w:rPr>
      <w:color w:val="2B579A"/>
      <w:shd w:val="clear" w:color="auto" w:fill="E6E6E6"/>
    </w:rPr>
  </w:style>
  <w:style w:type="paragraph" w:styleId="Header">
    <w:name w:val="header"/>
    <w:basedOn w:val="Normal"/>
    <w:link w:val="HeaderChar"/>
    <w:uiPriority w:val="99"/>
    <w:unhideWhenUsed/>
    <w:rsid w:val="002A3BDE"/>
    <w:pPr>
      <w:tabs>
        <w:tab w:val="center" w:pos="4680"/>
        <w:tab w:val="right" w:pos="9360"/>
      </w:tabs>
    </w:pPr>
  </w:style>
  <w:style w:type="character" w:customStyle="1" w:styleId="HeaderChar">
    <w:name w:val="Header Char"/>
    <w:basedOn w:val="DefaultParagraphFont"/>
    <w:link w:val="Header"/>
    <w:uiPriority w:val="99"/>
    <w:rsid w:val="002A3BDE"/>
    <w:rPr>
      <w:rFonts w:ascii="Times New Roman" w:eastAsia="Times New Roman" w:hAnsi="Times New Roman" w:cs="Times New Roman"/>
    </w:rPr>
  </w:style>
  <w:style w:type="paragraph" w:styleId="Footer">
    <w:name w:val="footer"/>
    <w:basedOn w:val="Normal"/>
    <w:link w:val="FooterChar"/>
    <w:uiPriority w:val="99"/>
    <w:unhideWhenUsed/>
    <w:rsid w:val="002A3BDE"/>
    <w:pPr>
      <w:tabs>
        <w:tab w:val="center" w:pos="4680"/>
        <w:tab w:val="right" w:pos="9360"/>
      </w:tabs>
    </w:pPr>
  </w:style>
  <w:style w:type="character" w:customStyle="1" w:styleId="FooterChar">
    <w:name w:val="Footer Char"/>
    <w:basedOn w:val="DefaultParagraphFont"/>
    <w:link w:val="Footer"/>
    <w:uiPriority w:val="99"/>
    <w:rsid w:val="002A3BDE"/>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2A3BDE"/>
    <w:rPr>
      <w:color w:val="605E5C"/>
      <w:shd w:val="clear" w:color="auto" w:fill="E1DFDD"/>
    </w:rPr>
  </w:style>
  <w:style w:type="paragraph" w:styleId="BodyText">
    <w:name w:val="Body Text"/>
    <w:basedOn w:val="Normal"/>
    <w:link w:val="BodyTextChar"/>
    <w:uiPriority w:val="99"/>
    <w:semiHidden/>
    <w:unhideWhenUsed/>
    <w:rsid w:val="002A3BDE"/>
    <w:pPr>
      <w:spacing w:after="120"/>
    </w:pPr>
  </w:style>
  <w:style w:type="character" w:customStyle="1" w:styleId="BodyTextChar">
    <w:name w:val="Body Text Char"/>
    <w:basedOn w:val="DefaultParagraphFont"/>
    <w:link w:val="BodyText"/>
    <w:uiPriority w:val="99"/>
    <w:semiHidden/>
    <w:rsid w:val="002A3BDE"/>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A3BDE"/>
    <w:rPr>
      <w:sz w:val="16"/>
      <w:szCs w:val="16"/>
    </w:rPr>
  </w:style>
  <w:style w:type="paragraph" w:styleId="CommentText">
    <w:name w:val="annotation text"/>
    <w:basedOn w:val="Normal"/>
    <w:link w:val="CommentTextChar"/>
    <w:uiPriority w:val="99"/>
    <w:unhideWhenUsed/>
    <w:rsid w:val="002A3BDE"/>
    <w:rPr>
      <w:sz w:val="20"/>
      <w:szCs w:val="20"/>
    </w:rPr>
  </w:style>
  <w:style w:type="character" w:customStyle="1" w:styleId="CommentTextChar">
    <w:name w:val="Comment Text Char"/>
    <w:basedOn w:val="DefaultParagraphFont"/>
    <w:link w:val="CommentText"/>
    <w:uiPriority w:val="99"/>
    <w:rsid w:val="002A3B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3BDE"/>
    <w:rPr>
      <w:b/>
      <w:bCs/>
    </w:rPr>
  </w:style>
  <w:style w:type="character" w:customStyle="1" w:styleId="CommentSubjectChar">
    <w:name w:val="Comment Subject Char"/>
    <w:basedOn w:val="CommentTextChar"/>
    <w:link w:val="CommentSubject"/>
    <w:uiPriority w:val="99"/>
    <w:semiHidden/>
    <w:rsid w:val="002A3BDE"/>
    <w:rPr>
      <w:rFonts w:ascii="Times New Roman" w:eastAsia="Times New Roman" w:hAnsi="Times New Roman" w:cs="Times New Roman"/>
      <w:b/>
      <w:bCs/>
      <w:sz w:val="20"/>
      <w:szCs w:val="20"/>
    </w:rPr>
  </w:style>
  <w:style w:type="character" w:customStyle="1" w:styleId="cf01">
    <w:name w:val="cf01"/>
    <w:basedOn w:val="DefaultParagraphFont"/>
    <w:rsid w:val="00236D4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d.fmcsa.dot.gov/lis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fmcsa.dot.gov/hours-service/elds/eld-fun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EEA1AA-0177-4AA6-AC68-58BE5B0BFA71}">
  <ds:schemaRefs>
    <ds:schemaRef ds:uri="http://schemas.openxmlformats.org/officeDocument/2006/bibliography"/>
  </ds:schemaRefs>
</ds:datastoreItem>
</file>

<file path=customXml/itemProps2.xml><?xml version="1.0" encoding="utf-8"?>
<ds:datastoreItem xmlns:ds="http://schemas.openxmlformats.org/officeDocument/2006/customXml" ds:itemID="{DEE08D68-63D6-474C-A5C4-4D92A6EDB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AB153D-146C-41AC-8109-00BF03C10BB0}">
  <ds:schemaRefs>
    <ds:schemaRef ds:uri="http://schemas.microsoft.com/sharepoint/v3/contenttype/forms"/>
  </ds:schemaRefs>
</ds:datastoreItem>
</file>

<file path=customXml/itemProps4.xml><?xml version="1.0" encoding="utf-8"?>
<ds:datastoreItem xmlns:ds="http://schemas.openxmlformats.org/officeDocument/2006/customXml" ds:itemID="{0FA9B306-E261-4A17-8A61-A4AD0597A621}">
  <ds:schemaRefs>
    <ds:schemaRef ds:uri="http://purl.org/dc/elements/1.1/"/>
    <ds:schemaRef ds:uri="http://schemas.microsoft.com/office/2006/metadata/properties"/>
    <ds:schemaRef ds:uri="ce05ad30-b462-4c3a-b526-02afdadaa305"/>
    <ds:schemaRef ds:uri="http://purl.org/dc/terms/"/>
    <ds:schemaRef ds:uri="708becbf-e594-46a7-9128-eb0da9ea6435"/>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Erb, Martin (FMCSA)</dc:creator>
  <cp:lastModifiedBy>Hacker, Elizabeth (Volpe)</cp:lastModifiedBy>
  <cp:revision>7</cp:revision>
  <cp:lastPrinted>2020-02-13T17:14:00Z</cp:lastPrinted>
  <dcterms:created xsi:type="dcterms:W3CDTF">2022-03-01T21:18:00Z</dcterms:created>
  <dcterms:modified xsi:type="dcterms:W3CDTF">2022-03-04T20:04:00Z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