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59A4" w14:textId="7D0B6DA2" w:rsidR="005930AA" w:rsidRPr="00EE764C" w:rsidRDefault="00EE764C" w:rsidP="00EE764C">
      <w:pPr>
        <w:jc w:val="right"/>
        <w:rPr>
          <w:rFonts w:asciiTheme="minorHAnsi" w:hAnsiTheme="minorHAnsi" w:cstheme="minorHAnsi"/>
          <w:shd w:val="clear" w:color="auto" w:fill="FFFFFF"/>
        </w:rPr>
      </w:pPr>
      <w:r w:rsidRPr="00EE764C">
        <w:rPr>
          <w:rFonts w:asciiTheme="minorHAnsi" w:hAnsiTheme="minorHAnsi" w:cstheme="minorHAnsi"/>
          <w:shd w:val="clear" w:color="auto" w:fill="FFFFFF"/>
        </w:rPr>
        <w:t>FMCSA-HOS-ELD-395-FAQ005(2017-07-12)-CORR1</w:t>
      </w:r>
    </w:p>
    <w:p w14:paraId="79989704" w14:textId="77777777" w:rsidR="00EE764C" w:rsidRPr="00EE764C" w:rsidRDefault="00C07DBF" w:rsidP="008B2074">
      <w:pPr>
        <w:shd w:val="clear" w:color="auto" w:fill="FFFFFF"/>
        <w:spacing w:before="360" w:after="360"/>
        <w:rPr>
          <w:rFonts w:asciiTheme="minorHAnsi" w:hAnsiTheme="minorHAnsi" w:cstheme="minorHAnsi"/>
        </w:rPr>
      </w:pPr>
      <w:r w:rsidRPr="00EE764C">
        <w:rPr>
          <w:rFonts w:asciiTheme="minorHAnsi" w:hAnsiTheme="minorHAnsi" w:cstheme="minorHAnsi"/>
          <w:b/>
          <w:bCs/>
        </w:rPr>
        <w:t>Questi</w:t>
      </w:r>
      <w:r w:rsidR="008B2074" w:rsidRPr="00EE764C">
        <w:rPr>
          <w:rFonts w:asciiTheme="minorHAnsi" w:hAnsiTheme="minorHAnsi" w:cstheme="minorHAnsi"/>
          <w:b/>
          <w:bCs/>
        </w:rPr>
        <w:t>o</w:t>
      </w:r>
      <w:r w:rsidR="00EE764C">
        <w:rPr>
          <w:rFonts w:asciiTheme="minorHAnsi" w:hAnsiTheme="minorHAnsi" w:cstheme="minorHAnsi"/>
          <w:b/>
          <w:bCs/>
        </w:rPr>
        <w:t>n</w:t>
      </w:r>
      <w:r w:rsidR="00240737" w:rsidRPr="00EE764C">
        <w:rPr>
          <w:rFonts w:asciiTheme="minorHAnsi" w:hAnsiTheme="minorHAnsi" w:cstheme="minorHAnsi"/>
          <w:b/>
          <w:bCs/>
        </w:rPr>
        <w:t xml:space="preserve">: </w:t>
      </w:r>
      <w:r w:rsidR="00EE764C" w:rsidRPr="00EE764C">
        <w:rPr>
          <w:rFonts w:asciiTheme="minorHAnsi" w:hAnsiTheme="minorHAnsi" w:cstheme="minorHAnsi"/>
        </w:rPr>
        <w:t>Can the electronic logging device (ELD) information packet be in electronic form?</w:t>
      </w:r>
    </w:p>
    <w:p w14:paraId="1412446F" w14:textId="7C5D7BCD" w:rsidR="00EE764C" w:rsidRPr="00EE764C" w:rsidRDefault="00C07DBF" w:rsidP="00EE764C">
      <w:pPr>
        <w:shd w:val="clear" w:color="auto" w:fill="FFFFFF"/>
        <w:spacing w:before="360" w:after="360"/>
        <w:rPr>
          <w:rFonts w:asciiTheme="minorHAnsi" w:hAnsiTheme="minorHAnsi" w:cstheme="minorHAnsi"/>
          <w:bCs/>
          <w:lang w:bidi="en-US"/>
        </w:rPr>
      </w:pPr>
      <w:r w:rsidRPr="00EE764C">
        <w:rPr>
          <w:rFonts w:asciiTheme="minorHAnsi" w:hAnsiTheme="minorHAnsi" w:cstheme="minorHAnsi"/>
          <w:b/>
          <w:bCs/>
        </w:rPr>
        <w:t>Guidance: </w:t>
      </w:r>
      <w:r w:rsidR="00DF6C05" w:rsidRPr="00EE764C">
        <w:rPr>
          <w:rFonts w:asciiTheme="minorHAnsi" w:hAnsiTheme="minorHAnsi" w:cstheme="minorHAnsi"/>
          <w:bCs/>
        </w:rPr>
        <w:t xml:space="preserve"> </w:t>
      </w:r>
      <w:r w:rsidR="00EE764C" w:rsidRPr="00EE764C">
        <w:rPr>
          <w:rFonts w:asciiTheme="minorHAnsi" w:hAnsiTheme="minorHAnsi" w:cstheme="minorHAnsi"/>
          <w:bCs/>
          <w:lang w:bidi="en-US"/>
        </w:rPr>
        <w:t xml:space="preserve">Yes. The user’s manual, instruction sheet, malfunction instruction sheet, and supply of blank driver’s records of duty status (RODS) graph grid can be in electronic form. A logging software app would meet the requirement for supply of blank RODS. This is in accordance with the FMCSA rule titled </w:t>
      </w:r>
      <w:hyperlink r:id="rId11" w:history="1">
        <w:r w:rsidR="00EE764C" w:rsidRPr="00EE764C">
          <w:rPr>
            <w:rStyle w:val="Hyperlink"/>
            <w:rFonts w:asciiTheme="minorHAnsi" w:hAnsiTheme="minorHAnsi" w:cstheme="minorHAnsi"/>
            <w:bCs/>
            <w:lang w:bidi="en-US"/>
          </w:rPr>
          <w:t>Electronic Document and Signatures</w:t>
        </w:r>
      </w:hyperlink>
      <w:r w:rsidR="00EE764C">
        <w:rPr>
          <w:rFonts w:asciiTheme="minorHAnsi" w:hAnsiTheme="minorHAnsi" w:cstheme="minorHAnsi"/>
          <w:bCs/>
          <w:lang w:bidi="en-US"/>
        </w:rPr>
        <w:t xml:space="preserve">, </w:t>
      </w:r>
      <w:r w:rsidR="00EE764C" w:rsidRPr="00EE764C">
        <w:rPr>
          <w:rFonts w:asciiTheme="minorHAnsi" w:hAnsiTheme="minorHAnsi" w:cstheme="minorHAnsi"/>
          <w:bCs/>
          <w:lang w:bidi="en-US"/>
        </w:rPr>
        <w:t xml:space="preserve">published April 16, 2018 (83 FR 16210). For more information, see 49 CFR </w:t>
      </w:r>
      <w:hyperlink r:id="rId12" w:anchor="p-390.32(b)" w:history="1">
        <w:r w:rsidR="00EE764C" w:rsidRPr="00EE764C">
          <w:rPr>
            <w:rStyle w:val="Hyperlink"/>
            <w:rFonts w:asciiTheme="minorHAnsi" w:hAnsiTheme="minorHAnsi" w:cstheme="minorHAnsi"/>
            <w:bCs/>
            <w:lang w:bidi="en-US"/>
          </w:rPr>
          <w:t>390.32(b)</w:t>
        </w:r>
      </w:hyperlink>
      <w:r w:rsidR="00EE764C" w:rsidRPr="00EE764C">
        <w:rPr>
          <w:rFonts w:asciiTheme="minorHAnsi" w:hAnsiTheme="minorHAnsi" w:cstheme="minorHAnsi"/>
          <w:bCs/>
          <w:lang w:bidi="en-US"/>
        </w:rPr>
        <w:t>.</w:t>
      </w:r>
    </w:p>
    <w:p w14:paraId="54ECD3D4" w14:textId="77777777" w:rsidR="00EE764C" w:rsidRPr="00EE764C" w:rsidRDefault="00EE764C" w:rsidP="00EE764C">
      <w:pPr>
        <w:rPr>
          <w:rFonts w:asciiTheme="minorHAnsi" w:hAnsiTheme="minorHAnsi" w:cstheme="minorHAnsi"/>
        </w:rPr>
      </w:pPr>
      <w:r w:rsidRPr="00EE764C">
        <w:rPr>
          <w:rFonts w:asciiTheme="minorHAnsi" w:hAnsiTheme="minorHAnsi" w:cstheme="minorHAnsi"/>
          <w:b/>
          <w:bCs/>
        </w:rPr>
        <w:t xml:space="preserve">Contact Info: </w:t>
      </w:r>
      <w:r w:rsidRPr="00EE764C">
        <w:rPr>
          <w:rFonts w:asciiTheme="minorHAnsi" w:hAnsiTheme="minorHAnsi" w:cstheme="minorHAnsi"/>
        </w:rPr>
        <w:t xml:space="preserve">FMCSA ELD Information, 1-800-832-5660 or </w:t>
      </w:r>
      <w:hyperlink r:id="rId13" w:history="1">
        <w:r w:rsidRPr="00EE764C">
          <w:rPr>
            <w:rStyle w:val="Hyperlink"/>
            <w:rFonts w:asciiTheme="minorHAnsi" w:hAnsiTheme="minorHAnsi" w:cstheme="minorHAnsi"/>
          </w:rPr>
          <w:t>ELD@dot.gov</w:t>
        </w:r>
      </w:hyperlink>
      <w:r w:rsidRPr="00EE764C">
        <w:rPr>
          <w:rFonts w:asciiTheme="minorHAnsi" w:hAnsiTheme="minorHAnsi" w:cstheme="minorHAnsi"/>
        </w:rPr>
        <w:t>.</w:t>
      </w:r>
    </w:p>
    <w:p w14:paraId="1C8758E4" w14:textId="77777777" w:rsidR="00EE764C" w:rsidRPr="00EE764C" w:rsidRDefault="00EE764C" w:rsidP="00EE764C">
      <w:pPr>
        <w:rPr>
          <w:rFonts w:asciiTheme="minorHAnsi" w:hAnsiTheme="minorHAnsi" w:cstheme="minorHAnsi"/>
        </w:rPr>
      </w:pPr>
      <w:r w:rsidRPr="00EE764C">
        <w:rPr>
          <w:rFonts w:asciiTheme="minorHAnsi" w:eastAsia="Calibri" w:hAnsiTheme="minorHAnsi" w:cstheme="minorHAnsi"/>
          <w:color w:val="000000" w:themeColor="text1"/>
        </w:rPr>
        <w:t>________________________</w:t>
      </w:r>
    </w:p>
    <w:p w14:paraId="4F678651" w14:textId="77777777" w:rsidR="00DD2948" w:rsidRDefault="00DD2948" w:rsidP="00EE764C">
      <w:pPr>
        <w:rPr>
          <w:rFonts w:asciiTheme="minorHAnsi" w:hAnsiTheme="minorHAnsi" w:cstheme="minorHAnsi"/>
          <w:i/>
          <w:iCs/>
          <w:color w:val="000000" w:themeColor="text1"/>
        </w:rPr>
      </w:pPr>
    </w:p>
    <w:p w14:paraId="7227B8B9" w14:textId="67B61599" w:rsidR="00EE764C" w:rsidRDefault="00EE764C" w:rsidP="00EE764C">
      <w:pPr>
        <w:rPr>
          <w:rFonts w:asciiTheme="minorHAnsi" w:hAnsiTheme="minorHAnsi" w:cstheme="minorHAnsi"/>
        </w:rPr>
      </w:pPr>
      <w:r w:rsidRPr="00EE764C">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2CF5AB97" w14:textId="77777777" w:rsidR="00EE764C" w:rsidRPr="00EE764C" w:rsidRDefault="00EE764C" w:rsidP="00EE764C">
      <w:pPr>
        <w:rPr>
          <w:rFonts w:asciiTheme="minorHAnsi" w:hAnsiTheme="minorHAnsi" w:cstheme="minorHAnsi"/>
        </w:rPr>
      </w:pPr>
    </w:p>
    <w:p w14:paraId="5DC39945" w14:textId="745A1511" w:rsidR="00EE764C" w:rsidRPr="00EE764C" w:rsidRDefault="00EE764C" w:rsidP="00EE764C">
      <w:pPr>
        <w:shd w:val="clear" w:color="auto" w:fill="FFFFFF"/>
        <w:rPr>
          <w:rFonts w:asciiTheme="minorHAnsi" w:hAnsiTheme="minorHAnsi" w:cstheme="minorHAnsi"/>
          <w:b/>
          <w:bCs/>
        </w:rPr>
      </w:pPr>
      <w:r w:rsidRPr="00EE764C">
        <w:rPr>
          <w:rFonts w:asciiTheme="minorHAnsi" w:hAnsiTheme="minorHAnsi" w:cstheme="minorHAnsi"/>
          <w:b/>
          <w:bCs/>
        </w:rPr>
        <w:t>Regulatory Topic: ELD Guidance</w:t>
      </w:r>
    </w:p>
    <w:p w14:paraId="3EE723B6" w14:textId="77777777" w:rsidR="00EE764C" w:rsidRPr="00EE764C" w:rsidRDefault="00EE764C" w:rsidP="00EE764C">
      <w:pPr>
        <w:shd w:val="clear" w:color="auto" w:fill="FFFFFF"/>
        <w:rPr>
          <w:rFonts w:asciiTheme="minorHAnsi" w:hAnsiTheme="minorHAnsi" w:cstheme="minorHAnsi"/>
          <w:b/>
          <w:bCs/>
        </w:rPr>
      </w:pPr>
    </w:p>
    <w:p w14:paraId="33DBD5A4" w14:textId="286E3624" w:rsidR="00EE764C" w:rsidRPr="00EE764C" w:rsidRDefault="00EE764C" w:rsidP="00EE764C">
      <w:pPr>
        <w:shd w:val="clear" w:color="auto" w:fill="FFFFFF"/>
        <w:rPr>
          <w:rFonts w:asciiTheme="minorHAnsi" w:hAnsiTheme="minorHAnsi" w:cstheme="minorHAnsi"/>
        </w:rPr>
      </w:pPr>
      <w:r w:rsidRPr="00EE764C">
        <w:rPr>
          <w:rFonts w:asciiTheme="minorHAnsi" w:hAnsiTheme="minorHAnsi" w:cstheme="minorHAnsi"/>
        </w:rPr>
        <w:t>Effective Date: Wednesday, July 12, 2017</w:t>
      </w:r>
    </w:p>
    <w:p w14:paraId="14C12EE2" w14:textId="77777777" w:rsidR="00EE764C" w:rsidRPr="00EE764C" w:rsidRDefault="00EE764C" w:rsidP="00EE764C">
      <w:pPr>
        <w:shd w:val="clear" w:color="auto" w:fill="FFFFFF"/>
        <w:rPr>
          <w:rFonts w:asciiTheme="minorHAnsi" w:hAnsiTheme="minorHAnsi" w:cstheme="minorHAnsi"/>
        </w:rPr>
      </w:pPr>
    </w:p>
    <w:p w14:paraId="139FCBCC" w14:textId="77777777" w:rsidR="00EE764C" w:rsidRPr="00EE764C" w:rsidRDefault="00EE764C" w:rsidP="00EE764C">
      <w:pPr>
        <w:shd w:val="clear" w:color="auto" w:fill="FFFFFF"/>
        <w:rPr>
          <w:rFonts w:asciiTheme="minorHAnsi" w:hAnsiTheme="minorHAnsi" w:cstheme="minorHAnsi"/>
        </w:rPr>
      </w:pPr>
      <w:r w:rsidRPr="00EE764C">
        <w:rPr>
          <w:rFonts w:asciiTheme="minorHAnsi" w:hAnsiTheme="minorHAnsi" w:cstheme="minorHAnsi"/>
        </w:rPr>
        <w:t>Issued Date: Wednesday, July 12, 2017</w:t>
      </w:r>
    </w:p>
    <w:p w14:paraId="4125D24D" w14:textId="77777777" w:rsidR="00EE764C" w:rsidRPr="00EE764C" w:rsidRDefault="00EE764C" w:rsidP="008B2074">
      <w:pPr>
        <w:shd w:val="clear" w:color="auto" w:fill="FFFFFF"/>
        <w:spacing w:before="360" w:after="360"/>
        <w:rPr>
          <w:rFonts w:asciiTheme="minorHAnsi" w:hAnsiTheme="minorHAnsi" w:cstheme="minorHAnsi"/>
          <w:bCs/>
        </w:rPr>
      </w:pPr>
    </w:p>
    <w:sectPr w:rsidR="00EE764C" w:rsidRPr="00EE764C" w:rsidSect="00AF11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41D1" w14:textId="77777777" w:rsidR="00FE4013" w:rsidRDefault="00FE4013" w:rsidP="00FE4013">
      <w:r>
        <w:separator/>
      </w:r>
    </w:p>
  </w:endnote>
  <w:endnote w:type="continuationSeparator" w:id="0">
    <w:p w14:paraId="3263FF73" w14:textId="77777777" w:rsidR="00FE4013" w:rsidRDefault="00FE4013" w:rsidP="00FE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44CE" w14:textId="77777777" w:rsidR="00FE4013" w:rsidRDefault="00FE4013" w:rsidP="00FE4013">
      <w:r>
        <w:separator/>
      </w:r>
    </w:p>
  </w:footnote>
  <w:footnote w:type="continuationSeparator" w:id="0">
    <w:p w14:paraId="16B6AB80" w14:textId="77777777" w:rsidR="00FE4013" w:rsidRDefault="00FE4013" w:rsidP="00FE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E5C4" w14:textId="2FF64AFC" w:rsidR="00FE4013" w:rsidRPr="00FE4013" w:rsidRDefault="00FE4013" w:rsidP="00FE4013">
    <w:pPr>
      <w:rPr>
        <w:rFonts w:asciiTheme="minorHAnsi" w:hAnsiTheme="minorHAnsi" w:cstheme="minorHAnsi"/>
        <w:b/>
        <w:bCs/>
        <w:color w:val="1F497D"/>
        <w:sz w:val="28"/>
        <w:szCs w:val="28"/>
      </w:rP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E1232A">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4FE46E5F" w14:textId="77777777" w:rsidR="00FE4013" w:rsidRDefault="00FE4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DA7196"/>
    <w:multiLevelType w:val="hybridMultilevel"/>
    <w:tmpl w:val="FBD01E78"/>
    <w:lvl w:ilvl="0" w:tplc="AF48F6F6">
      <w:start w:val="1"/>
      <w:numFmt w:val="decimal"/>
      <w:lvlText w:val="%1."/>
      <w:lvlJc w:val="left"/>
      <w:pPr>
        <w:ind w:left="720" w:hanging="360"/>
      </w:pPr>
      <w:rPr>
        <w:rFonts w:cs="Calibr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61806"/>
    <w:rsid w:val="00135E6C"/>
    <w:rsid w:val="001C1FFE"/>
    <w:rsid w:val="001C2055"/>
    <w:rsid w:val="00240737"/>
    <w:rsid w:val="00277210"/>
    <w:rsid w:val="002A09E0"/>
    <w:rsid w:val="002D5D65"/>
    <w:rsid w:val="00317B86"/>
    <w:rsid w:val="00326D9D"/>
    <w:rsid w:val="0040553F"/>
    <w:rsid w:val="00445121"/>
    <w:rsid w:val="00482481"/>
    <w:rsid w:val="00495EEC"/>
    <w:rsid w:val="004B1E60"/>
    <w:rsid w:val="00533F56"/>
    <w:rsid w:val="00587BC2"/>
    <w:rsid w:val="005930AA"/>
    <w:rsid w:val="005E196E"/>
    <w:rsid w:val="005E2DF8"/>
    <w:rsid w:val="00630A76"/>
    <w:rsid w:val="00663973"/>
    <w:rsid w:val="0067786F"/>
    <w:rsid w:val="00681BD0"/>
    <w:rsid w:val="00746BCB"/>
    <w:rsid w:val="008307EA"/>
    <w:rsid w:val="008B2074"/>
    <w:rsid w:val="008E1CA0"/>
    <w:rsid w:val="009304DE"/>
    <w:rsid w:val="00A5042A"/>
    <w:rsid w:val="00A93F24"/>
    <w:rsid w:val="00AE58DD"/>
    <w:rsid w:val="00AF1165"/>
    <w:rsid w:val="00B55974"/>
    <w:rsid w:val="00BB61AF"/>
    <w:rsid w:val="00BE7352"/>
    <w:rsid w:val="00C07DBF"/>
    <w:rsid w:val="00CE7851"/>
    <w:rsid w:val="00DA3DE2"/>
    <w:rsid w:val="00DD2948"/>
    <w:rsid w:val="00DF6C05"/>
    <w:rsid w:val="00E1232A"/>
    <w:rsid w:val="00E12A52"/>
    <w:rsid w:val="00EB1625"/>
    <w:rsid w:val="00EE094B"/>
    <w:rsid w:val="00EE764C"/>
    <w:rsid w:val="00EF2C7D"/>
    <w:rsid w:val="00F21D58"/>
    <w:rsid w:val="00FE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BE73E6E8-4D93-4BE1-943E-50B1EB91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A504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764C"/>
    <w:rPr>
      <w:color w:val="605E5C"/>
      <w:shd w:val="clear" w:color="auto" w:fill="E1DFDD"/>
    </w:rPr>
  </w:style>
  <w:style w:type="character" w:styleId="CommentReference">
    <w:name w:val="annotation reference"/>
    <w:basedOn w:val="DefaultParagraphFont"/>
    <w:uiPriority w:val="99"/>
    <w:semiHidden/>
    <w:unhideWhenUsed/>
    <w:rsid w:val="00EE764C"/>
    <w:rPr>
      <w:sz w:val="16"/>
      <w:szCs w:val="16"/>
    </w:rPr>
  </w:style>
  <w:style w:type="paragraph" w:styleId="CommentText">
    <w:name w:val="annotation text"/>
    <w:basedOn w:val="Normal"/>
    <w:link w:val="CommentTextChar"/>
    <w:uiPriority w:val="99"/>
    <w:semiHidden/>
    <w:unhideWhenUsed/>
    <w:rsid w:val="00EE764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E764C"/>
    <w:rPr>
      <w:sz w:val="20"/>
      <w:szCs w:val="20"/>
    </w:rPr>
  </w:style>
  <w:style w:type="paragraph" w:styleId="Header">
    <w:name w:val="header"/>
    <w:basedOn w:val="Normal"/>
    <w:link w:val="HeaderChar"/>
    <w:uiPriority w:val="99"/>
    <w:unhideWhenUsed/>
    <w:rsid w:val="00FE4013"/>
    <w:pPr>
      <w:tabs>
        <w:tab w:val="center" w:pos="4680"/>
        <w:tab w:val="right" w:pos="9360"/>
      </w:tabs>
    </w:pPr>
  </w:style>
  <w:style w:type="character" w:customStyle="1" w:styleId="HeaderChar">
    <w:name w:val="Header Char"/>
    <w:basedOn w:val="DefaultParagraphFont"/>
    <w:link w:val="Header"/>
    <w:uiPriority w:val="99"/>
    <w:rsid w:val="00FE4013"/>
    <w:rPr>
      <w:rFonts w:ascii="Times New Roman" w:eastAsia="Times New Roman" w:hAnsi="Times New Roman" w:cs="Times New Roman"/>
    </w:rPr>
  </w:style>
  <w:style w:type="paragraph" w:styleId="Footer">
    <w:name w:val="footer"/>
    <w:basedOn w:val="Normal"/>
    <w:link w:val="FooterChar"/>
    <w:uiPriority w:val="99"/>
    <w:unhideWhenUsed/>
    <w:rsid w:val="00FE4013"/>
    <w:pPr>
      <w:tabs>
        <w:tab w:val="center" w:pos="4680"/>
        <w:tab w:val="right" w:pos="9360"/>
      </w:tabs>
    </w:pPr>
  </w:style>
  <w:style w:type="character" w:customStyle="1" w:styleId="FooterChar">
    <w:name w:val="Footer Char"/>
    <w:basedOn w:val="DefaultParagraphFont"/>
    <w:link w:val="Footer"/>
    <w:uiPriority w:val="99"/>
    <w:rsid w:val="00FE4013"/>
    <w:rPr>
      <w:rFonts w:ascii="Times New Roman" w:eastAsia="Times New Roman" w:hAnsi="Times New Roman" w:cs="Times New Roman"/>
    </w:rPr>
  </w:style>
  <w:style w:type="paragraph" w:styleId="ListParagraph">
    <w:name w:val="List Paragraph"/>
    <w:basedOn w:val="Normal"/>
    <w:uiPriority w:val="34"/>
    <w:qFormat/>
    <w:rsid w:val="00FE4013"/>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414014216">
      <w:bodyDiv w:val="1"/>
      <w:marLeft w:val="0"/>
      <w:marRight w:val="0"/>
      <w:marTop w:val="0"/>
      <w:marBottom w:val="0"/>
      <w:divBdr>
        <w:top w:val="none" w:sz="0" w:space="0" w:color="auto"/>
        <w:left w:val="none" w:sz="0" w:space="0" w:color="auto"/>
        <w:bottom w:val="none" w:sz="0" w:space="0" w:color="auto"/>
        <w:right w:val="none" w:sz="0" w:space="0" w:color="auto"/>
      </w:divBdr>
    </w:div>
    <w:div w:id="1441027299">
      <w:bodyDiv w:val="1"/>
      <w:marLeft w:val="0"/>
      <w:marRight w:val="0"/>
      <w:marTop w:val="0"/>
      <w:marBottom w:val="0"/>
      <w:divBdr>
        <w:top w:val="none" w:sz="0" w:space="0" w:color="auto"/>
        <w:left w:val="none" w:sz="0" w:space="0" w:color="auto"/>
        <w:bottom w:val="none" w:sz="0" w:space="0" w:color="auto"/>
        <w:right w:val="none" w:sz="0" w:space="0" w:color="auto"/>
      </w:divBdr>
      <w:divsChild>
        <w:div w:id="61415241">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786478">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0/subpart-B/section-390.3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ulations.gov/document/FMCSA-2012-0376-00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94E90CE6-20D0-417F-940C-86FB258F6B25}"/>
</file>

<file path=customXml/itemProps2.xml><?xml version="1.0" encoding="utf-8"?>
<ds:datastoreItem xmlns:ds="http://schemas.openxmlformats.org/officeDocument/2006/customXml" ds:itemID="{D8061BEA-61DE-4062-921B-FB5812A1599A}">
  <ds:schemaRefs>
    <ds:schemaRef ds:uri="http://schemas.openxmlformats.org/officeDocument/2006/bibliography"/>
  </ds:schemaRefs>
</ds:datastoreItem>
</file>

<file path=customXml/itemProps3.xml><?xml version="1.0" encoding="utf-8"?>
<ds:datastoreItem xmlns:ds="http://schemas.openxmlformats.org/officeDocument/2006/customXml" ds:itemID="{A2F1C066-1AFC-42EC-85D4-670B9598371B}">
  <ds:schemaRefs>
    <ds:schemaRef ds:uri="708becbf-e594-46a7-9128-eb0da9ea6435"/>
    <ds:schemaRef ds:uri="http://schemas.microsoft.com/office/2006/documentManagement/types"/>
    <ds:schemaRef ds:uri="http://schemas.microsoft.com/office/infopath/2007/PartnerControls"/>
    <ds:schemaRef ds:uri="http://purl.org/dc/elements/1.1/"/>
    <ds:schemaRef ds:uri="http://schemas.microsoft.com/office/2006/metadata/properties"/>
    <ds:schemaRef ds:uri="ce05ad30-b462-4c3a-b526-02afdadaa305"/>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4D26CC3-7F3E-4E36-8ABD-117EC420D29A}"/>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Hacker, Elizabeth (Volpe)</cp:lastModifiedBy>
  <cp:revision>5</cp:revision>
  <cp:lastPrinted>2020-02-13T17:14:00Z</cp:lastPrinted>
  <dcterms:created xsi:type="dcterms:W3CDTF">2022-03-11T20:14:00Z</dcterms:created>
  <dcterms:modified xsi:type="dcterms:W3CDTF">2022-03-21T18:09:00Z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117500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