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47125D40"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F566A">
        <w:rPr>
          <w:rStyle w:val="normaltextrun"/>
          <w:rFonts w:ascii="Calibri" w:hAnsi="Calibri" w:cs="Calibri"/>
        </w:rPr>
        <w:t>3</w:t>
      </w:r>
      <w:r w:rsidR="00C46E9E">
        <w:rPr>
          <w:rStyle w:val="normaltextrun"/>
          <w:rFonts w:ascii="Calibri" w:hAnsi="Calibri" w:cs="Calibri"/>
        </w:rPr>
        <w:t>4</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BB41E9" w14:textId="16BACAC9" w:rsidR="009C7CC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C46E9E" w:rsidRPr="00C46E9E">
        <w:rPr>
          <w:rStyle w:val="normaltextrun"/>
          <w:rFonts w:ascii="Calibri" w:hAnsi="Calibri" w:cs="Calibri"/>
        </w:rPr>
        <w:t>Can a mobile app and the vehicle engine communicate over a cellular network?</w:t>
      </w:r>
    </w:p>
    <w:p w14:paraId="22D88FC1" w14:textId="77777777" w:rsidR="005D24DA" w:rsidRDefault="005D24DA" w:rsidP="004F5C3E">
      <w:pPr>
        <w:pStyle w:val="paragraph"/>
        <w:spacing w:before="0" w:beforeAutospacing="0" w:after="0" w:afterAutospacing="0"/>
        <w:textAlignment w:val="baseline"/>
        <w:rPr>
          <w:rFonts w:ascii="Segoe UI" w:hAnsi="Segoe UI" w:cs="Segoe UI"/>
          <w:sz w:val="18"/>
          <w:szCs w:val="18"/>
        </w:rPr>
      </w:pPr>
    </w:p>
    <w:p w14:paraId="3ECC1DB3" w14:textId="0C775268" w:rsidR="00C46E9E" w:rsidRPr="00C46E9E" w:rsidRDefault="004F5C3E" w:rsidP="00C46E9E">
      <w:pPr>
        <w:rPr>
          <w:sz w:val="24"/>
          <w:szCs w:val="24"/>
        </w:rPr>
      </w:pPr>
      <w:r w:rsidRPr="78F5821E">
        <w:rPr>
          <w:rStyle w:val="BodyTextChar"/>
          <w:rFonts w:ascii="Calibri" w:hAnsi="Calibri" w:cs="Calibri"/>
          <w:b/>
          <w:bCs/>
          <w:sz w:val="24"/>
          <w:szCs w:val="24"/>
        </w:rPr>
        <w:t>Guidance</w:t>
      </w:r>
      <w:r w:rsidRPr="78F5821E">
        <w:rPr>
          <w:rStyle w:val="BodyTextChar"/>
          <w:rFonts w:ascii="Calibri" w:hAnsi="Calibri" w:cs="Calibri"/>
          <w:sz w:val="24"/>
          <w:szCs w:val="24"/>
        </w:rPr>
        <w:t xml:space="preserve">: </w:t>
      </w:r>
      <w:r w:rsidR="00C46E9E" w:rsidRPr="78F5821E">
        <w:rPr>
          <w:sz w:val="24"/>
          <w:szCs w:val="24"/>
        </w:rPr>
        <w:t>The ELD rule does not prohibit this type of communication. However, manufacturers should keep in mind that in places without coverage, and without cellular communication, the device may not be able to record or display records of duty status (RODS), which would leave the driver not current to the last duty status change or operating without logs—a violation of the Hours of Service rules.</w:t>
      </w:r>
    </w:p>
    <w:p w14:paraId="6C2C015D" w14:textId="21ABCA28" w:rsidR="00AD54EC" w:rsidRDefault="00AD54EC" w:rsidP="005D24DA">
      <w:pPr>
        <w:rPr>
          <w:rFonts w:ascii="Segoe UI" w:hAnsi="Segoe UI" w:cs="Segoe UI"/>
          <w:sz w:val="18"/>
          <w:szCs w:val="18"/>
        </w:rPr>
      </w:pPr>
    </w:p>
    <w:p w14:paraId="51399E5A" w14:textId="6A1804FA" w:rsidR="007A743A" w:rsidRDefault="004F5C3E" w:rsidP="007A743A">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7A743A" w:rsidRPr="00ED6C53">
          <w:rPr>
            <w:rStyle w:val="Hyperlink"/>
            <w:rFonts w:ascii="Calibri" w:hAnsi="Calibri" w:cs="Calibri"/>
          </w:rPr>
          <w:t>ELD@dot.gov</w:t>
        </w:r>
      </w:hyperlink>
      <w:r w:rsidR="009C7CCA">
        <w:rPr>
          <w:rStyle w:val="normaltextrun"/>
          <w:rFonts w:ascii="Calibri" w:hAnsi="Calibri" w:cs="Calibri"/>
        </w:rPr>
        <w:t>.</w:t>
      </w:r>
    </w:p>
    <w:p w14:paraId="06EAB18F" w14:textId="14356DAC" w:rsidR="004F5C3E" w:rsidRDefault="004F5C3E" w:rsidP="007A74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4DB7B713" w14:textId="77777777" w:rsidR="007A743A" w:rsidRPr="007A743A" w:rsidRDefault="007A743A" w:rsidP="007A743A">
      <w:pPr>
        <w:rPr>
          <w:rStyle w:val="normaltextrun"/>
          <w:rFonts w:ascii="Calibri" w:eastAsia="Times New Roman" w:hAnsi="Calibri" w:cs="Calibri"/>
          <w:sz w:val="24"/>
          <w:szCs w:val="24"/>
        </w:rPr>
      </w:pPr>
      <w:r w:rsidRPr="007A743A">
        <w:rPr>
          <w:rStyle w:val="normaltextrun"/>
          <w:rFonts w:ascii="Calibri" w:eastAsia="Times New Roman" w:hAnsi="Calibri" w:cs="Calibri"/>
          <w:sz w:val="24"/>
          <w:szCs w:val="24"/>
        </w:rPr>
        <w:t xml:space="preserve">Effective Date: Thursday, March 10, 2022 </w:t>
      </w:r>
    </w:p>
    <w:p w14:paraId="1BF72234" w14:textId="77777777" w:rsidR="007A743A" w:rsidRPr="007A743A" w:rsidRDefault="007A743A" w:rsidP="007A743A">
      <w:pPr>
        <w:rPr>
          <w:rStyle w:val="normaltextrun"/>
          <w:rFonts w:ascii="Calibri" w:eastAsia="Times New Roman" w:hAnsi="Calibri" w:cs="Calibri"/>
          <w:sz w:val="24"/>
          <w:szCs w:val="24"/>
        </w:rPr>
      </w:pPr>
    </w:p>
    <w:p w14:paraId="73FB9FB5" w14:textId="72E7F79C" w:rsidR="00CD7C26" w:rsidRDefault="007A743A" w:rsidP="007A743A">
      <w:r w:rsidRPr="007A743A">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2758BB"/>
    <w:rsid w:val="004C1885"/>
    <w:rsid w:val="004F5C3E"/>
    <w:rsid w:val="00511F3B"/>
    <w:rsid w:val="00582038"/>
    <w:rsid w:val="005D24DA"/>
    <w:rsid w:val="007A743A"/>
    <w:rsid w:val="009C6242"/>
    <w:rsid w:val="009C7CCA"/>
    <w:rsid w:val="009F566A"/>
    <w:rsid w:val="00AD54EC"/>
    <w:rsid w:val="00B504D3"/>
    <w:rsid w:val="00C46E9E"/>
    <w:rsid w:val="00C7481C"/>
    <w:rsid w:val="00CA585E"/>
    <w:rsid w:val="00CD7C26"/>
    <w:rsid w:val="00D7358C"/>
    <w:rsid w:val="00DE4CE8"/>
    <w:rsid w:val="00F154FA"/>
    <w:rsid w:val="78F58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7A7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9BC54-74C7-4C03-B1F5-D6C4DC6B95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140CD2-162F-43AB-A936-E2E00621409A}">
  <ds:schemaRefs>
    <ds:schemaRef ds:uri="http://schemas.microsoft.com/sharepoint/v3/contenttype/forms"/>
  </ds:schemaRefs>
</ds:datastoreItem>
</file>

<file path=customXml/itemProps3.xml><?xml version="1.0" encoding="utf-8"?>
<ds:datastoreItem xmlns:ds="http://schemas.openxmlformats.org/officeDocument/2006/customXml" ds:itemID="{0EB58C59-887C-4911-85EB-6E890B1F6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4</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2022-03-10T03:03:00Z</dcterms:created>
  <dcterms:modified xsi:type="dcterms:W3CDTF">2022-03-10T03:03:00Z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