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55E67FB2"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FMCSA-ELD-395-Q02</w:t>
      </w:r>
      <w:r w:rsidR="009C7CCA">
        <w:rPr>
          <w:rStyle w:val="normaltextrun"/>
          <w:rFonts w:ascii="Calibri" w:hAnsi="Calibri" w:cs="Calibri"/>
        </w:rPr>
        <w:t>8</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162E6E07" w:rsidR="004F5C3E"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9C7CCA" w:rsidRPr="009C7CCA">
        <w:rPr>
          <w:rStyle w:val="normaltextrun"/>
          <w:rFonts w:ascii="Calibri" w:hAnsi="Calibri" w:cs="Calibri"/>
        </w:rPr>
        <w:t>Are Canada- and Mexico-domiciled motor carriers permitted to use automatic on-board recording devices (AOBRDS)?</w:t>
      </w:r>
    </w:p>
    <w:p w14:paraId="3EBB41E9"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500FA5C" w14:textId="77777777" w:rsidR="009C7CCA" w:rsidRPr="007011C1" w:rsidRDefault="004F5C3E" w:rsidP="009C7CCA">
      <w:r w:rsidRPr="00D7358C">
        <w:rPr>
          <w:rStyle w:val="normaltextrun"/>
          <w:rFonts w:ascii="Calibri" w:hAnsi="Calibri" w:cs="Calibri"/>
          <w:b/>
          <w:bCs/>
          <w:sz w:val="24"/>
          <w:szCs w:val="24"/>
        </w:rPr>
        <w:t>Guidance</w:t>
      </w:r>
      <w:r w:rsidRPr="00D7358C">
        <w:rPr>
          <w:rStyle w:val="normaltextrun"/>
          <w:rFonts w:ascii="Calibri" w:hAnsi="Calibri" w:cs="Calibri"/>
          <w:sz w:val="24"/>
          <w:szCs w:val="24"/>
        </w:rPr>
        <w:t xml:space="preserve">: </w:t>
      </w:r>
      <w:r w:rsidR="009C7CCA" w:rsidRPr="009C7CCA">
        <w:rPr>
          <w:sz w:val="24"/>
          <w:szCs w:val="24"/>
        </w:rPr>
        <w:t xml:space="preserve">Canada and Mexico-domiciled motor carriers that are not subject to the electronic logging device (ELD) rule may operate in the United States (U.S.) with an AOBRD that meets the definition of an AOBRD in 49 CFR </w:t>
      </w:r>
      <w:hyperlink r:id="rId8" w:history="1">
        <w:r w:rsidR="009C7CCA" w:rsidRPr="009C7CCA">
          <w:rPr>
            <w:rStyle w:val="Hyperlink"/>
            <w:sz w:val="24"/>
            <w:szCs w:val="24"/>
          </w:rPr>
          <w:t>395.15</w:t>
        </w:r>
      </w:hyperlink>
      <w:r w:rsidR="009C7CCA" w:rsidRPr="009C7CCA">
        <w:rPr>
          <w:sz w:val="24"/>
          <w:szCs w:val="24"/>
        </w:rPr>
        <w:t>. A motor carrier domiciled in Canada or Mexico that is subject to the ELD ruler must use an ELD when operating in the U.S.</w:t>
      </w:r>
    </w:p>
    <w:p w14:paraId="6C2C015D" w14:textId="61915497" w:rsidR="00AD54EC" w:rsidRDefault="00AD54EC" w:rsidP="009C7CCA">
      <w:pPr>
        <w:rPr>
          <w:rFonts w:ascii="Segoe UI" w:hAnsi="Segoe UI" w:cs="Segoe UI"/>
          <w:sz w:val="18"/>
          <w:szCs w:val="18"/>
        </w:rPr>
      </w:pPr>
    </w:p>
    <w:p w14:paraId="5851C376" w14:textId="0F4AC2F0" w:rsidR="006B1655" w:rsidRDefault="004F5C3E" w:rsidP="006B165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9" w:history="1">
        <w:r w:rsidR="006B1655" w:rsidRPr="00ED6C53">
          <w:rPr>
            <w:rStyle w:val="Hyperlink"/>
            <w:rFonts w:ascii="Calibri" w:hAnsi="Calibri" w:cs="Calibri"/>
          </w:rPr>
          <w:t>ELD@dot.gov</w:t>
        </w:r>
      </w:hyperlink>
      <w:r w:rsidR="006B1655">
        <w:rPr>
          <w:rStyle w:val="normaltextrun"/>
          <w:rFonts w:ascii="Calibri" w:hAnsi="Calibri" w:cs="Calibri"/>
        </w:rPr>
        <w:t>.</w:t>
      </w:r>
    </w:p>
    <w:p w14:paraId="06EAB18F" w14:textId="3FC088ED" w:rsidR="004F5C3E" w:rsidRDefault="004F5C3E" w:rsidP="006B16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2F53A46" w14:textId="77777777" w:rsidR="006B1655" w:rsidRPr="006B1655" w:rsidRDefault="006B1655" w:rsidP="006B1655">
      <w:pPr>
        <w:rPr>
          <w:rStyle w:val="normaltextrun"/>
          <w:rFonts w:ascii="Calibri" w:eastAsia="Times New Roman" w:hAnsi="Calibri" w:cs="Calibri"/>
          <w:sz w:val="24"/>
          <w:szCs w:val="24"/>
        </w:rPr>
      </w:pPr>
      <w:r w:rsidRPr="006B1655">
        <w:rPr>
          <w:rStyle w:val="normaltextrun"/>
          <w:rFonts w:ascii="Calibri" w:eastAsia="Times New Roman" w:hAnsi="Calibri" w:cs="Calibri"/>
          <w:sz w:val="24"/>
          <w:szCs w:val="24"/>
        </w:rPr>
        <w:t xml:space="preserve">Effective Date: Thursday, March 10, 2022 </w:t>
      </w:r>
    </w:p>
    <w:p w14:paraId="64C93C62" w14:textId="77777777" w:rsidR="006B1655" w:rsidRPr="006B1655" w:rsidRDefault="006B1655" w:rsidP="006B1655">
      <w:pPr>
        <w:rPr>
          <w:rStyle w:val="normaltextrun"/>
          <w:rFonts w:ascii="Calibri" w:eastAsia="Times New Roman" w:hAnsi="Calibri" w:cs="Calibri"/>
          <w:sz w:val="24"/>
          <w:szCs w:val="24"/>
        </w:rPr>
      </w:pPr>
    </w:p>
    <w:p w14:paraId="73FB9FB5" w14:textId="171E7B35" w:rsidR="00CD7C26" w:rsidRDefault="006B1655" w:rsidP="006B1655">
      <w:r w:rsidRPr="006B1655">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4C1885"/>
    <w:rsid w:val="004F5C3E"/>
    <w:rsid w:val="006B1655"/>
    <w:rsid w:val="009C6242"/>
    <w:rsid w:val="009C7CCA"/>
    <w:rsid w:val="00AD54EC"/>
    <w:rsid w:val="00B504D3"/>
    <w:rsid w:val="00C7481C"/>
    <w:rsid w:val="00CA585E"/>
    <w:rsid w:val="00CD7C26"/>
    <w:rsid w:val="00D7358C"/>
    <w:rsid w:val="00DE4CE8"/>
    <w:rsid w:val="00F154FA"/>
    <w:rsid w:val="5D8BD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character" w:styleId="UnresolvedMention">
    <w:name w:val="Unresolved Mention"/>
    <w:basedOn w:val="DefaultParagraphFont"/>
    <w:uiPriority w:val="99"/>
    <w:semiHidden/>
    <w:unhideWhenUsed/>
    <w:rsid w:val="006B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regulations/title49/section/395.1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3E097-6D06-4C4D-8A23-E5FC5ABB0DBA}">
  <ds:schemaRefs>
    <ds:schemaRef ds:uri="http://schemas.microsoft.com/sharepoint/v3/contenttype/forms"/>
  </ds:schemaRefs>
</ds:datastoreItem>
</file>

<file path=customXml/itemProps2.xml><?xml version="1.0" encoding="utf-8"?>
<ds:datastoreItem xmlns:ds="http://schemas.openxmlformats.org/officeDocument/2006/customXml" ds:itemID="{D1646237-58C6-44A1-80DC-56BDA6852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DAEAD-A04C-4599-9B47-88AA82E22D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4</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2022-03-10T01:45:00Z</dcterms:created>
  <dcterms:modified xsi:type="dcterms:W3CDTF">2022-03-10T01:45:00Z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