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28E4A" w14:textId="261D1156" w:rsidR="00BE7352" w:rsidRPr="00F61DC0" w:rsidRDefault="00900349" w:rsidP="00BE7352">
      <w:pPr>
        <w:rPr>
          <w:b/>
          <w:color w:val="000000"/>
        </w:rPr>
      </w:pPr>
      <w:r w:rsidRPr="00F61DC0">
        <w:rPr>
          <w:b/>
          <w:color w:val="000000"/>
        </w:rPr>
        <w:t>Guidance on Repercussions of an Employer Not Meeting the Required Timeframe for Reporting a Violation to the Clearinghouse</w:t>
      </w:r>
    </w:p>
    <w:p w14:paraId="442EC4C4" w14:textId="77777777" w:rsidR="00900349" w:rsidRPr="00D20B0C" w:rsidRDefault="00900349" w:rsidP="00BE7352"/>
    <w:p w14:paraId="4C4E2300" w14:textId="77777777" w:rsidR="001E1EE3" w:rsidRDefault="001E1EE3" w:rsidP="00694F53">
      <w:pPr>
        <w:rPr>
          <w:b/>
        </w:rPr>
      </w:pPr>
    </w:p>
    <w:p w14:paraId="1DDB6A18" w14:textId="031C1A20" w:rsidR="0028401F" w:rsidRDefault="0026749F" w:rsidP="00694F53">
      <w:pPr>
        <w:rPr>
          <w:b/>
        </w:rPr>
      </w:pPr>
      <w:r>
        <w:rPr>
          <w:b/>
        </w:rPr>
        <w:t>FAQ</w:t>
      </w:r>
      <w:r w:rsidR="00934991">
        <w:rPr>
          <w:b/>
        </w:rPr>
        <w:t xml:space="preserve"> 4:</w:t>
      </w:r>
    </w:p>
    <w:p w14:paraId="00FC08C4" w14:textId="77777777" w:rsidR="00900349" w:rsidRPr="00D20B0C" w:rsidRDefault="00900349" w:rsidP="00694F53">
      <w:pPr>
        <w:rPr>
          <w:b/>
        </w:rPr>
      </w:pPr>
    </w:p>
    <w:p w14:paraId="0581EB0C" w14:textId="77777777" w:rsidR="0039236B" w:rsidRPr="00D20B0C" w:rsidRDefault="0039236B" w:rsidP="00694F53">
      <w:r w:rsidRPr="00D20B0C">
        <w:t>What are the repercussions if an employer does not meet the required timeframe for reporting a violation?</w:t>
      </w:r>
      <w:bookmarkStart w:id="0" w:name="_GoBack"/>
      <w:bookmarkEnd w:id="0"/>
    </w:p>
    <w:p w14:paraId="3B6C7628" w14:textId="77777777" w:rsidR="00694F53" w:rsidRPr="00D20B0C" w:rsidRDefault="00694F53" w:rsidP="00694F53"/>
    <w:p w14:paraId="1267A6BF" w14:textId="77777777" w:rsidR="00900349" w:rsidRPr="00D20B0C" w:rsidRDefault="00C07DBF" w:rsidP="00694F53">
      <w:pPr>
        <w:rPr>
          <w:b/>
        </w:rPr>
      </w:pPr>
      <w:r w:rsidRPr="00D20B0C">
        <w:rPr>
          <w:b/>
        </w:rPr>
        <w:t>Guidance:</w:t>
      </w:r>
    </w:p>
    <w:p w14:paraId="6CE79FFE" w14:textId="77777777" w:rsidR="00900349" w:rsidRPr="00D20B0C" w:rsidRDefault="00900349" w:rsidP="00694F53"/>
    <w:p w14:paraId="6422D40B" w14:textId="368E1BD0" w:rsidR="0079541C" w:rsidRPr="00F61DC0" w:rsidRDefault="0039236B" w:rsidP="00694F53">
      <w:r w:rsidRPr="00D20B0C">
        <w:t xml:space="preserve">The employer may still report the drug and alcohol program violation even if the required timeframe has passed. However, the Clearinghouse captures the date the violation was reported. This information may be reviewed during an investigation of the employer’s operations and </w:t>
      </w:r>
      <w:r w:rsidRPr="00F61DC0">
        <w:t>compliance with the Federal Motor Carrier Safety Regulations.</w:t>
      </w:r>
      <w:r w:rsidR="00052F10" w:rsidRPr="00F61DC0">
        <w:t xml:space="preserve"> See 49 CFR 382.705(b).</w:t>
      </w:r>
      <w:r w:rsidR="00F61DC0" w:rsidRPr="00F61DC0">
        <w:br/>
      </w:r>
    </w:p>
    <w:p w14:paraId="5338152C" w14:textId="585A5810" w:rsidR="00F61DC0" w:rsidRPr="00F61DC0" w:rsidRDefault="00F61DC0" w:rsidP="00F61DC0">
      <w:pPr>
        <w:rPr>
          <w:b/>
          <w:color w:val="000000"/>
        </w:rPr>
      </w:pPr>
      <w:r w:rsidRPr="00F61DC0">
        <w:rPr>
          <w:color w:val="212529"/>
          <w:shd w:val="clear" w:color="auto" w:fill="FFFFFF"/>
        </w:rPr>
        <w:t xml:space="preserve">Regulatory Topic: </w:t>
      </w:r>
      <w:r w:rsidRPr="00F61DC0">
        <w:rPr>
          <w:color w:val="000000"/>
        </w:rPr>
        <w:t>Guidance on Repercussions of an Employer Not Meeting the Required Timeframe for Reporting a Violation to the Clearinghouse</w:t>
      </w:r>
    </w:p>
    <w:p w14:paraId="3F498647" w14:textId="77777777" w:rsidR="00F61DC0" w:rsidRPr="00F61DC0" w:rsidRDefault="00F61DC0" w:rsidP="00F61DC0">
      <w:pPr>
        <w:shd w:val="clear" w:color="auto" w:fill="FFFFFF"/>
        <w:rPr>
          <w:color w:val="212529"/>
          <w:shd w:val="clear" w:color="auto" w:fill="FFFFFF"/>
        </w:rPr>
      </w:pPr>
    </w:p>
    <w:p w14:paraId="0056E98C" w14:textId="29911E70" w:rsidR="00F61DC0" w:rsidRPr="00F61DC0" w:rsidRDefault="00F61DC0" w:rsidP="00F61DC0">
      <w:pPr>
        <w:shd w:val="clear" w:color="auto" w:fill="FFFFFF"/>
        <w:rPr>
          <w:color w:val="212529"/>
        </w:rPr>
      </w:pPr>
      <w:r w:rsidRPr="00F61DC0">
        <w:rPr>
          <w:color w:val="212529"/>
        </w:rPr>
        <w:t>Published Date: Wednesday, January 8, 2020</w:t>
      </w:r>
    </w:p>
    <w:p w14:paraId="76F91817" w14:textId="77777777" w:rsidR="00F61DC0" w:rsidRPr="00F61DC0" w:rsidRDefault="00F61DC0" w:rsidP="00F61DC0">
      <w:pPr>
        <w:shd w:val="clear" w:color="auto" w:fill="FFFFFF"/>
        <w:rPr>
          <w:color w:val="212529"/>
        </w:rPr>
      </w:pPr>
    </w:p>
    <w:p w14:paraId="214A4DA5" w14:textId="77777777" w:rsidR="00F61DC0" w:rsidRPr="00F61DC0" w:rsidRDefault="00F61DC0" w:rsidP="00F61DC0">
      <w:pPr>
        <w:shd w:val="clear" w:color="auto" w:fill="FFFFFF"/>
        <w:rPr>
          <w:color w:val="212529"/>
        </w:rPr>
      </w:pPr>
      <w:r w:rsidRPr="00F61DC0">
        <w:rPr>
          <w:color w:val="212529"/>
        </w:rPr>
        <w:t>Issued Date: Wednesday, January 8, 2020</w:t>
      </w:r>
    </w:p>
    <w:p w14:paraId="04CDC1E6" w14:textId="77777777" w:rsidR="00F61DC0" w:rsidRPr="00F61DC0" w:rsidRDefault="00F61DC0" w:rsidP="00694F53"/>
    <w:sectPr w:rsidR="00F61DC0" w:rsidRPr="00F61DC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371CF"/>
    <w:rsid w:val="00037FF9"/>
    <w:rsid w:val="00046F1B"/>
    <w:rsid w:val="00052F10"/>
    <w:rsid w:val="000A00A4"/>
    <w:rsid w:val="000A368D"/>
    <w:rsid w:val="000C3F67"/>
    <w:rsid w:val="000C610F"/>
    <w:rsid w:val="00135E6C"/>
    <w:rsid w:val="00196DDB"/>
    <w:rsid w:val="001C1FFE"/>
    <w:rsid w:val="001E1EE3"/>
    <w:rsid w:val="001E3266"/>
    <w:rsid w:val="001F567C"/>
    <w:rsid w:val="00253D18"/>
    <w:rsid w:val="0026749F"/>
    <w:rsid w:val="0028401F"/>
    <w:rsid w:val="00290749"/>
    <w:rsid w:val="002D5D65"/>
    <w:rsid w:val="0039236B"/>
    <w:rsid w:val="003E085B"/>
    <w:rsid w:val="0040553F"/>
    <w:rsid w:val="00445121"/>
    <w:rsid w:val="005047FE"/>
    <w:rsid w:val="00513DF6"/>
    <w:rsid w:val="00555097"/>
    <w:rsid w:val="005930AA"/>
    <w:rsid w:val="00594219"/>
    <w:rsid w:val="005A5383"/>
    <w:rsid w:val="00630A76"/>
    <w:rsid w:val="0067786F"/>
    <w:rsid w:val="00694F53"/>
    <w:rsid w:val="006E1F7B"/>
    <w:rsid w:val="00707447"/>
    <w:rsid w:val="00741DA6"/>
    <w:rsid w:val="0079541C"/>
    <w:rsid w:val="007B46EB"/>
    <w:rsid w:val="007D117D"/>
    <w:rsid w:val="00900349"/>
    <w:rsid w:val="009304DE"/>
    <w:rsid w:val="00934991"/>
    <w:rsid w:val="009E2BCD"/>
    <w:rsid w:val="00A93F24"/>
    <w:rsid w:val="00AF1165"/>
    <w:rsid w:val="00B06BFB"/>
    <w:rsid w:val="00B45E4D"/>
    <w:rsid w:val="00B55974"/>
    <w:rsid w:val="00BE7352"/>
    <w:rsid w:val="00C07DBF"/>
    <w:rsid w:val="00C362A5"/>
    <w:rsid w:val="00D20B0C"/>
    <w:rsid w:val="00DB52E7"/>
    <w:rsid w:val="00E05430"/>
    <w:rsid w:val="00E32B21"/>
    <w:rsid w:val="00E82851"/>
    <w:rsid w:val="00E854EE"/>
    <w:rsid w:val="00EB1625"/>
    <w:rsid w:val="00EE094B"/>
    <w:rsid w:val="00F6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3712"/>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1DC0"/>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694F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40871863">
      <w:bodyDiv w:val="1"/>
      <w:marLeft w:val="0"/>
      <w:marRight w:val="0"/>
      <w:marTop w:val="0"/>
      <w:marBottom w:val="0"/>
      <w:divBdr>
        <w:top w:val="none" w:sz="0" w:space="0" w:color="auto"/>
        <w:left w:val="none" w:sz="0" w:space="0" w:color="auto"/>
        <w:bottom w:val="none" w:sz="0" w:space="0" w:color="auto"/>
        <w:right w:val="none" w:sz="0" w:space="0" w:color="auto"/>
      </w:divBdr>
    </w:div>
    <w:div w:id="574360830">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97476715">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260717080">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0C09-C84D-429A-BD0B-F5E68A66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32C8B2-C380-4B32-B99F-EA588F4B6410}">
  <ds:schemaRefs>
    <ds:schemaRef ds:uri="http://schemas.microsoft.com/sharepoint/v3/contenttype/forms"/>
  </ds:schemaRefs>
</ds:datastoreItem>
</file>

<file path=customXml/itemProps3.xml><?xml version="1.0" encoding="utf-8"?>
<ds:datastoreItem xmlns:ds="http://schemas.openxmlformats.org/officeDocument/2006/customXml" ds:itemID="{0AFE31C9-6726-45D3-8C93-2F90BD31D2E6}">
  <ds:schemaRefs>
    <ds:schemaRef ds:uri="urn:sharePointPublishingRcaProperties"/>
  </ds:schemaRefs>
</ds:datastoreItem>
</file>

<file path=customXml/itemProps4.xml><?xml version="1.0" encoding="utf-8"?>
<ds:datastoreItem xmlns:ds="http://schemas.openxmlformats.org/officeDocument/2006/customXml" ds:itemID="{E0595A28-7BC4-4A52-9E20-94A57E19A68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8C5DCA3E-376E-4A31-BCDF-D5EB4D25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2</cp:revision>
  <dcterms:created xsi:type="dcterms:W3CDTF">2021-03-18T03:52:00Z</dcterms:created>
  <dcterms:modified xsi:type="dcterms:W3CDTF">2021-03-18T03:52:00Z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