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F9" w:rsidRPr="00336463" w:rsidRDefault="006C21F9" w:rsidP="006C21F9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bookmarkStart w:id="0" w:name="_GoBack"/>
      <w:bookmarkEnd w:id="0"/>
      <w:r>
        <w:rPr>
          <w:b/>
          <w:bCs/>
          <w:color w:val="000000"/>
          <w:sz w:val="31"/>
          <w:szCs w:val="31"/>
        </w:rPr>
        <w:t>83.3</w:t>
      </w:r>
      <w:r w:rsidRPr="00336463">
        <w:rPr>
          <w:b/>
          <w:bCs/>
          <w:color w:val="000000"/>
          <w:sz w:val="31"/>
          <w:szCs w:val="31"/>
        </w:rPr>
        <w:t xml:space="preserve"> </w:t>
      </w:r>
      <w:r>
        <w:rPr>
          <w:b/>
          <w:bCs/>
          <w:color w:val="000000"/>
          <w:sz w:val="31"/>
          <w:szCs w:val="31"/>
        </w:rPr>
        <w:t>- Applicability</w:t>
      </w:r>
      <w:r w:rsidRPr="00336463">
        <w:rPr>
          <w:b/>
          <w:bCs/>
          <w:color w:val="000000"/>
          <w:sz w:val="31"/>
          <w:szCs w:val="31"/>
        </w:rPr>
        <w:t xml:space="preserve">  </w:t>
      </w:r>
    </w:p>
    <w:p w:rsidR="006C21F9" w:rsidRPr="00336463" w:rsidRDefault="006C21F9" w:rsidP="006C21F9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:rsidR="006C21F9" w:rsidRPr="00904485" w:rsidRDefault="006C21F9" w:rsidP="006C21F9">
      <w:pPr>
        <w:rPr>
          <w:b/>
          <w:bCs/>
          <w:i/>
          <w:iCs/>
        </w:rPr>
      </w:pPr>
      <w:r w:rsidRPr="00904485">
        <w:rPr>
          <w:b/>
          <w:bCs/>
          <w:i/>
          <w:iCs/>
        </w:rPr>
        <w:t xml:space="preserve">Question 9: </w:t>
      </w:r>
      <w:r w:rsidRPr="00904485">
        <w:rPr>
          <w:bCs/>
          <w:iCs/>
        </w:rPr>
        <w:t>Do the regulations require that a person driving an empty school bus from the manufacturer to the local distributor obtain a CDL?</w:t>
      </w:r>
    </w:p>
    <w:p w:rsidR="006C21F9" w:rsidRPr="00904485" w:rsidRDefault="006C21F9" w:rsidP="006C21F9">
      <w:pPr>
        <w:rPr>
          <w:b/>
          <w:bCs/>
          <w:i/>
          <w:iCs/>
        </w:rPr>
      </w:pPr>
      <w:r w:rsidRPr="00904485">
        <w:rPr>
          <w:b/>
          <w:bCs/>
          <w:i/>
          <w:iCs/>
        </w:rPr>
        <w:t xml:space="preserve"> </w:t>
      </w:r>
    </w:p>
    <w:p w:rsidR="006C21F9" w:rsidRDefault="006C21F9" w:rsidP="006C21F9">
      <w:pPr>
        <w:rPr>
          <w:b/>
          <w:bCs/>
          <w:i/>
          <w:iCs/>
        </w:rPr>
      </w:pPr>
      <w:r w:rsidRPr="00904485">
        <w:rPr>
          <w:b/>
          <w:bCs/>
          <w:i/>
          <w:iCs/>
        </w:rPr>
        <w:t xml:space="preserve">Guidance: </w:t>
      </w:r>
      <w:r w:rsidRPr="00904485">
        <w:rPr>
          <w:bCs/>
          <w:iCs/>
        </w:rPr>
        <w:t>Yes. Any driver of a bus that is designed to transport 16 or more persons, or that has a GVWR of 26,001 pounds or more, is required to obtain a CDL in the applicable class with a passe</w:t>
      </w:r>
      <w:r>
        <w:rPr>
          <w:bCs/>
          <w:iCs/>
        </w:rPr>
        <w:t>nger endorsement. This includes</w:t>
      </w:r>
      <w:r w:rsidRPr="00904485">
        <w:rPr>
          <w:bCs/>
          <w:iCs/>
        </w:rPr>
        <w:t xml:space="preserve"> drivers transporting empty school buses on a public highway.</w:t>
      </w:r>
    </w:p>
    <w:p w:rsidR="00DD30D3" w:rsidRDefault="00DD30D3"/>
    <w:sectPr w:rsidR="00DD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F9"/>
    <w:rsid w:val="006C21F9"/>
    <w:rsid w:val="00D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A08D9-3817-457D-A9CE-5EB585F8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C21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21F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Lawless, Sue (FMCSA)</dc:creator>
  <cp:keywords/>
  <dc:description/>
  <cp:lastModifiedBy>Lawless, Sue (FMCSA)</cp:lastModifiedBy>
  <cp:revision>1</cp:revision>
  <dcterms:created xsi:type="dcterms:W3CDTF">2020-07-28T17:33:00Z</dcterms:created>
  <dcterms:modified xsi:type="dcterms:W3CDTF">2020-07-28T17:34:00Z</dcterms:modified>
</cp:coreProperties>
</file>