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33" w:rsidRDefault="00320D33" w:rsidP="000C7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390</w:t>
      </w:r>
    </w:p>
    <w:p w:rsidR="005860AE" w:rsidRDefault="005860AE" w:rsidP="000C7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 390.</w:t>
      </w:r>
      <w:r w:rsidR="008843EA">
        <w:rPr>
          <w:rFonts w:ascii="Times New Roman" w:hAnsi="Times New Roman" w:cs="Times New Roman"/>
          <w:b/>
          <w:sz w:val="24"/>
          <w:szCs w:val="24"/>
        </w:rPr>
        <w:t>2</w:t>
      </w:r>
      <w:r w:rsidR="00BD5FE5">
        <w:rPr>
          <w:rFonts w:ascii="Times New Roman" w:hAnsi="Times New Roman" w:cs="Times New Roman"/>
          <w:b/>
          <w:sz w:val="24"/>
          <w:szCs w:val="24"/>
        </w:rPr>
        <w:t>3</w:t>
      </w:r>
      <w:r w:rsidR="00884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FE5">
        <w:rPr>
          <w:rFonts w:ascii="Times New Roman" w:hAnsi="Times New Roman" w:cs="Times New Roman"/>
          <w:b/>
          <w:sz w:val="24"/>
          <w:szCs w:val="24"/>
        </w:rPr>
        <w:t>Relief from regulations</w:t>
      </w:r>
    </w:p>
    <w:p w:rsidR="00320D33" w:rsidRPr="00C92547" w:rsidRDefault="00127F1D" w:rsidP="000C7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FAQ020</w:t>
      </w:r>
    </w:p>
    <w:p w:rsidR="00C92547" w:rsidRDefault="00C92547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Editorial Category:</w:t>
      </w:r>
      <w:r w:rsidR="00653AC2">
        <w:rPr>
          <w:rFonts w:ascii="Times New Roman" w:hAnsi="Times New Roman" w:cs="Times New Roman"/>
          <w:sz w:val="24"/>
          <w:szCs w:val="24"/>
        </w:rPr>
        <w:t xml:space="preserve"> </w:t>
      </w:r>
      <w:r w:rsidR="008E3F61">
        <w:rPr>
          <w:rFonts w:ascii="Times New Roman" w:hAnsi="Times New Roman" w:cs="Times New Roman"/>
          <w:sz w:val="24"/>
          <w:szCs w:val="24"/>
        </w:rPr>
        <w:t>Emergency</w:t>
      </w:r>
      <w:r w:rsidR="00320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Editorial Type:</w:t>
      </w:r>
      <w:r w:rsidR="00320D33">
        <w:rPr>
          <w:rFonts w:ascii="Times New Roman" w:hAnsi="Times New Roman" w:cs="Times New Roman"/>
          <w:sz w:val="24"/>
          <w:szCs w:val="24"/>
        </w:rPr>
        <w:t xml:space="preserve"> Significant Regulatory Guidance</w:t>
      </w:r>
    </w:p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Unique Identifier:</w:t>
      </w:r>
      <w:r w:rsidR="00505043">
        <w:rPr>
          <w:rFonts w:ascii="Times New Roman" w:hAnsi="Times New Roman" w:cs="Times New Roman"/>
          <w:sz w:val="24"/>
          <w:szCs w:val="24"/>
        </w:rPr>
        <w:t xml:space="preserve"> FMCSA-R</w:t>
      </w:r>
      <w:r w:rsidR="008E3F61">
        <w:rPr>
          <w:rFonts w:ascii="Times New Roman" w:hAnsi="Times New Roman" w:cs="Times New Roman"/>
          <w:sz w:val="24"/>
          <w:szCs w:val="24"/>
        </w:rPr>
        <w:t>G-390.23</w:t>
      </w:r>
      <w:r w:rsidR="00505043">
        <w:rPr>
          <w:rFonts w:ascii="Times New Roman" w:hAnsi="Times New Roman" w:cs="Times New Roman"/>
          <w:sz w:val="24"/>
          <w:szCs w:val="24"/>
        </w:rPr>
        <w:t>-</w:t>
      </w:r>
      <w:r w:rsidR="00127F1D">
        <w:rPr>
          <w:rFonts w:ascii="Times New Roman" w:hAnsi="Times New Roman" w:cs="Times New Roman"/>
          <w:sz w:val="24"/>
          <w:szCs w:val="24"/>
        </w:rPr>
        <w:t>FAQ020</w:t>
      </w:r>
    </w:p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Mode:</w:t>
      </w:r>
      <w:r w:rsidR="00320D33">
        <w:rPr>
          <w:rFonts w:ascii="Times New Roman" w:hAnsi="Times New Roman" w:cs="Times New Roman"/>
          <w:sz w:val="24"/>
          <w:szCs w:val="24"/>
        </w:rPr>
        <w:t xml:space="preserve"> </w:t>
      </w:r>
      <w:r w:rsidR="008E3F61">
        <w:rPr>
          <w:rFonts w:ascii="Times New Roman" w:hAnsi="Times New Roman" w:cs="Times New Roman"/>
          <w:sz w:val="24"/>
          <w:szCs w:val="24"/>
        </w:rPr>
        <w:t>General</w:t>
      </w:r>
    </w:p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Topic: </w:t>
      </w:r>
      <w:r w:rsidR="005D681C">
        <w:rPr>
          <w:rFonts w:ascii="Times New Roman" w:hAnsi="Times New Roman" w:cs="Times New Roman"/>
          <w:sz w:val="24"/>
          <w:szCs w:val="24"/>
        </w:rPr>
        <w:t>Emergency Declarations</w:t>
      </w:r>
    </w:p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 w:rsidR="008E3F61">
        <w:rPr>
          <w:rFonts w:ascii="Times New Roman" w:hAnsi="Times New Roman" w:cs="Times New Roman"/>
          <w:sz w:val="24"/>
          <w:szCs w:val="24"/>
        </w:rPr>
        <w:t xml:space="preserve"> Emergency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2B9" w:rsidRDefault="000C72B9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Keywords:</w:t>
      </w:r>
      <w:r w:rsidR="00653AC2">
        <w:rPr>
          <w:rFonts w:ascii="Times New Roman" w:hAnsi="Times New Roman" w:cs="Times New Roman"/>
          <w:sz w:val="24"/>
          <w:szCs w:val="24"/>
        </w:rPr>
        <w:t xml:space="preserve"> </w:t>
      </w:r>
      <w:r w:rsidR="00B25E70">
        <w:rPr>
          <w:rFonts w:ascii="Times New Roman" w:hAnsi="Times New Roman" w:cs="Times New Roman"/>
          <w:sz w:val="24"/>
          <w:szCs w:val="24"/>
        </w:rPr>
        <w:t xml:space="preserve">Emergency, </w:t>
      </w:r>
      <w:r w:rsidR="005D681C">
        <w:rPr>
          <w:rFonts w:ascii="Times New Roman" w:hAnsi="Times New Roman" w:cs="Times New Roman"/>
          <w:sz w:val="24"/>
          <w:szCs w:val="24"/>
        </w:rPr>
        <w:t xml:space="preserve">Emergency Declarations, </w:t>
      </w:r>
      <w:r w:rsidR="00B25E70">
        <w:rPr>
          <w:rFonts w:ascii="Times New Roman" w:hAnsi="Times New Roman" w:cs="Times New Roman"/>
          <w:sz w:val="24"/>
          <w:szCs w:val="24"/>
        </w:rPr>
        <w:t>Emergency Relief</w:t>
      </w:r>
      <w:r w:rsidR="008E3F61">
        <w:rPr>
          <w:rFonts w:ascii="Times New Roman" w:hAnsi="Times New Roman" w:cs="Times New Roman"/>
          <w:sz w:val="24"/>
          <w:szCs w:val="24"/>
        </w:rPr>
        <w:t>, Direct Assistance</w:t>
      </w:r>
      <w:r w:rsidR="00505043">
        <w:rPr>
          <w:rFonts w:ascii="Times New Roman" w:hAnsi="Times New Roman" w:cs="Times New Roman"/>
          <w:sz w:val="24"/>
          <w:szCs w:val="24"/>
        </w:rPr>
        <w:t xml:space="preserve">, </w:t>
      </w:r>
      <w:r w:rsidR="00B33B67">
        <w:rPr>
          <w:rFonts w:ascii="Times New Roman" w:hAnsi="Times New Roman" w:cs="Times New Roman"/>
          <w:sz w:val="24"/>
          <w:szCs w:val="24"/>
        </w:rPr>
        <w:t xml:space="preserve">hours of service, </w:t>
      </w:r>
      <w:r w:rsidR="00127F1D">
        <w:rPr>
          <w:rFonts w:ascii="Times New Roman" w:hAnsi="Times New Roman" w:cs="Times New Roman"/>
          <w:sz w:val="24"/>
          <w:szCs w:val="24"/>
        </w:rPr>
        <w:t xml:space="preserve">ELD, </w:t>
      </w:r>
      <w:r w:rsidR="00505043">
        <w:rPr>
          <w:rFonts w:ascii="Times New Roman" w:hAnsi="Times New Roman" w:cs="Times New Roman"/>
          <w:sz w:val="24"/>
          <w:szCs w:val="24"/>
        </w:rPr>
        <w:t>390.23</w:t>
      </w:r>
    </w:p>
    <w:p w:rsidR="000C72B9" w:rsidRDefault="00B25E70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Tags: Emergency</w:t>
      </w:r>
      <w:r w:rsidR="00E030B0">
        <w:rPr>
          <w:rFonts w:ascii="Times New Roman" w:hAnsi="Times New Roman" w:cs="Times New Roman"/>
          <w:sz w:val="24"/>
          <w:szCs w:val="24"/>
        </w:rPr>
        <w:t xml:space="preserve"> </w:t>
      </w:r>
      <w:r w:rsidR="005D681C">
        <w:rPr>
          <w:rFonts w:ascii="Times New Roman" w:hAnsi="Times New Roman" w:cs="Times New Roman"/>
          <w:sz w:val="24"/>
          <w:szCs w:val="24"/>
        </w:rPr>
        <w:t>Declarations</w:t>
      </w:r>
      <w:r w:rsidR="00505043">
        <w:rPr>
          <w:rFonts w:ascii="Times New Roman" w:hAnsi="Times New Roman" w:cs="Times New Roman"/>
          <w:sz w:val="24"/>
          <w:szCs w:val="24"/>
        </w:rPr>
        <w:t>, 390.23</w:t>
      </w:r>
    </w:p>
    <w:p w:rsidR="00653AC2" w:rsidRPr="00653AC2" w:rsidRDefault="000C72B9" w:rsidP="0085329B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Regulatory Topic</w:t>
      </w:r>
      <w:r w:rsidR="00653AC2">
        <w:rPr>
          <w:rFonts w:ascii="Times New Roman" w:hAnsi="Times New Roman" w:cs="Times New Roman"/>
          <w:sz w:val="24"/>
          <w:szCs w:val="24"/>
        </w:rPr>
        <w:t xml:space="preserve">: </w:t>
      </w:r>
      <w:r w:rsidR="005D681C">
        <w:rPr>
          <w:rFonts w:ascii="Times New Roman" w:hAnsi="Times New Roman" w:cs="Times New Roman"/>
          <w:sz w:val="24"/>
          <w:szCs w:val="24"/>
        </w:rPr>
        <w:t>Emergency Declarations</w:t>
      </w:r>
    </w:p>
    <w:p w:rsidR="00653AC2" w:rsidRDefault="00653AC2" w:rsidP="000A4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E70" w:rsidRDefault="00B25E70" w:rsidP="006C4518">
      <w:pPr>
        <w:shd w:val="clear" w:color="auto" w:fill="FFFFFF"/>
        <w:spacing w:after="100" w:afterAutospacing="1" w:line="240" w:lineRule="auto"/>
        <w:rPr>
          <w:rFonts w:ascii="Arial" w:hAnsi="Arial" w:cs="Arial"/>
          <w:b/>
          <w:bCs/>
          <w:color w:val="212529"/>
          <w:sz w:val="23"/>
          <w:szCs w:val="23"/>
        </w:rPr>
      </w:pPr>
    </w:p>
    <w:p w:rsidR="00127F1D" w:rsidRPr="00127F1D" w:rsidRDefault="00127F1D" w:rsidP="00127F1D">
      <w:pPr>
        <w:shd w:val="clear" w:color="auto" w:fill="FFFFFF"/>
        <w:spacing w:after="165" w:line="240" w:lineRule="auto"/>
        <w:rPr>
          <w:rFonts w:ascii="Open Sans" w:eastAsia="Times New Roman" w:hAnsi="Open Sans" w:cs="Segoe UI"/>
          <w:color w:val="212529"/>
          <w:sz w:val="25"/>
          <w:szCs w:val="25"/>
          <w:lang w:val="en"/>
        </w:rPr>
      </w:pPr>
      <w:r w:rsidRPr="00127F1D">
        <w:rPr>
          <w:rFonts w:ascii="Calibri" w:eastAsia="Times New Roman" w:hAnsi="Calibri" w:cs="Calibri"/>
          <w:b/>
          <w:bCs/>
          <w:color w:val="212529"/>
          <w:lang w:val="en"/>
        </w:rPr>
        <w:t>If there is an ELD in the truck, what should a driver do to account for the miles driven under an emergency declaration?</w:t>
      </w:r>
    </w:p>
    <w:p w:rsidR="00127F1D" w:rsidRPr="00127F1D" w:rsidRDefault="00127F1D" w:rsidP="00127F1D">
      <w:pPr>
        <w:shd w:val="clear" w:color="auto" w:fill="FFFFFF"/>
        <w:spacing w:after="165" w:line="240" w:lineRule="auto"/>
        <w:rPr>
          <w:rFonts w:ascii="Open Sans" w:eastAsia="Times New Roman" w:hAnsi="Open Sans" w:cs="Segoe UI"/>
          <w:color w:val="212529"/>
          <w:sz w:val="25"/>
          <w:szCs w:val="25"/>
          <w:lang w:val="en"/>
        </w:rPr>
      </w:pPr>
      <w:r w:rsidRPr="00127F1D">
        <w:rPr>
          <w:rFonts w:ascii="Calibri" w:eastAsia="Times New Roman" w:hAnsi="Calibri" w:cs="Calibri"/>
          <w:color w:val="212529"/>
          <w:lang w:val="en"/>
        </w:rPr>
        <w:t>There are three options</w:t>
      </w:r>
    </w:p>
    <w:p w:rsidR="00127F1D" w:rsidRPr="00127F1D" w:rsidRDefault="00127F1D" w:rsidP="00127F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15"/>
        <w:rPr>
          <w:rFonts w:ascii="Open Sans" w:eastAsia="Times New Roman" w:hAnsi="Open Sans" w:cs="Segoe UI"/>
          <w:color w:val="212529"/>
          <w:sz w:val="25"/>
          <w:szCs w:val="25"/>
          <w:lang w:val="en"/>
        </w:rPr>
      </w:pPr>
      <w:r w:rsidRPr="00127F1D">
        <w:rPr>
          <w:rFonts w:ascii="Calibri" w:eastAsia="Times New Roman" w:hAnsi="Calibri" w:cs="Calibri"/>
          <w:color w:val="212529"/>
          <w:lang w:val="en"/>
        </w:rPr>
        <w:t xml:space="preserve">Use the “authorized personal use” (personal conveyance) function of the ELD to record </w:t>
      </w:r>
      <w:proofErr w:type="gramStart"/>
      <w:r w:rsidRPr="00127F1D">
        <w:rPr>
          <w:rFonts w:ascii="Calibri" w:eastAsia="Times New Roman" w:hAnsi="Calibri" w:cs="Calibri"/>
          <w:color w:val="212529"/>
          <w:lang w:val="en"/>
        </w:rPr>
        <w:t>all of</w:t>
      </w:r>
      <w:proofErr w:type="gramEnd"/>
      <w:r w:rsidRPr="00127F1D">
        <w:rPr>
          <w:rFonts w:ascii="Calibri" w:eastAsia="Times New Roman" w:hAnsi="Calibri" w:cs="Calibri"/>
          <w:color w:val="212529"/>
          <w:lang w:val="en"/>
        </w:rPr>
        <w:t xml:space="preserve"> the time providing direct assistance under the exemption.  Use of this function will result in the time being recorded as off duty and requires an annotation.  </w:t>
      </w:r>
    </w:p>
    <w:p w:rsidR="00127F1D" w:rsidRPr="00127F1D" w:rsidRDefault="00127F1D" w:rsidP="00127F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15"/>
        <w:rPr>
          <w:rFonts w:ascii="Open Sans" w:eastAsia="Times New Roman" w:hAnsi="Open Sans" w:cs="Segoe UI"/>
          <w:color w:val="212529"/>
          <w:sz w:val="25"/>
          <w:szCs w:val="25"/>
          <w:lang w:val="en"/>
        </w:rPr>
      </w:pPr>
      <w:r w:rsidRPr="00127F1D">
        <w:rPr>
          <w:rFonts w:ascii="Calibri" w:eastAsia="Times New Roman" w:hAnsi="Calibri" w:cs="Calibri"/>
          <w:color w:val="212529"/>
          <w:lang w:val="en"/>
        </w:rPr>
        <w:t xml:space="preserve">Use the ELD in its normal mode and annotate the ELD record to indicate they were driving under the emergency relief exemption; or </w:t>
      </w:r>
    </w:p>
    <w:p w:rsidR="00127F1D" w:rsidRPr="00127F1D" w:rsidRDefault="00127F1D" w:rsidP="00127F1D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ind w:left="615"/>
        <w:rPr>
          <w:rFonts w:ascii="Open Sans" w:eastAsia="Times New Roman" w:hAnsi="Open Sans" w:cs="Segoe UI"/>
          <w:color w:val="212529"/>
          <w:sz w:val="25"/>
          <w:szCs w:val="25"/>
          <w:lang w:val="en"/>
        </w:rPr>
      </w:pPr>
      <w:r w:rsidRPr="00127F1D">
        <w:rPr>
          <w:rFonts w:ascii="Calibri" w:eastAsia="Times New Roman" w:hAnsi="Calibri" w:cs="Calibri"/>
          <w:color w:val="212529"/>
          <w:lang w:val="en"/>
        </w:rPr>
        <w:t>Turn off the ELD, in which case the carrier would address the unassigned miles in accordance with the current regulation.</w:t>
      </w:r>
    </w:p>
    <w:p w:rsidR="00BC7A2F" w:rsidRDefault="00BC7A2F" w:rsidP="00BC7A2F">
      <w:pPr>
        <w:spacing w:after="0" w:line="240" w:lineRule="auto"/>
        <w:rPr>
          <w:rFonts w:ascii="Arial" w:hAnsi="Arial" w:cs="Arial"/>
          <w:b/>
          <w:bCs/>
          <w:color w:val="212529"/>
          <w:sz w:val="23"/>
          <w:szCs w:val="23"/>
        </w:rPr>
      </w:pPr>
    </w:p>
    <w:p w:rsidR="00BC7A2F" w:rsidRDefault="00BC7A2F" w:rsidP="00BC7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F61" w:rsidRDefault="002E040D" w:rsidP="000A4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ISSUED DATE:  </w:t>
      </w:r>
      <w:r w:rsidR="00BC7A2F">
        <w:rPr>
          <w:rFonts w:ascii="Times New Roman" w:hAnsi="Times New Roman" w:cs="Times New Roman"/>
          <w:sz w:val="24"/>
          <w:szCs w:val="24"/>
        </w:rPr>
        <w:t>March 19, 2020</w:t>
      </w:r>
    </w:p>
    <w:p w:rsidR="002E040D" w:rsidRDefault="002E040D" w:rsidP="000A4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EFFECTIVE DATE:  </w:t>
      </w:r>
      <w:r w:rsidR="00BC7A2F">
        <w:rPr>
          <w:rFonts w:ascii="Times New Roman" w:hAnsi="Times New Roman" w:cs="Times New Roman"/>
          <w:sz w:val="24"/>
          <w:szCs w:val="24"/>
        </w:rPr>
        <w:t>March 19, 2020</w:t>
      </w:r>
    </w:p>
    <w:p w:rsidR="00392F9E" w:rsidRDefault="00392F9E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E70" w:rsidRDefault="00B25E70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E70" w:rsidRDefault="00B25E70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5"/>
        <w:gridCol w:w="2334"/>
        <w:gridCol w:w="2336"/>
      </w:tblGrid>
      <w:tr w:rsidR="008E3F61" w:rsidTr="008E3F61"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F61" w:rsidRPr="00392F9E" w:rsidRDefault="008E3F6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92F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Program Review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F61" w:rsidRDefault="008E3F61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E3F61" w:rsidRDefault="008E3F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F61" w:rsidRDefault="008E3F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3F61" w:rsidTr="008E3F61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F61" w:rsidRPr="00392F9E" w:rsidRDefault="008E3F6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92F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Legal Review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F61" w:rsidRPr="00392F9E" w:rsidRDefault="00B25E7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N.Jackson</w:t>
            </w:r>
            <w:proofErr w:type="spellEnd"/>
            <w:proofErr w:type="gramEnd"/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E3F61" w:rsidRPr="00392F9E" w:rsidRDefault="008E3F6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F61" w:rsidRPr="00392F9E" w:rsidRDefault="00BC7A2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6/11/2020</w:t>
            </w:r>
          </w:p>
        </w:tc>
      </w:tr>
      <w:tr w:rsidR="008E3F61" w:rsidTr="008E3F61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F61" w:rsidRPr="00392F9E" w:rsidRDefault="008E3F6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92F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Modified from original guidance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F61" w:rsidRPr="00473417" w:rsidRDefault="00BC7A2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Yes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E3F61" w:rsidRDefault="00D51048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  <w:r>
              <w:rPr>
                <w:rFonts w:ascii="Lucida Grande" w:hAnsi="Lucida Grande" w:cs="Lucida Grande"/>
                <w:color w:val="333333"/>
                <w:sz w:val="20"/>
                <w:szCs w:val="20"/>
              </w:rPr>
              <w:t xml:space="preserve">Added “under an emergency declaration” after </w:t>
            </w:r>
            <w:r w:rsidR="00127F1D">
              <w:rPr>
                <w:rFonts w:ascii="Lucida Grande" w:hAnsi="Lucida Grande" w:cs="Lucida Grande"/>
                <w:color w:val="333333"/>
                <w:sz w:val="20"/>
                <w:szCs w:val="20"/>
              </w:rPr>
              <w:t>driven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F61" w:rsidRDefault="008E3F61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</w:tr>
      <w:tr w:rsidR="008E3F61" w:rsidTr="008E3F61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F61" w:rsidRPr="00392F9E" w:rsidRDefault="008E3F6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92F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Other information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F61" w:rsidRDefault="008E3F61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E3F61" w:rsidRDefault="00BC7A2F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  <w:r>
              <w:rPr>
                <w:rFonts w:ascii="Lucida Grande" w:hAnsi="Lucida Grande" w:cs="Lucida Grande"/>
                <w:color w:val="333333"/>
                <w:sz w:val="20"/>
                <w:szCs w:val="20"/>
              </w:rPr>
              <w:t>COVID-19 March 19, 2020 FAQs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F61" w:rsidRDefault="008E3F61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</w:tr>
      <w:tr w:rsidR="008E3F61" w:rsidTr="008E3F61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F61" w:rsidRDefault="008E3F61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F61" w:rsidRDefault="008E3F61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E3F61" w:rsidRDefault="008E3F61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F61" w:rsidRDefault="008E3F61">
            <w:pPr>
              <w:rPr>
                <w:rFonts w:ascii="Lucida Grande" w:hAnsi="Lucida Grande" w:cs="Lucida Grande"/>
                <w:color w:val="333333"/>
                <w:sz w:val="20"/>
                <w:szCs w:val="20"/>
              </w:rPr>
            </w:pPr>
          </w:p>
        </w:tc>
      </w:tr>
    </w:tbl>
    <w:p w:rsidR="00392F9E" w:rsidRPr="000C72B9" w:rsidRDefault="00392F9E" w:rsidP="000C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2F9E" w:rsidRPr="000C7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0660"/>
    <w:multiLevelType w:val="multilevel"/>
    <w:tmpl w:val="A0FA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B9"/>
    <w:rsid w:val="000023A2"/>
    <w:rsid w:val="000902CE"/>
    <w:rsid w:val="000A4FAB"/>
    <w:rsid w:val="000C72B9"/>
    <w:rsid w:val="00127F1D"/>
    <w:rsid w:val="0014601B"/>
    <w:rsid w:val="0015440B"/>
    <w:rsid w:val="001D5A55"/>
    <w:rsid w:val="002E040D"/>
    <w:rsid w:val="00320D33"/>
    <w:rsid w:val="00392F9E"/>
    <w:rsid w:val="003A2492"/>
    <w:rsid w:val="00473417"/>
    <w:rsid w:val="00505043"/>
    <w:rsid w:val="00546A3F"/>
    <w:rsid w:val="005860AE"/>
    <w:rsid w:val="005D681C"/>
    <w:rsid w:val="00653AC2"/>
    <w:rsid w:val="00687299"/>
    <w:rsid w:val="006C4518"/>
    <w:rsid w:val="0085329B"/>
    <w:rsid w:val="008843EA"/>
    <w:rsid w:val="008E3F61"/>
    <w:rsid w:val="009D3E0B"/>
    <w:rsid w:val="00AE607A"/>
    <w:rsid w:val="00B25E70"/>
    <w:rsid w:val="00B33B67"/>
    <w:rsid w:val="00BC7A2F"/>
    <w:rsid w:val="00BD5FE5"/>
    <w:rsid w:val="00C92547"/>
    <w:rsid w:val="00D275B4"/>
    <w:rsid w:val="00D51048"/>
    <w:rsid w:val="00E030B0"/>
    <w:rsid w:val="00E317F5"/>
    <w:rsid w:val="00ED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3017"/>
  <w15:chartTrackingRefBased/>
  <w15:docId w15:val="{8AE91EB7-A1A6-416A-9905-B8D6315B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D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0D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Medalen, Charles (FMCSA)</dc:creator>
  <cp:keywords/>
  <dc:description/>
  <cp:lastModifiedBy>Jackson, Nancy (FMCSA)</cp:lastModifiedBy>
  <cp:revision>2</cp:revision>
  <dcterms:created xsi:type="dcterms:W3CDTF">2020-06-16T17:14:00Z</dcterms:created>
  <dcterms:modified xsi:type="dcterms:W3CDTF">2020-06-16T17:14:00Z</dcterms:modified>
</cp:coreProperties>
</file>