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CC4D7" w14:textId="3FC5B0F7" w:rsidR="00BE7352" w:rsidRPr="00A016FF" w:rsidRDefault="00BE7352" w:rsidP="00BE7352">
      <w:pPr>
        <w:rPr>
          <w:color w:val="FF0000"/>
          <w:sz w:val="22"/>
          <w:szCs w:val="22"/>
        </w:rPr>
      </w:pPr>
      <w:r w:rsidRPr="00A016FF">
        <w:rPr>
          <w:color w:val="000000"/>
          <w:sz w:val="22"/>
          <w:szCs w:val="22"/>
        </w:rPr>
        <w:t>Editorial Category</w:t>
      </w:r>
      <w:r w:rsidRPr="00A016FF">
        <w:rPr>
          <w:sz w:val="22"/>
          <w:szCs w:val="22"/>
        </w:rPr>
        <w:t xml:space="preserve">: </w:t>
      </w:r>
      <w:r w:rsidRPr="00A016FF">
        <w:rPr>
          <w:color w:val="FF0000"/>
          <w:sz w:val="22"/>
          <w:szCs w:val="22"/>
        </w:rPr>
        <w:t xml:space="preserve"> </w:t>
      </w:r>
      <w:r w:rsidR="00921EFE" w:rsidRPr="00A016FF">
        <w:rPr>
          <w:sz w:val="22"/>
          <w:szCs w:val="22"/>
        </w:rPr>
        <w:t>Consumer Protection</w:t>
      </w:r>
      <w:r w:rsidR="00A7031F" w:rsidRPr="00A016FF">
        <w:rPr>
          <w:sz w:val="22"/>
          <w:szCs w:val="22"/>
        </w:rPr>
        <w:t xml:space="preserve"> </w:t>
      </w:r>
    </w:p>
    <w:p w14:paraId="3C58487E" w14:textId="3A9D388E" w:rsidR="00BE7352" w:rsidRPr="00A016FF" w:rsidRDefault="00BE7352" w:rsidP="00BE7352">
      <w:pPr>
        <w:rPr>
          <w:color w:val="000000"/>
          <w:sz w:val="22"/>
          <w:szCs w:val="22"/>
        </w:rPr>
      </w:pPr>
      <w:r w:rsidRPr="00A016FF">
        <w:rPr>
          <w:color w:val="000000"/>
          <w:sz w:val="22"/>
          <w:szCs w:val="22"/>
        </w:rPr>
        <w:t>Editorial Type</w:t>
      </w:r>
      <w:r w:rsidR="00A7031F" w:rsidRPr="00A016FF">
        <w:rPr>
          <w:color w:val="000000"/>
          <w:sz w:val="22"/>
          <w:szCs w:val="22"/>
        </w:rPr>
        <w:t xml:space="preserve">:  </w:t>
      </w:r>
      <w:r w:rsidRPr="00A016FF">
        <w:rPr>
          <w:color w:val="000000"/>
          <w:sz w:val="22"/>
          <w:szCs w:val="22"/>
        </w:rPr>
        <w:t xml:space="preserve">Significant Regulatory Guidance </w:t>
      </w:r>
    </w:p>
    <w:p w14:paraId="21E1E231" w14:textId="261A9929" w:rsidR="00BE7352" w:rsidRPr="00A016FF" w:rsidRDefault="00BE7352" w:rsidP="00BE7352">
      <w:pPr>
        <w:rPr>
          <w:color w:val="000000"/>
          <w:sz w:val="22"/>
          <w:szCs w:val="22"/>
        </w:rPr>
      </w:pPr>
      <w:r w:rsidRPr="00A016FF">
        <w:rPr>
          <w:color w:val="000000"/>
          <w:sz w:val="22"/>
          <w:szCs w:val="22"/>
        </w:rPr>
        <w:t xml:space="preserve">Unique Identifier:  </w:t>
      </w:r>
      <w:r w:rsidR="00DC1BA5">
        <w:rPr>
          <w:color w:val="000000"/>
          <w:sz w:val="22"/>
          <w:szCs w:val="22"/>
        </w:rPr>
        <w:t>FMCSA-HHG-375-Moving Fraud Complaint-Q001</w:t>
      </w:r>
    </w:p>
    <w:p w14:paraId="71AF3229" w14:textId="5E51C1A8" w:rsidR="00BE7352" w:rsidRPr="00A016FF" w:rsidRDefault="00BE7352" w:rsidP="00BE7352">
      <w:pPr>
        <w:rPr>
          <w:color w:val="000000"/>
          <w:sz w:val="22"/>
          <w:szCs w:val="22"/>
        </w:rPr>
      </w:pPr>
      <w:r w:rsidRPr="00A016FF">
        <w:rPr>
          <w:color w:val="000000"/>
          <w:sz w:val="22"/>
          <w:szCs w:val="22"/>
        </w:rPr>
        <w:t>Mode</w:t>
      </w:r>
      <w:r w:rsidR="00135E6C" w:rsidRPr="00A016FF">
        <w:rPr>
          <w:color w:val="000000"/>
          <w:sz w:val="22"/>
          <w:szCs w:val="22"/>
        </w:rPr>
        <w:t>:</w:t>
      </w:r>
      <w:r w:rsidR="00135E6C" w:rsidRPr="00A016FF">
        <w:rPr>
          <w:color w:val="000000"/>
          <w:sz w:val="22"/>
          <w:szCs w:val="22"/>
        </w:rPr>
        <w:tab/>
      </w:r>
      <w:r w:rsidR="00A7031F" w:rsidRPr="00A016FF">
        <w:rPr>
          <w:sz w:val="22"/>
          <w:szCs w:val="22"/>
        </w:rPr>
        <w:t>Household Good</w:t>
      </w:r>
      <w:r w:rsidR="009A5462" w:rsidRPr="00A016FF">
        <w:rPr>
          <w:sz w:val="22"/>
          <w:szCs w:val="22"/>
        </w:rPr>
        <w:t>s</w:t>
      </w:r>
    </w:p>
    <w:p w14:paraId="69245038" w14:textId="73392391" w:rsidR="00BE7352" w:rsidRPr="00A016FF" w:rsidRDefault="00BE7352" w:rsidP="00BE7352">
      <w:pPr>
        <w:rPr>
          <w:color w:val="000000"/>
          <w:sz w:val="22"/>
          <w:szCs w:val="22"/>
        </w:rPr>
      </w:pPr>
      <w:r w:rsidRPr="00A016FF">
        <w:rPr>
          <w:color w:val="000000"/>
          <w:sz w:val="22"/>
          <w:szCs w:val="22"/>
        </w:rPr>
        <w:t>Topic:</w:t>
      </w:r>
      <w:r w:rsidR="00135E6C" w:rsidRPr="00A016FF">
        <w:rPr>
          <w:color w:val="000000"/>
          <w:sz w:val="22"/>
          <w:szCs w:val="22"/>
        </w:rPr>
        <w:t xml:space="preserve"> </w:t>
      </w:r>
      <w:r w:rsidR="00A7031F" w:rsidRPr="00A016FF">
        <w:rPr>
          <w:color w:val="000000"/>
          <w:sz w:val="22"/>
          <w:szCs w:val="22"/>
        </w:rPr>
        <w:t xml:space="preserve">  </w:t>
      </w:r>
      <w:r w:rsidR="00B55974" w:rsidRPr="00A016FF">
        <w:rPr>
          <w:color w:val="000000"/>
          <w:sz w:val="22"/>
          <w:szCs w:val="22"/>
        </w:rPr>
        <w:t>General</w:t>
      </w:r>
    </w:p>
    <w:p w14:paraId="312661F7" w14:textId="1603F7D1" w:rsidR="00BE7352" w:rsidRPr="00A016FF" w:rsidRDefault="00BE7352" w:rsidP="00BE7352">
      <w:pPr>
        <w:rPr>
          <w:color w:val="000000"/>
          <w:sz w:val="22"/>
          <w:szCs w:val="22"/>
        </w:rPr>
      </w:pPr>
      <w:r w:rsidRPr="00A016FF">
        <w:rPr>
          <w:color w:val="000000"/>
          <w:sz w:val="22"/>
          <w:szCs w:val="22"/>
        </w:rPr>
        <w:t>Subject:</w:t>
      </w:r>
      <w:r w:rsidR="00135E6C" w:rsidRPr="00A016FF">
        <w:rPr>
          <w:color w:val="000000"/>
          <w:sz w:val="22"/>
          <w:szCs w:val="22"/>
        </w:rPr>
        <w:t xml:space="preserve"> </w:t>
      </w:r>
      <w:r w:rsidR="00A7031F" w:rsidRPr="00A016FF">
        <w:rPr>
          <w:sz w:val="22"/>
          <w:szCs w:val="22"/>
        </w:rPr>
        <w:t>Consumer Protection</w:t>
      </w:r>
    </w:p>
    <w:p w14:paraId="2889109B" w14:textId="3C235970" w:rsidR="00BE7352" w:rsidRPr="00A016FF" w:rsidRDefault="00BE7352" w:rsidP="00BE7352">
      <w:pPr>
        <w:rPr>
          <w:color w:val="FF0000"/>
          <w:sz w:val="22"/>
          <w:szCs w:val="22"/>
        </w:rPr>
      </w:pPr>
      <w:r w:rsidRPr="00A016FF">
        <w:rPr>
          <w:color w:val="000000"/>
          <w:sz w:val="22"/>
          <w:szCs w:val="22"/>
        </w:rPr>
        <w:t>Keywords</w:t>
      </w:r>
      <w:r w:rsidR="00135E6C" w:rsidRPr="00A016FF">
        <w:rPr>
          <w:color w:val="000000"/>
          <w:sz w:val="22"/>
          <w:szCs w:val="22"/>
        </w:rPr>
        <w:t xml:space="preserve">:  </w:t>
      </w:r>
      <w:r w:rsidR="00DC1BA5">
        <w:rPr>
          <w:color w:val="000000"/>
          <w:sz w:val="22"/>
          <w:szCs w:val="22"/>
        </w:rPr>
        <w:t xml:space="preserve">375, </w:t>
      </w:r>
      <w:r w:rsidR="00A7031F" w:rsidRPr="00A016FF">
        <w:rPr>
          <w:sz w:val="22"/>
          <w:szCs w:val="22"/>
        </w:rPr>
        <w:t>Moving Complaint, Hostage Shipment, Moving Fraud</w:t>
      </w:r>
    </w:p>
    <w:p w14:paraId="246666F6" w14:textId="0051AE43" w:rsidR="00DC1BA5" w:rsidRDefault="00BE7352" w:rsidP="00BE7352">
      <w:pPr>
        <w:rPr>
          <w:color w:val="000000"/>
          <w:sz w:val="22"/>
          <w:szCs w:val="22"/>
        </w:rPr>
      </w:pPr>
      <w:r w:rsidRPr="00A016FF">
        <w:rPr>
          <w:color w:val="000000"/>
          <w:sz w:val="22"/>
          <w:szCs w:val="22"/>
        </w:rPr>
        <w:t>Tags:</w:t>
      </w:r>
      <w:r w:rsidR="00135E6C" w:rsidRPr="00A016FF">
        <w:rPr>
          <w:color w:val="000000"/>
          <w:sz w:val="22"/>
          <w:szCs w:val="22"/>
        </w:rPr>
        <w:t xml:space="preserve"> </w:t>
      </w:r>
      <w:r w:rsidR="003266EC" w:rsidRPr="00A016FF">
        <w:rPr>
          <w:color w:val="000000"/>
          <w:sz w:val="22"/>
          <w:szCs w:val="22"/>
        </w:rPr>
        <w:t xml:space="preserve"> </w:t>
      </w:r>
      <w:r w:rsidR="00DC1BA5">
        <w:rPr>
          <w:color w:val="000000"/>
          <w:sz w:val="22"/>
          <w:szCs w:val="22"/>
        </w:rPr>
        <w:t xml:space="preserve">Part 375, </w:t>
      </w:r>
      <w:r w:rsidR="0054666A">
        <w:rPr>
          <w:color w:val="000000"/>
          <w:sz w:val="22"/>
          <w:szCs w:val="22"/>
        </w:rPr>
        <w:t>Moving Household Goods, Complaints</w:t>
      </w:r>
    </w:p>
    <w:p w14:paraId="4471300C" w14:textId="60B8962F" w:rsidR="00BE7352" w:rsidRPr="00A016FF" w:rsidRDefault="00BE7352" w:rsidP="00BE7352">
      <w:pPr>
        <w:rPr>
          <w:color w:val="000000"/>
          <w:sz w:val="22"/>
          <w:szCs w:val="22"/>
        </w:rPr>
      </w:pPr>
      <w:r w:rsidRPr="00A016FF">
        <w:rPr>
          <w:color w:val="000000"/>
          <w:sz w:val="22"/>
          <w:szCs w:val="22"/>
        </w:rPr>
        <w:t>Regulatory Topic:</w:t>
      </w:r>
      <w:r w:rsidR="00135E6C" w:rsidRPr="00A016FF">
        <w:rPr>
          <w:color w:val="000000"/>
          <w:sz w:val="22"/>
          <w:szCs w:val="22"/>
        </w:rPr>
        <w:t xml:space="preserve">  </w:t>
      </w:r>
      <w:r w:rsidR="008F3666" w:rsidRPr="00A016FF">
        <w:rPr>
          <w:color w:val="000000"/>
          <w:sz w:val="22"/>
          <w:szCs w:val="22"/>
        </w:rPr>
        <w:t>Moving Fraud Complaint</w:t>
      </w:r>
    </w:p>
    <w:p w14:paraId="454D257C" w14:textId="77777777" w:rsidR="00BE7352" w:rsidRPr="00A016FF" w:rsidRDefault="00BE7352" w:rsidP="00BE7352">
      <w:pPr>
        <w:rPr>
          <w:sz w:val="22"/>
          <w:szCs w:val="22"/>
        </w:rPr>
      </w:pPr>
    </w:p>
    <w:p w14:paraId="77333FF2" w14:textId="405C5182" w:rsidR="005930AA" w:rsidRPr="00A016FF" w:rsidRDefault="005930AA" w:rsidP="005930AA">
      <w:pPr>
        <w:rPr>
          <w:b/>
          <w:bCs/>
          <w:color w:val="333333"/>
          <w:sz w:val="22"/>
          <w:szCs w:val="22"/>
          <w:shd w:val="clear" w:color="auto" w:fill="FFFFFF"/>
        </w:rPr>
      </w:pPr>
    </w:p>
    <w:p w14:paraId="679E6C9F" w14:textId="77777777" w:rsidR="00A016FF" w:rsidRDefault="00445121" w:rsidP="00A016FF">
      <w:pPr>
        <w:pStyle w:val="Heading2"/>
        <w:rPr>
          <w:color w:val="000000"/>
          <w:sz w:val="22"/>
          <w:szCs w:val="22"/>
        </w:rPr>
      </w:pPr>
      <w:r w:rsidRPr="00A016FF">
        <w:rPr>
          <w:color w:val="000000"/>
          <w:sz w:val="22"/>
          <w:szCs w:val="22"/>
        </w:rPr>
        <w:t>Guidance Q&amp;A</w:t>
      </w:r>
    </w:p>
    <w:p w14:paraId="5ABED76E" w14:textId="7930FE73" w:rsidR="00C07DBF" w:rsidRPr="00483CC1" w:rsidRDefault="00C07DBF" w:rsidP="00A016FF">
      <w:pPr>
        <w:pStyle w:val="Heading2"/>
        <w:rPr>
          <w:bCs w:val="0"/>
          <w:color w:val="000000"/>
          <w:sz w:val="22"/>
          <w:szCs w:val="22"/>
        </w:rPr>
      </w:pPr>
      <w:r w:rsidRPr="00483CC1">
        <w:rPr>
          <w:bCs w:val="0"/>
          <w:color w:val="000000"/>
          <w:sz w:val="22"/>
          <w:szCs w:val="22"/>
        </w:rPr>
        <w:t xml:space="preserve">Question 1: </w:t>
      </w:r>
      <w:r w:rsidR="000F5E4A" w:rsidRPr="00483CC1">
        <w:rPr>
          <w:bCs w:val="0"/>
          <w:color w:val="000000"/>
          <w:sz w:val="22"/>
          <w:szCs w:val="22"/>
        </w:rPr>
        <w:t xml:space="preserve"> How to File a Moving Fraud Complaint?</w:t>
      </w:r>
    </w:p>
    <w:p w14:paraId="665B7EA9" w14:textId="093DAC83" w:rsidR="00C07DBF" w:rsidRPr="00A016FF" w:rsidRDefault="00C07DBF" w:rsidP="00A016FF">
      <w:pPr>
        <w:pStyle w:val="NoSpacing"/>
        <w:rPr>
          <w:sz w:val="22"/>
          <w:szCs w:val="22"/>
        </w:rPr>
      </w:pPr>
      <w:r w:rsidRPr="007D3573">
        <w:rPr>
          <w:b/>
          <w:bCs/>
          <w:color w:val="000000" w:themeColor="text1"/>
          <w:sz w:val="22"/>
          <w:szCs w:val="22"/>
        </w:rPr>
        <w:t>Guidance: </w:t>
      </w:r>
      <w:r w:rsidRPr="007D3573">
        <w:rPr>
          <w:color w:val="000000" w:themeColor="text1"/>
          <w:sz w:val="22"/>
          <w:szCs w:val="22"/>
        </w:rPr>
        <w:t xml:space="preserve">The </w:t>
      </w:r>
      <w:r w:rsidR="000F5E4A" w:rsidRPr="007D3573">
        <w:rPr>
          <w:color w:val="000000" w:themeColor="text1"/>
          <w:sz w:val="22"/>
          <w:szCs w:val="22"/>
        </w:rPr>
        <w:t xml:space="preserve">FMCSA provides a link on the Protect Your Move website </w:t>
      </w:r>
      <w:r w:rsidR="00DC1BA5" w:rsidRPr="007D3573">
        <w:rPr>
          <w:color w:val="000000" w:themeColor="text1"/>
          <w:sz w:val="22"/>
          <w:szCs w:val="22"/>
        </w:rPr>
        <w:t>(</w:t>
      </w:r>
      <w:r w:rsidR="007D3573" w:rsidRPr="007D3573">
        <w:rPr>
          <w:color w:val="000000" w:themeColor="text1"/>
        </w:rPr>
        <w:t>https://www.fmcsa.dot.gov/protect-your-move/file-a-complaint</w:t>
      </w:r>
      <w:r w:rsidR="000F5E4A" w:rsidRPr="007D3573">
        <w:rPr>
          <w:color w:val="000000" w:themeColor="text1"/>
          <w:sz w:val="22"/>
          <w:szCs w:val="22"/>
        </w:rPr>
        <w:t xml:space="preserve">) </w:t>
      </w:r>
      <w:r w:rsidR="000F5E4A" w:rsidRPr="00A016FF">
        <w:rPr>
          <w:sz w:val="22"/>
          <w:szCs w:val="22"/>
        </w:rPr>
        <w:t>where consumers may file complaints when they are victims of moving fraud</w:t>
      </w:r>
      <w:r w:rsidR="00FD27FA" w:rsidRPr="00A016FF">
        <w:rPr>
          <w:sz w:val="22"/>
          <w:szCs w:val="22"/>
        </w:rPr>
        <w:t xml:space="preserve">.  </w:t>
      </w:r>
      <w:r w:rsidR="000F5E4A" w:rsidRPr="00A016FF">
        <w:rPr>
          <w:sz w:val="22"/>
          <w:szCs w:val="22"/>
        </w:rPr>
        <w:t>Consumers may also file a complaint by calling 1-888-DOT-SAFT (1-888-368-7238) between the hours of 8:00 am and 8:00 pm Mon</w:t>
      </w:r>
      <w:r w:rsidR="00FD27FA" w:rsidRPr="00A016FF">
        <w:rPr>
          <w:sz w:val="22"/>
          <w:szCs w:val="22"/>
        </w:rPr>
        <w:t>day through Friday Eastern Time and a Customer Service Agent will take the complaint by phone.</w:t>
      </w:r>
      <w:r w:rsidR="00097353" w:rsidRPr="00A016FF">
        <w:rPr>
          <w:sz w:val="22"/>
          <w:szCs w:val="22"/>
        </w:rPr>
        <w:t xml:space="preserve">  </w:t>
      </w:r>
    </w:p>
    <w:p w14:paraId="1C03B091" w14:textId="4E47C44D" w:rsidR="00A016FF" w:rsidRDefault="00A016FF" w:rsidP="00A016FF">
      <w:pPr>
        <w:pStyle w:val="NoSpacing"/>
        <w:rPr>
          <w:sz w:val="22"/>
          <w:szCs w:val="22"/>
        </w:rPr>
      </w:pPr>
    </w:p>
    <w:p w14:paraId="32429BB6" w14:textId="77777777" w:rsidR="00DC1BA5" w:rsidRPr="00A016FF" w:rsidRDefault="00DC1BA5" w:rsidP="00A016FF">
      <w:pPr>
        <w:pStyle w:val="NoSpacing"/>
        <w:rPr>
          <w:sz w:val="22"/>
          <w:szCs w:val="22"/>
        </w:rPr>
      </w:pPr>
    </w:p>
    <w:p w14:paraId="6A4C8519" w14:textId="4B6ED2A1" w:rsidR="005930AA" w:rsidRPr="00A016FF" w:rsidRDefault="005930AA" w:rsidP="00A016FF">
      <w:pPr>
        <w:pStyle w:val="NoSpacing"/>
        <w:rPr>
          <w:color w:val="333333"/>
          <w:sz w:val="22"/>
          <w:szCs w:val="22"/>
        </w:rPr>
      </w:pPr>
      <w:r w:rsidRPr="00A016FF">
        <w:rPr>
          <w:color w:val="333333"/>
          <w:sz w:val="22"/>
          <w:szCs w:val="22"/>
        </w:rPr>
        <w:t>Effective Date</w:t>
      </w:r>
      <w:r w:rsidR="00A016FF" w:rsidRPr="00A016FF">
        <w:rPr>
          <w:color w:val="333333"/>
          <w:sz w:val="22"/>
          <w:szCs w:val="22"/>
        </w:rPr>
        <w:t xml:space="preserve">:  </w:t>
      </w:r>
      <w:r w:rsidR="007D3573">
        <w:rPr>
          <w:color w:val="333333"/>
          <w:sz w:val="22"/>
          <w:szCs w:val="22"/>
        </w:rPr>
        <w:t>April 27, 2016</w:t>
      </w:r>
      <w:bookmarkStart w:id="0" w:name="_GoBack"/>
      <w:bookmarkEnd w:id="0"/>
    </w:p>
    <w:p w14:paraId="686F4355" w14:textId="7C4CF8AD" w:rsidR="00097353" w:rsidRPr="00A016FF" w:rsidRDefault="00097353" w:rsidP="00097353">
      <w:pPr>
        <w:rPr>
          <w:sz w:val="22"/>
          <w:szCs w:val="22"/>
        </w:rPr>
      </w:pPr>
    </w:p>
    <w:p w14:paraId="666CB9BF" w14:textId="77777777" w:rsidR="00097353" w:rsidRPr="00A016FF" w:rsidRDefault="00097353" w:rsidP="00097353">
      <w:pPr>
        <w:rPr>
          <w:sz w:val="22"/>
          <w:szCs w:val="22"/>
        </w:rPr>
      </w:pPr>
    </w:p>
    <w:p w14:paraId="78A3A5A1" w14:textId="7D4798CB" w:rsidR="005930AA" w:rsidRPr="00A016FF" w:rsidRDefault="005930AA" w:rsidP="00A016FF">
      <w:pPr>
        <w:rPr>
          <w:color w:val="333333"/>
          <w:sz w:val="22"/>
          <w:szCs w:val="22"/>
        </w:rPr>
      </w:pPr>
      <w:r w:rsidRPr="00A016FF">
        <w:rPr>
          <w:color w:val="333333"/>
          <w:sz w:val="22"/>
          <w:szCs w:val="22"/>
        </w:rPr>
        <w:t>Issued Date</w:t>
      </w:r>
      <w:r w:rsidR="00A016FF" w:rsidRPr="00A016FF">
        <w:rPr>
          <w:color w:val="333333"/>
          <w:sz w:val="22"/>
          <w:szCs w:val="22"/>
        </w:rPr>
        <w:t xml:space="preserve">:  </w:t>
      </w:r>
      <w:r w:rsidR="000F5E4A" w:rsidRPr="00A016FF">
        <w:rPr>
          <w:color w:val="333333"/>
          <w:sz w:val="22"/>
          <w:szCs w:val="22"/>
        </w:rPr>
        <w:t>April 27, 2016</w:t>
      </w:r>
    </w:p>
    <w:p w14:paraId="12098B56" w14:textId="6AD41C34" w:rsidR="008F3666" w:rsidRPr="00A016FF" w:rsidRDefault="008F3666" w:rsidP="005930AA">
      <w:pPr>
        <w:shd w:val="clear" w:color="auto" w:fill="FFFFFF"/>
        <w:rPr>
          <w:color w:val="333333"/>
          <w:sz w:val="22"/>
          <w:szCs w:val="22"/>
        </w:rPr>
      </w:pPr>
    </w:p>
    <w:p w14:paraId="759C8A22" w14:textId="77777777" w:rsidR="001B190E" w:rsidRPr="00A016FF" w:rsidRDefault="001B190E" w:rsidP="001B190E">
      <w:pPr>
        <w:shd w:val="clear" w:color="auto" w:fill="FFFFFF"/>
        <w:rPr>
          <w:color w:val="333333"/>
          <w:sz w:val="22"/>
          <w:szCs w:val="22"/>
        </w:rPr>
      </w:pPr>
    </w:p>
    <w:p w14:paraId="116C3DDB" w14:textId="77777777" w:rsidR="001B190E" w:rsidRPr="00A016FF" w:rsidRDefault="001B190E" w:rsidP="001B190E">
      <w:pPr>
        <w:shd w:val="clear" w:color="auto" w:fill="FFFFFF"/>
        <w:rPr>
          <w:color w:val="333333"/>
          <w:sz w:val="22"/>
          <w:szCs w:val="22"/>
        </w:rPr>
      </w:pPr>
    </w:p>
    <w:tbl>
      <w:tblPr>
        <w:tblW w:w="9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335"/>
        <w:gridCol w:w="2430"/>
        <w:gridCol w:w="2336"/>
      </w:tblGrid>
      <w:tr w:rsidR="001B190E" w14:paraId="4DFE95EE" w14:textId="77777777" w:rsidTr="001B190E"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DA5A6" w14:textId="77777777" w:rsidR="001B190E" w:rsidRPr="00392F9E" w:rsidRDefault="001B190E" w:rsidP="001B190E">
            <w:pPr>
              <w:rPr>
                <w:color w:val="333333"/>
              </w:rPr>
            </w:pPr>
            <w:r w:rsidRPr="00392F9E">
              <w:rPr>
                <w:color w:val="333333"/>
              </w:rPr>
              <w:t>Program Review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86F6D" w14:textId="77777777" w:rsidR="001B190E" w:rsidRPr="00AB5238" w:rsidRDefault="001B190E" w:rsidP="001B190E">
            <w:pPr>
              <w:rPr>
                <w:color w:val="333333"/>
                <w:sz w:val="22"/>
                <w:szCs w:val="22"/>
              </w:rPr>
            </w:pPr>
            <w:r w:rsidRPr="00AB5238">
              <w:rPr>
                <w:color w:val="333333"/>
                <w:sz w:val="22"/>
                <w:szCs w:val="22"/>
              </w:rPr>
              <w:t>Paul Bomgardner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5778330" w14:textId="77777777" w:rsidR="001B190E" w:rsidRDefault="001B190E" w:rsidP="001B190E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09E87" w14:textId="77777777" w:rsidR="001B190E" w:rsidRDefault="001B190E" w:rsidP="001B190E">
            <w:pPr>
              <w:rPr>
                <w:sz w:val="20"/>
                <w:szCs w:val="20"/>
              </w:rPr>
            </w:pPr>
          </w:p>
        </w:tc>
      </w:tr>
      <w:tr w:rsidR="001B190E" w:rsidRPr="00392F9E" w14:paraId="74020974" w14:textId="77777777" w:rsidTr="001B190E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AB316" w14:textId="77777777" w:rsidR="001B190E" w:rsidRPr="00392F9E" w:rsidRDefault="001B190E" w:rsidP="001B190E">
            <w:pPr>
              <w:rPr>
                <w:color w:val="333333"/>
              </w:rPr>
            </w:pPr>
            <w:r w:rsidRPr="00392F9E">
              <w:rPr>
                <w:color w:val="333333"/>
              </w:rPr>
              <w:t>Legal Review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534DA" w14:textId="77777777" w:rsidR="001B190E" w:rsidRPr="00392F9E" w:rsidRDefault="001B190E" w:rsidP="001B190E">
            <w:pPr>
              <w:rPr>
                <w:color w:val="333333"/>
              </w:rPr>
            </w:pPr>
            <w:r>
              <w:rPr>
                <w:color w:val="333333"/>
              </w:rPr>
              <w:t>Jedd Miloud 6.10.20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3094B37" w14:textId="77777777" w:rsidR="001B190E" w:rsidRPr="00392F9E" w:rsidRDefault="001B190E" w:rsidP="001B190E">
            <w:pPr>
              <w:rPr>
                <w:color w:val="333333"/>
              </w:rPr>
            </w:pPr>
            <w:r>
              <w:rPr>
                <w:color w:val="333333"/>
              </w:rPr>
              <w:t>Should this be under regulatory guidance?  Not really providing guidance on a reg.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7436B" w14:textId="77777777" w:rsidR="001B190E" w:rsidRPr="00392F9E" w:rsidRDefault="001B190E" w:rsidP="001B190E">
            <w:pPr>
              <w:rPr>
                <w:color w:val="333333"/>
              </w:rPr>
            </w:pPr>
          </w:p>
        </w:tc>
      </w:tr>
      <w:tr w:rsidR="001B190E" w14:paraId="3AD95B28" w14:textId="77777777" w:rsidTr="001B190E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1A014" w14:textId="77777777" w:rsidR="001B190E" w:rsidRPr="00392F9E" w:rsidRDefault="001B190E" w:rsidP="001B190E">
            <w:pPr>
              <w:rPr>
                <w:color w:val="333333"/>
              </w:rPr>
            </w:pPr>
            <w:r w:rsidRPr="00392F9E">
              <w:rPr>
                <w:color w:val="333333"/>
              </w:rPr>
              <w:t>Modified from original guidance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6D956" w14:textId="77777777" w:rsidR="001B190E" w:rsidRPr="00473417" w:rsidRDefault="001B190E" w:rsidP="001B190E">
            <w:pPr>
              <w:rPr>
                <w:color w:val="333333"/>
              </w:rPr>
            </w:pPr>
            <w:proofErr w:type="spellStart"/>
            <w:proofErr w:type="gramStart"/>
            <w:r>
              <w:rPr>
                <w:color w:val="333333"/>
              </w:rPr>
              <w:t>N.Jackson</w:t>
            </w:r>
            <w:proofErr w:type="spellEnd"/>
            <w:proofErr w:type="gramEnd"/>
            <w:r>
              <w:rPr>
                <w:color w:val="333333"/>
              </w:rPr>
              <w:t xml:space="preserve"> – removed 1</w:t>
            </w:r>
            <w:r w:rsidRPr="00AB0B09">
              <w:rPr>
                <w:color w:val="333333"/>
                <w:vertAlign w:val="superscript"/>
              </w:rPr>
              <w:t>st</w:t>
            </w:r>
            <w:r>
              <w:rPr>
                <w:color w:val="333333"/>
              </w:rPr>
              <w:t xml:space="preserve"> paragraph – not guidance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45C8951" w14:textId="77777777" w:rsidR="001B190E" w:rsidRDefault="001B190E" w:rsidP="001B190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CB06F" w14:textId="77777777" w:rsidR="001B190E" w:rsidRDefault="001B190E" w:rsidP="001B190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1B190E" w14:paraId="7FF29C1F" w14:textId="77777777" w:rsidTr="001B190E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AD649" w14:textId="77777777" w:rsidR="001B190E" w:rsidRPr="00392F9E" w:rsidRDefault="001B190E" w:rsidP="001B190E">
            <w:pPr>
              <w:rPr>
                <w:color w:val="333333"/>
              </w:rPr>
            </w:pPr>
            <w:r w:rsidRPr="00392F9E">
              <w:rPr>
                <w:color w:val="333333"/>
              </w:rPr>
              <w:t>Other information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B96AB" w14:textId="77777777" w:rsidR="001B190E" w:rsidRDefault="001B190E" w:rsidP="001B190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AE00A65" w14:textId="77777777" w:rsidR="001B190E" w:rsidRDefault="001B190E" w:rsidP="001B190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B8A39" w14:textId="77777777" w:rsidR="001B190E" w:rsidRDefault="001B190E" w:rsidP="001B190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1B190E" w14:paraId="647D3A26" w14:textId="77777777" w:rsidTr="001B190E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C554A" w14:textId="77777777" w:rsidR="001B190E" w:rsidRDefault="001B190E" w:rsidP="001B190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0AD76" w14:textId="77777777" w:rsidR="001B190E" w:rsidRDefault="001B190E" w:rsidP="001B190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A4B3678" w14:textId="77777777" w:rsidR="001B190E" w:rsidRDefault="001B190E" w:rsidP="001B190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5990C" w14:textId="77777777" w:rsidR="001B190E" w:rsidRDefault="001B190E" w:rsidP="001B190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</w:tbl>
    <w:p w14:paraId="332CA703" w14:textId="77777777" w:rsidR="001B190E" w:rsidRPr="00097353" w:rsidRDefault="001B190E" w:rsidP="001B190E">
      <w:pPr>
        <w:shd w:val="clear" w:color="auto" w:fill="FFFFFF"/>
        <w:rPr>
          <w:color w:val="333333"/>
          <w:sz w:val="22"/>
          <w:szCs w:val="22"/>
        </w:rPr>
      </w:pPr>
    </w:p>
    <w:p w14:paraId="3EEE7A00" w14:textId="77777777" w:rsidR="008F3666" w:rsidRPr="00097353" w:rsidRDefault="008F3666" w:rsidP="001B190E">
      <w:pPr>
        <w:shd w:val="clear" w:color="auto" w:fill="FFFFFF"/>
        <w:rPr>
          <w:color w:val="333333"/>
          <w:sz w:val="22"/>
          <w:szCs w:val="22"/>
        </w:rPr>
      </w:pPr>
    </w:p>
    <w:sectPr w:rsidR="008F3666" w:rsidRPr="00097353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097353"/>
    <w:rsid w:val="000F5E4A"/>
    <w:rsid w:val="00135E6C"/>
    <w:rsid w:val="00186934"/>
    <w:rsid w:val="001B190E"/>
    <w:rsid w:val="001C1FFE"/>
    <w:rsid w:val="00213176"/>
    <w:rsid w:val="00276228"/>
    <w:rsid w:val="002C26C1"/>
    <w:rsid w:val="002D2D7E"/>
    <w:rsid w:val="002D5D65"/>
    <w:rsid w:val="003266EC"/>
    <w:rsid w:val="00350D65"/>
    <w:rsid w:val="0040553F"/>
    <w:rsid w:val="00445121"/>
    <w:rsid w:val="00483CC1"/>
    <w:rsid w:val="00527088"/>
    <w:rsid w:val="00530210"/>
    <w:rsid w:val="0054666A"/>
    <w:rsid w:val="005930AA"/>
    <w:rsid w:val="00626943"/>
    <w:rsid w:val="00630A76"/>
    <w:rsid w:val="0067786F"/>
    <w:rsid w:val="007616D7"/>
    <w:rsid w:val="007A0CA4"/>
    <w:rsid w:val="007D3573"/>
    <w:rsid w:val="008B5CE4"/>
    <w:rsid w:val="008F3666"/>
    <w:rsid w:val="00921EFE"/>
    <w:rsid w:val="009304DE"/>
    <w:rsid w:val="00971BB6"/>
    <w:rsid w:val="009A5462"/>
    <w:rsid w:val="00A016FF"/>
    <w:rsid w:val="00A7031F"/>
    <w:rsid w:val="00A93F24"/>
    <w:rsid w:val="00AB5238"/>
    <w:rsid w:val="00AF1165"/>
    <w:rsid w:val="00B55974"/>
    <w:rsid w:val="00BD0214"/>
    <w:rsid w:val="00BE7352"/>
    <w:rsid w:val="00C07DBF"/>
    <w:rsid w:val="00C63BDD"/>
    <w:rsid w:val="00DC1BA5"/>
    <w:rsid w:val="00EB1625"/>
    <w:rsid w:val="00EE094B"/>
    <w:rsid w:val="00FD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88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A016F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956E2-EBA5-4493-B8F7-495D0C29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Jackson, Nancy (FMCSA)</cp:lastModifiedBy>
  <cp:revision>5</cp:revision>
  <cp:lastPrinted>2020-02-13T22:32:00Z</cp:lastPrinted>
  <dcterms:created xsi:type="dcterms:W3CDTF">2020-06-25T05:43:00Z</dcterms:created>
  <dcterms:modified xsi:type="dcterms:W3CDTF">2020-06-25T17:00:00Z</dcterms:modified>
</cp:coreProperties>
</file>