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43C19AD9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Editorial Category:  </w:t>
      </w:r>
      <w:r w:rsidR="00CF3DE2">
        <w:rPr>
          <w:color w:val="000000"/>
        </w:rPr>
        <w:t>ELDT</w:t>
      </w:r>
    </w:p>
    <w:p w14:paraId="3C58487E" w14:textId="5E1E406E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Editorial Type</w:t>
      </w:r>
      <w:r w:rsidR="00254C06" w:rsidRPr="00336463">
        <w:rPr>
          <w:b/>
          <w:bCs/>
          <w:color w:val="000000"/>
        </w:rPr>
        <w:t xml:space="preserve">:  </w:t>
      </w:r>
      <w:r w:rsidRPr="00336463">
        <w:rPr>
          <w:color w:val="000000"/>
        </w:rPr>
        <w:t xml:space="preserve">Significant Regulatory Guidance </w:t>
      </w:r>
    </w:p>
    <w:p w14:paraId="21E1E231" w14:textId="66E6D2D7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Unique Identifier:  </w:t>
      </w:r>
      <w:r w:rsidR="00CF3DE2">
        <w:rPr>
          <w:color w:val="000000"/>
        </w:rPr>
        <w:t>FMCSA-ELDT-</w:t>
      </w:r>
      <w:r w:rsidR="00696D93" w:rsidRPr="00696D93">
        <w:rPr>
          <w:color w:val="000000"/>
        </w:rPr>
        <w:t>3</w:t>
      </w:r>
      <w:r w:rsidR="005F43BC">
        <w:rPr>
          <w:color w:val="000000"/>
        </w:rPr>
        <w:t>8</w:t>
      </w:r>
      <w:r w:rsidR="006E4024">
        <w:rPr>
          <w:color w:val="000000"/>
        </w:rPr>
        <w:t>0.</w:t>
      </w:r>
      <w:r w:rsidR="005B07D7">
        <w:rPr>
          <w:color w:val="000000"/>
        </w:rPr>
        <w:t>707</w:t>
      </w:r>
      <w:r w:rsidR="0065524A">
        <w:rPr>
          <w:color w:val="000000"/>
        </w:rPr>
        <w:t>-Q</w:t>
      </w:r>
      <w:r w:rsidR="00CF3DE2">
        <w:rPr>
          <w:color w:val="000000"/>
        </w:rPr>
        <w:t>0</w:t>
      </w:r>
      <w:r w:rsidR="009D3BBE">
        <w:rPr>
          <w:color w:val="000000"/>
        </w:rPr>
        <w:t>2</w:t>
      </w:r>
      <w:r w:rsidR="00237BF9">
        <w:rPr>
          <w:color w:val="000000"/>
        </w:rPr>
        <w:t>2</w:t>
      </w:r>
    </w:p>
    <w:p w14:paraId="71AF3229" w14:textId="0C4F71E9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Mode:</w:t>
      </w:r>
      <w:r w:rsidR="007D2F8F">
        <w:rPr>
          <w:color w:val="000000"/>
        </w:rPr>
        <w:t xml:space="preserve"> </w:t>
      </w:r>
      <w:r w:rsidR="00CF3DE2">
        <w:rPr>
          <w:color w:val="000000"/>
        </w:rPr>
        <w:t>Trucking</w:t>
      </w:r>
      <w:r w:rsidR="00172709">
        <w:rPr>
          <w:color w:val="000000"/>
        </w:rPr>
        <w:t xml:space="preserve"> and </w:t>
      </w:r>
      <w:proofErr w:type="spellStart"/>
      <w:r w:rsidR="00172709">
        <w:rPr>
          <w:color w:val="000000"/>
        </w:rPr>
        <w:t>Motorcoaches</w:t>
      </w:r>
      <w:proofErr w:type="spellEnd"/>
    </w:p>
    <w:p w14:paraId="69245038" w14:textId="72C73ACF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Topic:</w:t>
      </w:r>
      <w:r w:rsidR="00D740E3">
        <w:rPr>
          <w:color w:val="000000"/>
        </w:rPr>
        <w:t xml:space="preserve"> </w:t>
      </w:r>
      <w:r w:rsidR="00DE3BEA">
        <w:rPr>
          <w:color w:val="000000"/>
        </w:rPr>
        <w:t>ELDT</w:t>
      </w:r>
    </w:p>
    <w:p w14:paraId="312661F7" w14:textId="36CAEDE0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Subject:</w:t>
      </w:r>
      <w:r w:rsidR="00E126A7" w:rsidRPr="00336463">
        <w:rPr>
          <w:b/>
          <w:bCs/>
          <w:color w:val="000000"/>
        </w:rPr>
        <w:t xml:space="preserve"> </w:t>
      </w:r>
      <w:r w:rsidR="009F3088">
        <w:rPr>
          <w:color w:val="000000"/>
        </w:rPr>
        <w:t>Regulations</w:t>
      </w:r>
    </w:p>
    <w:p w14:paraId="668D0A58" w14:textId="3CB600E5" w:rsidR="00E80665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Keywords</w:t>
      </w:r>
      <w:r w:rsidR="00CF3DE2">
        <w:rPr>
          <w:b/>
          <w:bCs/>
          <w:color w:val="000000"/>
        </w:rPr>
        <w:t xml:space="preserve">: </w:t>
      </w:r>
      <w:r w:rsidR="008F620F">
        <w:rPr>
          <w:color w:val="000000"/>
        </w:rPr>
        <w:t>3</w:t>
      </w:r>
      <w:r w:rsidR="00D52F47">
        <w:rPr>
          <w:color w:val="000000"/>
        </w:rPr>
        <w:t>8</w:t>
      </w:r>
      <w:r w:rsidR="006E4024">
        <w:rPr>
          <w:color w:val="000000"/>
        </w:rPr>
        <w:t>0</w:t>
      </w:r>
      <w:r w:rsidR="005B07D7">
        <w:rPr>
          <w:color w:val="000000"/>
        </w:rPr>
        <w:t>.707,</w:t>
      </w:r>
      <w:r w:rsidR="00BD2CE0">
        <w:rPr>
          <w:color w:val="000000"/>
        </w:rPr>
        <w:t xml:space="preserve"> </w:t>
      </w:r>
      <w:bookmarkStart w:id="0" w:name="_Hlk42605859"/>
      <w:bookmarkStart w:id="1" w:name="_Hlk42603055"/>
      <w:r w:rsidR="00645207">
        <w:rPr>
          <w:color w:val="000000"/>
        </w:rPr>
        <w:t xml:space="preserve">ELDT, </w:t>
      </w:r>
      <w:bookmarkEnd w:id="0"/>
      <w:r w:rsidR="00277A28">
        <w:rPr>
          <w:color w:val="000000"/>
        </w:rPr>
        <w:t xml:space="preserve">entry level driver training, </w:t>
      </w:r>
      <w:bookmarkStart w:id="2" w:name="_GoBack"/>
      <w:bookmarkEnd w:id="2"/>
      <w:r w:rsidR="00AF02DE">
        <w:rPr>
          <w:color w:val="000000"/>
        </w:rPr>
        <w:t xml:space="preserve">TPR, </w:t>
      </w:r>
      <w:r w:rsidR="00CF3DE2">
        <w:rPr>
          <w:color w:val="000000"/>
        </w:rPr>
        <w:t xml:space="preserve">training provider, registry, theory, training, knowledge, behind the </w:t>
      </w:r>
      <w:r w:rsidR="00EC0571">
        <w:rPr>
          <w:color w:val="000000"/>
        </w:rPr>
        <w:t>wheel, BTW</w:t>
      </w:r>
    </w:p>
    <w:bookmarkEnd w:id="1"/>
    <w:p w14:paraId="33EB23DA" w14:textId="1BC44C2F" w:rsidR="00CF3DE2" w:rsidRDefault="00A62655" w:rsidP="00CF3DE2">
      <w:pPr>
        <w:rPr>
          <w:b/>
          <w:bCs/>
          <w:color w:val="000000"/>
        </w:rPr>
      </w:pPr>
      <w:r w:rsidRPr="00A62655">
        <w:rPr>
          <w:b/>
          <w:color w:val="000000"/>
        </w:rPr>
        <w:t xml:space="preserve">Tags: </w:t>
      </w:r>
      <w:r w:rsidR="00277A28">
        <w:rPr>
          <w:color w:val="000000"/>
        </w:rPr>
        <w:t xml:space="preserve">380.707, </w:t>
      </w:r>
      <w:r w:rsidR="00172709">
        <w:rPr>
          <w:color w:val="000000"/>
        </w:rPr>
        <w:t>Entry Level Driver Training, Training Provider Registry</w:t>
      </w:r>
      <w:r w:rsidR="00CF3DE2" w:rsidRPr="00336463">
        <w:rPr>
          <w:b/>
          <w:bCs/>
          <w:color w:val="000000"/>
        </w:rPr>
        <w:t xml:space="preserve"> </w:t>
      </w:r>
    </w:p>
    <w:p w14:paraId="454D257C" w14:textId="0717B799" w:rsidR="00BE7352" w:rsidRPr="00645207" w:rsidRDefault="00BE7352" w:rsidP="00CF3DE2">
      <w:pPr>
        <w:rPr>
          <w:bCs/>
          <w:color w:val="000000"/>
        </w:rPr>
      </w:pPr>
      <w:r w:rsidRPr="00336463">
        <w:rPr>
          <w:b/>
          <w:bCs/>
          <w:color w:val="000000"/>
        </w:rPr>
        <w:t>Regulatory Topic:</w:t>
      </w:r>
      <w:r w:rsidR="00273C47" w:rsidRPr="00336463">
        <w:rPr>
          <w:b/>
          <w:bCs/>
          <w:color w:val="000000"/>
        </w:rPr>
        <w:t xml:space="preserve"> </w:t>
      </w:r>
      <w:r w:rsidR="00645207" w:rsidRPr="00645207">
        <w:rPr>
          <w:bCs/>
          <w:color w:val="000000"/>
        </w:rPr>
        <w:t>Commercial Driver License</w:t>
      </w:r>
      <w:r w:rsidR="008932E0">
        <w:rPr>
          <w:bCs/>
          <w:color w:val="000000"/>
        </w:rPr>
        <w:t>; Entry L</w:t>
      </w:r>
      <w:r w:rsidR="00645207" w:rsidRPr="00645207">
        <w:rPr>
          <w:bCs/>
          <w:color w:val="000000"/>
        </w:rPr>
        <w:t>evel Driver Training</w:t>
      </w:r>
    </w:p>
    <w:p w14:paraId="640D737A" w14:textId="61FE32D6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</w:t>
      </w:r>
      <w:r w:rsidR="006E4024">
        <w:rPr>
          <w:b/>
          <w:bCs/>
          <w:color w:val="000000"/>
          <w:sz w:val="31"/>
          <w:szCs w:val="31"/>
        </w:rPr>
        <w:t>0</w:t>
      </w:r>
      <w:r w:rsidR="005B07D7">
        <w:rPr>
          <w:b/>
          <w:bCs/>
          <w:color w:val="000000"/>
          <w:sz w:val="31"/>
          <w:szCs w:val="31"/>
        </w:rPr>
        <w:t>.707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BD041B">
        <w:rPr>
          <w:b/>
          <w:bCs/>
          <w:color w:val="000000"/>
          <w:sz w:val="31"/>
          <w:szCs w:val="31"/>
        </w:rPr>
        <w:t>Entry-level training provider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1A030988" w14:textId="43EEC4B7" w:rsidR="009D3BBE" w:rsidRPr="009D3BBE" w:rsidRDefault="005A3A87" w:rsidP="009D3BBE">
      <w:pPr>
        <w:rPr>
          <w:bCs/>
          <w:iCs/>
        </w:rPr>
      </w:pPr>
      <w:r w:rsidRPr="005A3A87">
        <w:rPr>
          <w:b/>
          <w:bCs/>
          <w:i/>
          <w:iCs/>
        </w:rPr>
        <w:t xml:space="preserve">Question </w:t>
      </w:r>
      <w:r w:rsidR="009D3BBE">
        <w:rPr>
          <w:b/>
          <w:bCs/>
          <w:i/>
          <w:iCs/>
        </w:rPr>
        <w:t>2</w:t>
      </w:r>
      <w:r w:rsidR="00237BF9">
        <w:rPr>
          <w:b/>
          <w:bCs/>
          <w:i/>
          <w:iCs/>
        </w:rPr>
        <w:t>2</w:t>
      </w:r>
      <w:r w:rsidRPr="005A3A87">
        <w:rPr>
          <w:b/>
          <w:bCs/>
          <w:i/>
          <w:iCs/>
        </w:rPr>
        <w:t>:</w:t>
      </w:r>
      <w:r w:rsidR="009D3BBE" w:rsidRPr="009D3BBE">
        <w:t xml:space="preserve"> </w:t>
      </w:r>
      <w:r w:rsidR="00237BF9" w:rsidRPr="00237BF9">
        <w:rPr>
          <w:bCs/>
          <w:iCs/>
        </w:rPr>
        <w:t>Can theory and behind-the-wheel (BTW) training be provided by separate training providers?</w:t>
      </w:r>
    </w:p>
    <w:p w14:paraId="44BB5087" w14:textId="77777777" w:rsidR="009D3BBE" w:rsidRDefault="009D3BBE" w:rsidP="009D3BBE">
      <w:pPr>
        <w:rPr>
          <w:b/>
          <w:bCs/>
          <w:i/>
          <w:iCs/>
        </w:rPr>
      </w:pPr>
    </w:p>
    <w:p w14:paraId="7C003F09" w14:textId="339FE6E5" w:rsidR="009D3BBE" w:rsidRDefault="005A3A87" w:rsidP="00152275">
      <w:pPr>
        <w:rPr>
          <w:b/>
          <w:color w:val="333333"/>
          <w:shd w:val="clear" w:color="auto" w:fill="FFFFFF"/>
        </w:rPr>
      </w:pPr>
      <w:r w:rsidRPr="005A3A87">
        <w:rPr>
          <w:b/>
          <w:bCs/>
          <w:i/>
          <w:iCs/>
        </w:rPr>
        <w:t>Guidance:</w:t>
      </w:r>
      <w:r w:rsidR="00237BF9">
        <w:rPr>
          <w:bCs/>
          <w:iCs/>
        </w:rPr>
        <w:t xml:space="preserve"> </w:t>
      </w:r>
      <w:r w:rsidR="00237BF9" w:rsidRPr="00237BF9">
        <w:rPr>
          <w:color w:val="333333"/>
          <w:shd w:val="clear" w:color="auto" w:fill="FFFFFF"/>
        </w:rPr>
        <w:t>Yes. Theory (knowledge) and BTW training may be delivered by separate training providers. Both types of training providers must be listed on the Training Provider Registry, and both would submit driver-specific training certification information (i.e., proof of training) to the Federal Motor Carrier Safety Administration (FMCSA).</w:t>
      </w:r>
    </w:p>
    <w:p w14:paraId="1869B643" w14:textId="77777777" w:rsidR="00237BF9" w:rsidRDefault="00237BF9" w:rsidP="00152275">
      <w:pPr>
        <w:rPr>
          <w:b/>
          <w:color w:val="333333"/>
          <w:shd w:val="clear" w:color="auto" w:fill="FFFFFF"/>
        </w:rPr>
      </w:pPr>
    </w:p>
    <w:p w14:paraId="731E2949" w14:textId="4C1D3C97" w:rsidR="00BE7352" w:rsidRPr="00336463" w:rsidRDefault="00BE7352" w:rsidP="005930AA">
      <w:r w:rsidRPr="006E4024">
        <w:rPr>
          <w:b/>
          <w:color w:val="333333"/>
          <w:shd w:val="clear" w:color="auto" w:fill="FFFFFF"/>
        </w:rPr>
        <w:t xml:space="preserve">FMCSA </w:t>
      </w:r>
      <w:r w:rsidR="00B30AB4" w:rsidRPr="006E4024">
        <w:rPr>
          <w:b/>
          <w:color w:val="333333"/>
          <w:shd w:val="clear" w:color="auto" w:fill="FFFFFF"/>
        </w:rPr>
        <w:t>Commercial Driver License Division</w:t>
      </w:r>
      <w:r w:rsidR="001E621F" w:rsidRPr="00336463">
        <w:rPr>
          <w:color w:val="333333"/>
          <w:shd w:val="clear" w:color="auto" w:fill="FFFFFF"/>
        </w:rPr>
        <w:t>, 202-366-</w:t>
      </w:r>
      <w:r w:rsidR="005F43BC">
        <w:rPr>
          <w:color w:val="333333"/>
          <w:shd w:val="clear" w:color="auto" w:fill="FFFFFF"/>
        </w:rPr>
        <w:t>7332</w:t>
      </w:r>
    </w:p>
    <w:p w14:paraId="01501FB4" w14:textId="40905312" w:rsidR="00DA68FA" w:rsidRPr="00336463" w:rsidRDefault="00277A28" w:rsidP="00C07DBF"/>
    <w:p w14:paraId="58385F66" w14:textId="3916058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Effective Date</w:t>
      </w:r>
    </w:p>
    <w:p w14:paraId="05B0AD77" w14:textId="0A978015" w:rsidR="005930AA" w:rsidRPr="00336463" w:rsidRDefault="00B30AB4" w:rsidP="005930AA">
      <w:pPr>
        <w:shd w:val="clear" w:color="auto" w:fill="FFFFFF"/>
        <w:rPr>
          <w:color w:val="333333"/>
        </w:rPr>
      </w:pPr>
      <w:r w:rsidRPr="004B0D8F">
        <w:rPr>
          <w:color w:val="FF0000"/>
        </w:rPr>
        <w:t>March 7, 2019</w:t>
      </w:r>
    </w:p>
    <w:p w14:paraId="6A4C8519" w14:textId="77777777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</w:rPr>
      </w:pPr>
    </w:p>
    <w:p w14:paraId="65FB66CD" w14:textId="52BAFB6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Issued Date</w:t>
      </w:r>
    </w:p>
    <w:p w14:paraId="7BCFA9EF" w14:textId="577F7867" w:rsidR="005930AA" w:rsidRPr="004B0D8F" w:rsidRDefault="00B30AB4" w:rsidP="00D55545">
      <w:pPr>
        <w:shd w:val="clear" w:color="auto" w:fill="FFFFFF"/>
        <w:rPr>
          <w:color w:val="FF0000"/>
        </w:rPr>
      </w:pPr>
      <w:r w:rsidRPr="004B0D8F">
        <w:rPr>
          <w:color w:val="FF0000"/>
        </w:rPr>
        <w:t>March 1, 2019</w:t>
      </w:r>
    </w:p>
    <w:p w14:paraId="478E0F86" w14:textId="2FF671EE" w:rsidR="00273C47" w:rsidRPr="00D740E3" w:rsidRDefault="00273C47" w:rsidP="00D55545">
      <w:pPr>
        <w:shd w:val="clear" w:color="auto" w:fill="FFFFFF"/>
        <w:rPr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14:paraId="30F325A5" w14:textId="77777777" w:rsidTr="00490B18">
        <w:tc>
          <w:tcPr>
            <w:tcW w:w="2337" w:type="dxa"/>
          </w:tcPr>
          <w:p w14:paraId="15BDE55C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3114A79B" w14:textId="26FD8E59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14:paraId="006EAD18" w14:textId="7ADDA035" w:rsidR="00273C47" w:rsidRPr="00D740E3" w:rsidRDefault="004B0D8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</w:t>
            </w: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9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.2020</w:t>
            </w:r>
          </w:p>
        </w:tc>
      </w:tr>
      <w:tr w:rsidR="00273C47" w:rsidRPr="00D740E3" w14:paraId="210EA4C2" w14:textId="77777777" w:rsidTr="00490B18">
        <w:tc>
          <w:tcPr>
            <w:tcW w:w="2337" w:type="dxa"/>
          </w:tcPr>
          <w:p w14:paraId="7AF8000F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172731FB" w14:textId="3D097D49" w:rsidR="00273C47" w:rsidRPr="00CF3DE2" w:rsidRDefault="00CF3DE2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Kathryn Sinniger</w:t>
            </w:r>
          </w:p>
        </w:tc>
        <w:tc>
          <w:tcPr>
            <w:tcW w:w="2338" w:type="dxa"/>
          </w:tcPr>
          <w:p w14:paraId="55B5230E" w14:textId="030349F2" w:rsidR="00273C47" w:rsidRPr="00CF3DE2" w:rsidRDefault="00CF3DE2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6/12/2020</w:t>
            </w:r>
          </w:p>
        </w:tc>
      </w:tr>
      <w:tr w:rsidR="00273C47" w:rsidRPr="00D740E3" w14:paraId="267157BA" w14:textId="77777777" w:rsidTr="00490B18">
        <w:tc>
          <w:tcPr>
            <w:tcW w:w="2337" w:type="dxa"/>
          </w:tcPr>
          <w:p w14:paraId="49D363B1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A46680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FD173D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4CFEAA6D" w14:textId="77777777" w:rsidTr="00490B18">
        <w:tc>
          <w:tcPr>
            <w:tcW w:w="2337" w:type="dxa"/>
          </w:tcPr>
          <w:p w14:paraId="653F48DE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7DB65BB" w14:textId="046DEB8F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6DAA527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11407ADD" w14:textId="77777777" w:rsidTr="00490B18">
        <w:tc>
          <w:tcPr>
            <w:tcW w:w="2337" w:type="dxa"/>
          </w:tcPr>
          <w:p w14:paraId="60DCE898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15D3F69F" w14:textId="1E2D4261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8FEB6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14:paraId="0FF636E4" w14:textId="77777777" w:rsidTr="00490B18">
        <w:tc>
          <w:tcPr>
            <w:tcW w:w="2337" w:type="dxa"/>
          </w:tcPr>
          <w:p w14:paraId="71B635BE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638A278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5BDDDE3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1C7D80AB" w14:textId="77777777" w:rsidR="00273C47" w:rsidRPr="00C07DBF" w:rsidRDefault="00273C47" w:rsidP="00A720A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EA"/>
    <w:multiLevelType w:val="hybridMultilevel"/>
    <w:tmpl w:val="BBAC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5B2"/>
    <w:multiLevelType w:val="hybridMultilevel"/>
    <w:tmpl w:val="F18E9D9E"/>
    <w:lvl w:ilvl="0" w:tplc="1B108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8549D"/>
    <w:multiLevelType w:val="hybridMultilevel"/>
    <w:tmpl w:val="958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F679D"/>
    <w:multiLevelType w:val="hybridMultilevel"/>
    <w:tmpl w:val="A382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F16A2"/>
    <w:multiLevelType w:val="hybridMultilevel"/>
    <w:tmpl w:val="146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3465E"/>
    <w:rsid w:val="00040700"/>
    <w:rsid w:val="00043135"/>
    <w:rsid w:val="00043E5B"/>
    <w:rsid w:val="00073D77"/>
    <w:rsid w:val="000869A5"/>
    <w:rsid w:val="000A5285"/>
    <w:rsid w:val="000C7214"/>
    <w:rsid w:val="000D1D95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2275"/>
    <w:rsid w:val="00154E45"/>
    <w:rsid w:val="00161E50"/>
    <w:rsid w:val="00161E54"/>
    <w:rsid w:val="00164CAB"/>
    <w:rsid w:val="00172709"/>
    <w:rsid w:val="001826E7"/>
    <w:rsid w:val="00183286"/>
    <w:rsid w:val="001908B9"/>
    <w:rsid w:val="00193D6F"/>
    <w:rsid w:val="001A0D4E"/>
    <w:rsid w:val="001B3C72"/>
    <w:rsid w:val="001B6C69"/>
    <w:rsid w:val="001C1FFE"/>
    <w:rsid w:val="001C42D3"/>
    <w:rsid w:val="001C479E"/>
    <w:rsid w:val="001D068C"/>
    <w:rsid w:val="001E4C4F"/>
    <w:rsid w:val="001E621F"/>
    <w:rsid w:val="001E709F"/>
    <w:rsid w:val="001F339C"/>
    <w:rsid w:val="001F7D41"/>
    <w:rsid w:val="00200007"/>
    <w:rsid w:val="00214DE8"/>
    <w:rsid w:val="00222F3C"/>
    <w:rsid w:val="00224BFF"/>
    <w:rsid w:val="00235CDE"/>
    <w:rsid w:val="00237BF9"/>
    <w:rsid w:val="002430A8"/>
    <w:rsid w:val="002511F6"/>
    <w:rsid w:val="00252336"/>
    <w:rsid w:val="00254C06"/>
    <w:rsid w:val="00260B4C"/>
    <w:rsid w:val="002654AF"/>
    <w:rsid w:val="00265AE9"/>
    <w:rsid w:val="00273C47"/>
    <w:rsid w:val="00276225"/>
    <w:rsid w:val="00277A28"/>
    <w:rsid w:val="00291EF5"/>
    <w:rsid w:val="00297C75"/>
    <w:rsid w:val="002A3CFA"/>
    <w:rsid w:val="002B5C8F"/>
    <w:rsid w:val="002D5D65"/>
    <w:rsid w:val="002E3A5A"/>
    <w:rsid w:val="002E6CF0"/>
    <w:rsid w:val="002F55B2"/>
    <w:rsid w:val="002F6EEF"/>
    <w:rsid w:val="002F785A"/>
    <w:rsid w:val="0030341B"/>
    <w:rsid w:val="0031072A"/>
    <w:rsid w:val="00311472"/>
    <w:rsid w:val="00322BE1"/>
    <w:rsid w:val="00326438"/>
    <w:rsid w:val="00332AEC"/>
    <w:rsid w:val="00336463"/>
    <w:rsid w:val="0034264C"/>
    <w:rsid w:val="00344777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332FB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0D8F"/>
    <w:rsid w:val="004B18BE"/>
    <w:rsid w:val="004B24EF"/>
    <w:rsid w:val="004C2EA3"/>
    <w:rsid w:val="004C5A08"/>
    <w:rsid w:val="004D09CA"/>
    <w:rsid w:val="004D4C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35650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A3A87"/>
    <w:rsid w:val="005B07D7"/>
    <w:rsid w:val="005B0E00"/>
    <w:rsid w:val="005B28FC"/>
    <w:rsid w:val="005B4E65"/>
    <w:rsid w:val="005C535C"/>
    <w:rsid w:val="005C57F3"/>
    <w:rsid w:val="005D79E4"/>
    <w:rsid w:val="005E125F"/>
    <w:rsid w:val="005E5696"/>
    <w:rsid w:val="005F06B8"/>
    <w:rsid w:val="005F43BC"/>
    <w:rsid w:val="005F4F28"/>
    <w:rsid w:val="005F590C"/>
    <w:rsid w:val="00602719"/>
    <w:rsid w:val="00604D2A"/>
    <w:rsid w:val="0061032D"/>
    <w:rsid w:val="006118CD"/>
    <w:rsid w:val="00617122"/>
    <w:rsid w:val="00617CBE"/>
    <w:rsid w:val="00623C38"/>
    <w:rsid w:val="00624947"/>
    <w:rsid w:val="00625818"/>
    <w:rsid w:val="00630A76"/>
    <w:rsid w:val="006371DD"/>
    <w:rsid w:val="00640A49"/>
    <w:rsid w:val="00645207"/>
    <w:rsid w:val="00646827"/>
    <w:rsid w:val="00651111"/>
    <w:rsid w:val="0065524A"/>
    <w:rsid w:val="00655C41"/>
    <w:rsid w:val="00655E41"/>
    <w:rsid w:val="006621F8"/>
    <w:rsid w:val="00662FF7"/>
    <w:rsid w:val="00663C01"/>
    <w:rsid w:val="00672FFA"/>
    <w:rsid w:val="0067786F"/>
    <w:rsid w:val="00682AD5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0891"/>
    <w:rsid w:val="006D1486"/>
    <w:rsid w:val="006E4024"/>
    <w:rsid w:val="006F5A37"/>
    <w:rsid w:val="0070151E"/>
    <w:rsid w:val="007019A9"/>
    <w:rsid w:val="007030F4"/>
    <w:rsid w:val="0071106A"/>
    <w:rsid w:val="007159CF"/>
    <w:rsid w:val="00722A13"/>
    <w:rsid w:val="00723B63"/>
    <w:rsid w:val="00725273"/>
    <w:rsid w:val="00727D4A"/>
    <w:rsid w:val="00747F8E"/>
    <w:rsid w:val="007553C9"/>
    <w:rsid w:val="00755BD1"/>
    <w:rsid w:val="0076075C"/>
    <w:rsid w:val="007613AC"/>
    <w:rsid w:val="007626B9"/>
    <w:rsid w:val="007637A2"/>
    <w:rsid w:val="00771434"/>
    <w:rsid w:val="007718FE"/>
    <w:rsid w:val="007743EF"/>
    <w:rsid w:val="00775D8D"/>
    <w:rsid w:val="00780FAE"/>
    <w:rsid w:val="007867FF"/>
    <w:rsid w:val="00787C90"/>
    <w:rsid w:val="0079274E"/>
    <w:rsid w:val="00793870"/>
    <w:rsid w:val="007A3077"/>
    <w:rsid w:val="007A410B"/>
    <w:rsid w:val="007A41BE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57C1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1E33"/>
    <w:rsid w:val="008556C1"/>
    <w:rsid w:val="008608EB"/>
    <w:rsid w:val="00864A4E"/>
    <w:rsid w:val="00865043"/>
    <w:rsid w:val="00884A83"/>
    <w:rsid w:val="008932E0"/>
    <w:rsid w:val="008A2D70"/>
    <w:rsid w:val="008B3151"/>
    <w:rsid w:val="008B52A4"/>
    <w:rsid w:val="008C5D40"/>
    <w:rsid w:val="008C62E5"/>
    <w:rsid w:val="008C64B8"/>
    <w:rsid w:val="008D3792"/>
    <w:rsid w:val="008D677B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1416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D3BBE"/>
    <w:rsid w:val="009D658E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20A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2DE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34A34"/>
    <w:rsid w:val="00B4017B"/>
    <w:rsid w:val="00B42AA9"/>
    <w:rsid w:val="00B457CB"/>
    <w:rsid w:val="00B51ED8"/>
    <w:rsid w:val="00B552FA"/>
    <w:rsid w:val="00B655A9"/>
    <w:rsid w:val="00B7320E"/>
    <w:rsid w:val="00B75856"/>
    <w:rsid w:val="00B8395F"/>
    <w:rsid w:val="00B84EC1"/>
    <w:rsid w:val="00B93E03"/>
    <w:rsid w:val="00B948CF"/>
    <w:rsid w:val="00BA0B77"/>
    <w:rsid w:val="00BA1E32"/>
    <w:rsid w:val="00BB13A3"/>
    <w:rsid w:val="00BB35DD"/>
    <w:rsid w:val="00BB588E"/>
    <w:rsid w:val="00BB690B"/>
    <w:rsid w:val="00BC3B22"/>
    <w:rsid w:val="00BC50D7"/>
    <w:rsid w:val="00BC66BE"/>
    <w:rsid w:val="00BD041B"/>
    <w:rsid w:val="00BD2CE0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4321C"/>
    <w:rsid w:val="00C43449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3DE2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2F47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86DC1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3BEA"/>
    <w:rsid w:val="00DE57DC"/>
    <w:rsid w:val="00DF0354"/>
    <w:rsid w:val="00DF0660"/>
    <w:rsid w:val="00DF47D0"/>
    <w:rsid w:val="00DF5C88"/>
    <w:rsid w:val="00E026FC"/>
    <w:rsid w:val="00E126A7"/>
    <w:rsid w:val="00E17B76"/>
    <w:rsid w:val="00E24CDC"/>
    <w:rsid w:val="00E31D11"/>
    <w:rsid w:val="00E32ACF"/>
    <w:rsid w:val="00E32CA7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86642"/>
    <w:rsid w:val="00E9358E"/>
    <w:rsid w:val="00E94A48"/>
    <w:rsid w:val="00E958F2"/>
    <w:rsid w:val="00E95DE4"/>
    <w:rsid w:val="00EA50AD"/>
    <w:rsid w:val="00EB1625"/>
    <w:rsid w:val="00EB6C08"/>
    <w:rsid w:val="00EC0571"/>
    <w:rsid w:val="00EC7099"/>
    <w:rsid w:val="00ED45C9"/>
    <w:rsid w:val="00EE2E1B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09A0"/>
    <w:rsid w:val="00F620E3"/>
    <w:rsid w:val="00F6386F"/>
    <w:rsid w:val="00F65435"/>
    <w:rsid w:val="00F874C5"/>
    <w:rsid w:val="00F9029A"/>
    <w:rsid w:val="00F913A1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FABA8-D655-42C7-8584-259A8674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6</cp:revision>
  <cp:lastPrinted>2020-02-20T13:12:00Z</cp:lastPrinted>
  <dcterms:created xsi:type="dcterms:W3CDTF">2020-06-12T17:08:00Z</dcterms:created>
  <dcterms:modified xsi:type="dcterms:W3CDTF">2020-06-24T19:31:00Z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