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7EE96EB1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AD1644">
        <w:rPr>
          <w:rFonts w:ascii="Verdana" w:hAnsi="Verdana"/>
          <w:b/>
          <w:bCs/>
          <w:color w:val="000000"/>
          <w:sz w:val="31"/>
          <w:szCs w:val="31"/>
        </w:rPr>
        <w:t>.93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1644">
        <w:rPr>
          <w:rFonts w:ascii="Verdana" w:hAnsi="Verdana"/>
          <w:b/>
          <w:bCs/>
          <w:color w:val="000000"/>
          <w:sz w:val="31"/>
          <w:szCs w:val="31"/>
        </w:rPr>
        <w:t>Seats, seat belt assemblies, and seat belt assembly anchorages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2E5C39AD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D1644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AD1644" w:rsidRPr="00AD1644">
        <w:rPr>
          <w:rFonts w:ascii="Verdana" w:hAnsi="Verdana"/>
          <w:b/>
          <w:bCs/>
          <w:color w:val="000000"/>
          <w:sz w:val="20"/>
          <w:szCs w:val="20"/>
        </w:rPr>
        <w:t>If a CMV, other than a motor coach, is equipped with a passenger seat, is a seat belt required for the passenger seat?</w:t>
      </w:r>
    </w:p>
    <w:p w14:paraId="57238F6E" w14:textId="28092560" w:rsidR="00245006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AD1644" w:rsidRPr="00AD1644">
        <w:rPr>
          <w:rFonts w:ascii="Verdana" w:hAnsi="Verdana"/>
          <w:bCs/>
          <w:color w:val="000000"/>
          <w:sz w:val="20"/>
          <w:szCs w:val="20"/>
        </w:rPr>
        <w:t>Yes.</w:t>
      </w:r>
    </w:p>
    <w:p w14:paraId="15F40059" w14:textId="25945718" w:rsidR="00761DA2" w:rsidRDefault="00761DA2" w:rsidP="005930AA">
      <w:pPr>
        <w:shd w:val="clear" w:color="auto" w:fill="FFFFFF"/>
        <w:rPr>
          <w:color w:val="333333"/>
        </w:rPr>
      </w:pPr>
    </w:p>
    <w:p w14:paraId="46DDEED6" w14:textId="77777777" w:rsidR="00AA019B" w:rsidRDefault="00AA019B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AA019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4606E"/>
    <w:rsid w:val="001653F6"/>
    <w:rsid w:val="00192043"/>
    <w:rsid w:val="00193306"/>
    <w:rsid w:val="001949A3"/>
    <w:rsid w:val="001977EE"/>
    <w:rsid w:val="001C1FFE"/>
    <w:rsid w:val="001F3034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529E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61DA2"/>
    <w:rsid w:val="00766010"/>
    <w:rsid w:val="00796EEB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93F24"/>
    <w:rsid w:val="00AA019B"/>
    <w:rsid w:val="00AD1644"/>
    <w:rsid w:val="00AE3A79"/>
    <w:rsid w:val="00AF1165"/>
    <w:rsid w:val="00B55974"/>
    <w:rsid w:val="00B73618"/>
    <w:rsid w:val="00B92B9B"/>
    <w:rsid w:val="00B94852"/>
    <w:rsid w:val="00BE7352"/>
    <w:rsid w:val="00C00C0C"/>
    <w:rsid w:val="00C07DBF"/>
    <w:rsid w:val="00C356B3"/>
    <w:rsid w:val="00C41697"/>
    <w:rsid w:val="00C83AA1"/>
    <w:rsid w:val="00CA36D0"/>
    <w:rsid w:val="00CC5EDE"/>
    <w:rsid w:val="00D337D2"/>
    <w:rsid w:val="00D42A37"/>
    <w:rsid w:val="00D700F9"/>
    <w:rsid w:val="00D81492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DB6D-398C-4315-9885-9DCF7C223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AEA4D-91ED-450B-BF94-2ECD35441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A9EF2-669F-4E9F-B9BF-67D8593D646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832F39-4DD8-4D49-902F-178F2EE0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2020-03-02T18:19:00Z</dcterms:created>
  <dcterms:modified xsi:type="dcterms:W3CDTF">2020-03-02T18:19:00Z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