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83C7881"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62315F">
        <w:rPr>
          <w:rFonts w:ascii="Verdana" w:hAnsi="Verdana"/>
          <w:b/>
          <w:bCs/>
          <w:color w:val="000000"/>
          <w:sz w:val="31"/>
          <w:szCs w:val="31"/>
        </w:rPr>
        <w:t>.70</w:t>
      </w:r>
      <w:r w:rsidR="00C07DBF" w:rsidRPr="00C07DBF">
        <w:rPr>
          <w:rFonts w:ascii="Verdana" w:hAnsi="Verdana"/>
          <w:b/>
          <w:bCs/>
          <w:color w:val="000000"/>
          <w:sz w:val="31"/>
          <w:szCs w:val="31"/>
        </w:rPr>
        <w:t xml:space="preserve">: </w:t>
      </w:r>
      <w:r w:rsidR="0062315F">
        <w:rPr>
          <w:rFonts w:ascii="Verdana" w:hAnsi="Verdana"/>
          <w:b/>
          <w:bCs/>
          <w:color w:val="000000"/>
          <w:sz w:val="31"/>
          <w:szCs w:val="31"/>
        </w:rPr>
        <w:t xml:space="preserve">Coupling devices and towing methods, except for </w:t>
      </w:r>
      <w:proofErr w:type="spellStart"/>
      <w:r w:rsidR="0062315F">
        <w:rPr>
          <w:rFonts w:ascii="Verdana" w:hAnsi="Verdana"/>
          <w:b/>
          <w:bCs/>
          <w:color w:val="000000"/>
          <w:sz w:val="31"/>
          <w:szCs w:val="31"/>
        </w:rPr>
        <w:t>driveaway</w:t>
      </w:r>
      <w:proofErr w:type="spellEnd"/>
      <w:r w:rsidR="0062315F">
        <w:rPr>
          <w:rFonts w:ascii="Verdana" w:hAnsi="Verdana"/>
          <w:b/>
          <w:bCs/>
          <w:color w:val="000000"/>
          <w:sz w:val="31"/>
          <w:szCs w:val="31"/>
        </w:rPr>
        <w:t>-towaway operations</w:t>
      </w:r>
      <w:r w:rsidR="00C07DBF" w:rsidRPr="00C07DBF">
        <w:rPr>
          <w:rFonts w:ascii="Verdana" w:hAnsi="Verdana"/>
          <w:b/>
          <w:bCs/>
          <w:color w:val="000000"/>
          <w:sz w:val="31"/>
          <w:szCs w:val="31"/>
        </w:rPr>
        <w:t>.</w:t>
      </w:r>
      <w:r w:rsidR="00BE7352">
        <w:rPr>
          <w:rFonts w:ascii="Verdana" w:hAnsi="Verdana"/>
          <w:b/>
          <w:bCs/>
          <w:color w:val="000000"/>
          <w:sz w:val="31"/>
          <w:szCs w:val="31"/>
        </w:rPr>
        <w:t xml:space="preserve"> </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4E0D837A" w14:textId="2042F11B" w:rsidR="006B1FDA" w:rsidRPr="006B1FDA" w:rsidRDefault="00932EFB" w:rsidP="006B1FDA">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D337D2">
        <w:rPr>
          <w:rFonts w:ascii="Verdana" w:hAnsi="Verdana"/>
          <w:b/>
          <w:bCs/>
          <w:color w:val="000000"/>
          <w:sz w:val="20"/>
          <w:szCs w:val="20"/>
        </w:rPr>
        <w:t>2</w:t>
      </w:r>
      <w:r w:rsidR="00C07DBF" w:rsidRPr="00C07DBF">
        <w:rPr>
          <w:rFonts w:ascii="Verdana" w:hAnsi="Verdana"/>
          <w:b/>
          <w:bCs/>
          <w:color w:val="000000"/>
          <w:sz w:val="20"/>
          <w:szCs w:val="20"/>
        </w:rPr>
        <w:t xml:space="preserve">: </w:t>
      </w:r>
      <w:r w:rsidR="00D337D2" w:rsidRPr="00D337D2">
        <w:rPr>
          <w:rFonts w:ascii="Verdana" w:hAnsi="Verdana"/>
          <w:b/>
          <w:bCs/>
          <w:color w:val="000000"/>
          <w:sz w:val="20"/>
          <w:szCs w:val="20"/>
        </w:rPr>
        <w:t>When two safety chains are used, must the ultimate combined breaking strength of each chain be equal to the gross weight of the towed vehicle(s) or would the requirements be met if the combined breaking strength of the two chains is equal to the gross weight of the towed vehicle(s)?</w:t>
      </w:r>
    </w:p>
    <w:p w14:paraId="1EBD750B" w14:textId="1DA42029" w:rsidR="00903907" w:rsidRDefault="006B1FDA" w:rsidP="00DC7C9B">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D337D2" w:rsidRPr="00D337D2">
        <w:rPr>
          <w:rFonts w:ascii="Verdana" w:hAnsi="Verdana"/>
          <w:bCs/>
          <w:color w:val="000000"/>
          <w:sz w:val="20"/>
          <w:szCs w:val="20"/>
        </w:rPr>
        <w:t>If the ultimate combined breaking strength of the two chains is equal to the gross weight of the towed vehicle(s), the requirements of §</w:t>
      </w:r>
      <w:r w:rsidR="00D337D2">
        <w:rPr>
          <w:rFonts w:ascii="Verdana" w:hAnsi="Verdana"/>
          <w:bCs/>
          <w:color w:val="000000"/>
          <w:sz w:val="20"/>
          <w:szCs w:val="20"/>
        </w:rPr>
        <w:t xml:space="preserve"> </w:t>
      </w:r>
      <w:r w:rsidR="00D337D2" w:rsidRPr="00D337D2">
        <w:rPr>
          <w:rFonts w:ascii="Verdana" w:hAnsi="Verdana"/>
          <w:bCs/>
          <w:color w:val="000000"/>
          <w:sz w:val="20"/>
          <w:szCs w:val="20"/>
        </w:rPr>
        <w:t>393.70(d) are satisfied. It should be noted that some States may have more stringent requirements for safety chains.</w:t>
      </w:r>
    </w:p>
    <w:p w14:paraId="2BD8BED5" w14:textId="31B071BD" w:rsidR="004025AA" w:rsidRDefault="004025AA" w:rsidP="005930AA">
      <w:pPr>
        <w:shd w:val="clear" w:color="auto" w:fill="FFFFFF"/>
        <w:rPr>
          <w:color w:val="333333"/>
        </w:rPr>
      </w:pPr>
    </w:p>
    <w:p w14:paraId="59082664" w14:textId="77777777" w:rsidR="005E1B15" w:rsidRDefault="005E1B15" w:rsidP="005930AA">
      <w:pPr>
        <w:shd w:val="clear" w:color="auto" w:fill="FFFFFF"/>
        <w:rPr>
          <w:rFonts w:ascii="Lucida Grande" w:hAnsi="Lucida Grande" w:cs="Lucida Grande"/>
          <w:color w:val="333333"/>
          <w:sz w:val="20"/>
          <w:szCs w:val="20"/>
        </w:rPr>
      </w:pPr>
      <w:bookmarkStart w:id="0" w:name="_GoBack"/>
      <w:bookmarkEnd w:id="0"/>
    </w:p>
    <w:sectPr w:rsidR="005E1B1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D01B0"/>
    <w:rsid w:val="00107719"/>
    <w:rsid w:val="00135E6C"/>
    <w:rsid w:val="00135F0C"/>
    <w:rsid w:val="00192043"/>
    <w:rsid w:val="00193306"/>
    <w:rsid w:val="001977EE"/>
    <w:rsid w:val="001C1FFE"/>
    <w:rsid w:val="001F3034"/>
    <w:rsid w:val="002B34BF"/>
    <w:rsid w:val="002C048A"/>
    <w:rsid w:val="002D5D65"/>
    <w:rsid w:val="002D61B9"/>
    <w:rsid w:val="002E6EBD"/>
    <w:rsid w:val="00326D77"/>
    <w:rsid w:val="003449B1"/>
    <w:rsid w:val="00382A99"/>
    <w:rsid w:val="00393C6F"/>
    <w:rsid w:val="003A2413"/>
    <w:rsid w:val="004025AA"/>
    <w:rsid w:val="0040553F"/>
    <w:rsid w:val="004174E0"/>
    <w:rsid w:val="00444B8B"/>
    <w:rsid w:val="00445121"/>
    <w:rsid w:val="00457B17"/>
    <w:rsid w:val="0049529E"/>
    <w:rsid w:val="00564662"/>
    <w:rsid w:val="005930AA"/>
    <w:rsid w:val="005C07AA"/>
    <w:rsid w:val="005E1B15"/>
    <w:rsid w:val="0062315F"/>
    <w:rsid w:val="00630A76"/>
    <w:rsid w:val="0067073F"/>
    <w:rsid w:val="0067786F"/>
    <w:rsid w:val="00680E9A"/>
    <w:rsid w:val="006B1FDA"/>
    <w:rsid w:val="006C1F81"/>
    <w:rsid w:val="006C27F2"/>
    <w:rsid w:val="00766010"/>
    <w:rsid w:val="00796EEB"/>
    <w:rsid w:val="007A2BBA"/>
    <w:rsid w:val="008234BD"/>
    <w:rsid w:val="00884850"/>
    <w:rsid w:val="008E31A0"/>
    <w:rsid w:val="008E67A3"/>
    <w:rsid w:val="00903907"/>
    <w:rsid w:val="009304DE"/>
    <w:rsid w:val="00932EFB"/>
    <w:rsid w:val="00963560"/>
    <w:rsid w:val="0097112C"/>
    <w:rsid w:val="009A421A"/>
    <w:rsid w:val="009A6B11"/>
    <w:rsid w:val="009B660F"/>
    <w:rsid w:val="00A067B7"/>
    <w:rsid w:val="00A1617F"/>
    <w:rsid w:val="00A93F24"/>
    <w:rsid w:val="00AE3A79"/>
    <w:rsid w:val="00AF1165"/>
    <w:rsid w:val="00B55974"/>
    <w:rsid w:val="00B73618"/>
    <w:rsid w:val="00B92B9B"/>
    <w:rsid w:val="00BE7352"/>
    <w:rsid w:val="00C00C0C"/>
    <w:rsid w:val="00C07DBF"/>
    <w:rsid w:val="00C356B3"/>
    <w:rsid w:val="00C41697"/>
    <w:rsid w:val="00C83AA1"/>
    <w:rsid w:val="00CC5EDE"/>
    <w:rsid w:val="00D337D2"/>
    <w:rsid w:val="00D42A37"/>
    <w:rsid w:val="00D700F9"/>
    <w:rsid w:val="00DC6EF8"/>
    <w:rsid w:val="00DC7C9B"/>
    <w:rsid w:val="00DE5283"/>
    <w:rsid w:val="00DF1C7F"/>
    <w:rsid w:val="00E03A60"/>
    <w:rsid w:val="00E8038D"/>
    <w:rsid w:val="00E9492F"/>
    <w:rsid w:val="00E95E78"/>
    <w:rsid w:val="00EA400F"/>
    <w:rsid w:val="00EB09C2"/>
    <w:rsid w:val="00EB1625"/>
    <w:rsid w:val="00EE094B"/>
    <w:rsid w:val="00EE68AC"/>
    <w:rsid w:val="00EF574D"/>
    <w:rsid w:val="00F015A2"/>
    <w:rsid w:val="00F53F84"/>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2C27-200D-4E5D-91AA-D37A0E0D4A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2944436-4AC9-43FA-8F3B-382489D4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713C90-D773-4736-930B-DD2546B59028}">
  <ds:schemaRefs>
    <ds:schemaRef ds:uri="http://schemas.microsoft.com/sharepoint/v3/contenttype/forms"/>
  </ds:schemaRefs>
</ds:datastoreItem>
</file>

<file path=customXml/itemProps4.xml><?xml version="1.0" encoding="utf-8"?>
<ds:datastoreItem xmlns:ds="http://schemas.openxmlformats.org/officeDocument/2006/customXml" ds:itemID="{8989905B-6E8C-43B1-9FD8-C7E15913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2020-03-02T19:15:00Z</dcterms:created>
  <dcterms:modified xsi:type="dcterms:W3CDTF">2020-03-02T19:15:00Z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