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15F86BD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97112C">
        <w:rPr>
          <w:rFonts w:ascii="Verdana" w:hAnsi="Verdana"/>
          <w:b/>
          <w:bCs/>
          <w:color w:val="000000"/>
          <w:sz w:val="31"/>
          <w:szCs w:val="31"/>
        </w:rPr>
        <w:t>.67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97112C">
        <w:rPr>
          <w:rFonts w:ascii="Verdana" w:hAnsi="Verdana"/>
          <w:b/>
          <w:bCs/>
          <w:color w:val="000000"/>
          <w:sz w:val="31"/>
          <w:szCs w:val="31"/>
        </w:rPr>
        <w:t>Liquid fuel tanks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65CFCBF8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07719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107719" w:rsidRPr="00107719">
        <w:rPr>
          <w:rFonts w:ascii="Verdana" w:hAnsi="Verdana"/>
          <w:b/>
          <w:bCs/>
          <w:color w:val="000000"/>
          <w:sz w:val="20"/>
          <w:szCs w:val="20"/>
        </w:rPr>
        <w:t>What standards under the FMCSRs must be met when a liquid fuel tank is repaired or replaced?</w:t>
      </w:r>
    </w:p>
    <w:p w14:paraId="1EBD750B" w14:textId="08D9B0B7" w:rsidR="00903907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07719" w:rsidRPr="00107719">
        <w:rPr>
          <w:rFonts w:ascii="Verdana" w:hAnsi="Verdana"/>
          <w:bCs/>
          <w:color w:val="000000"/>
          <w:sz w:val="20"/>
          <w:szCs w:val="20"/>
        </w:rPr>
        <w:t>A replacement/repaired tank must meet the applicable standards in §</w:t>
      </w:r>
      <w:r w:rsidR="0010771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07719" w:rsidRPr="00107719">
        <w:rPr>
          <w:rFonts w:ascii="Verdana" w:hAnsi="Verdana"/>
          <w:bCs/>
          <w:color w:val="000000"/>
          <w:sz w:val="20"/>
          <w:szCs w:val="20"/>
        </w:rPr>
        <w:t>393.67.</w:t>
      </w:r>
    </w:p>
    <w:p w14:paraId="0763224F" w14:textId="7D5FA9F1" w:rsidR="00181F2B" w:rsidRDefault="00181F2B" w:rsidP="005930AA">
      <w:pPr>
        <w:shd w:val="clear" w:color="auto" w:fill="FFFFFF"/>
        <w:rPr>
          <w:color w:val="333333"/>
        </w:rPr>
      </w:pPr>
    </w:p>
    <w:p w14:paraId="5A078C91" w14:textId="77777777" w:rsidR="007A778C" w:rsidRDefault="007A778C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7A778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81F2B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93C6F"/>
    <w:rsid w:val="003A2413"/>
    <w:rsid w:val="003B449D"/>
    <w:rsid w:val="0040553F"/>
    <w:rsid w:val="004174E0"/>
    <w:rsid w:val="00444B8B"/>
    <w:rsid w:val="00445121"/>
    <w:rsid w:val="00457B17"/>
    <w:rsid w:val="0049529E"/>
    <w:rsid w:val="00564662"/>
    <w:rsid w:val="005930AA"/>
    <w:rsid w:val="005C07AA"/>
    <w:rsid w:val="00630A76"/>
    <w:rsid w:val="0067073F"/>
    <w:rsid w:val="0067786F"/>
    <w:rsid w:val="00680E9A"/>
    <w:rsid w:val="006B1FDA"/>
    <w:rsid w:val="006C1F81"/>
    <w:rsid w:val="006C27F2"/>
    <w:rsid w:val="00766010"/>
    <w:rsid w:val="00796EEB"/>
    <w:rsid w:val="007A2BBA"/>
    <w:rsid w:val="007A778C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83AA1"/>
    <w:rsid w:val="00CC5EDE"/>
    <w:rsid w:val="00D42A37"/>
    <w:rsid w:val="00D700F9"/>
    <w:rsid w:val="00DC6EF8"/>
    <w:rsid w:val="00DC7C9B"/>
    <w:rsid w:val="00DE5283"/>
    <w:rsid w:val="00DF1C7F"/>
    <w:rsid w:val="00E03A60"/>
    <w:rsid w:val="00E8038D"/>
    <w:rsid w:val="00E95E78"/>
    <w:rsid w:val="00EA400F"/>
    <w:rsid w:val="00EB1625"/>
    <w:rsid w:val="00ED7B7A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F287-8306-4E8D-9EFF-2EADB20AD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C84FF-3020-4DF5-9A16-4BE7C97A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CE02F-F2D5-4A12-BAB4-583889D50A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B18B64-5D09-4A8D-B15B-B145CC2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2020-03-02T19:08:00Z</dcterms:created>
  <dcterms:modified xsi:type="dcterms:W3CDTF">2020-03-02T19:08:00Z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