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34870870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7A2BBA">
        <w:rPr>
          <w:rFonts w:ascii="Verdana" w:hAnsi="Verdana"/>
          <w:b/>
          <w:bCs/>
          <w:color w:val="000000"/>
          <w:sz w:val="31"/>
          <w:szCs w:val="31"/>
        </w:rPr>
        <w:t>.65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A2BBA">
        <w:rPr>
          <w:rFonts w:ascii="Verdana" w:hAnsi="Verdana"/>
          <w:b/>
          <w:bCs/>
          <w:color w:val="000000"/>
          <w:sz w:val="31"/>
          <w:szCs w:val="31"/>
        </w:rPr>
        <w:t>All fuel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E6079F0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A421A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A421A" w:rsidRPr="009A421A">
        <w:rPr>
          <w:rFonts w:ascii="Verdana" w:hAnsi="Verdana"/>
          <w:b/>
          <w:bCs/>
          <w:color w:val="000000"/>
          <w:sz w:val="20"/>
          <w:szCs w:val="20"/>
        </w:rPr>
        <w:t>Must a motor vehicle that meets the definition of a ‘‘commercial motor vehicle’’ in §</w:t>
      </w:r>
      <w:r w:rsidR="0090390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A421A" w:rsidRPr="009A421A">
        <w:rPr>
          <w:rFonts w:ascii="Verdana" w:hAnsi="Verdana"/>
          <w:b/>
          <w:bCs/>
          <w:color w:val="000000"/>
          <w:sz w:val="20"/>
          <w:szCs w:val="20"/>
        </w:rPr>
        <w:t>390.5 because it transports hazardous materials in a quantity requiring placarding under the Hazardous Materials Regulations (49 CFR parts 171-180) comply with the fuel system requirements of Subpart E of Part 393, even though it has a GVWR of 10,000 pounds or less?</w:t>
      </w:r>
    </w:p>
    <w:p w14:paraId="1EBD750B" w14:textId="3E34098C" w:rsidR="00903907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03907" w:rsidRPr="00903907">
        <w:rPr>
          <w:rFonts w:ascii="Verdana" w:hAnsi="Verdana"/>
          <w:bCs/>
          <w:color w:val="000000"/>
          <w:sz w:val="20"/>
          <w:szCs w:val="20"/>
        </w:rPr>
        <w:t>No. FMVSS No.</w:t>
      </w:r>
      <w:r w:rsidR="0090390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03907" w:rsidRPr="00903907">
        <w:rPr>
          <w:rFonts w:ascii="Verdana" w:hAnsi="Verdana"/>
          <w:bCs/>
          <w:color w:val="000000"/>
          <w:sz w:val="20"/>
          <w:szCs w:val="20"/>
        </w:rPr>
        <w:t>301 contains fuel system integrity requirements for passenger cars and multipurpose passenger vehicles, trucks, and buses that have a GVWR of 10,000 pounds or less and use fuel with a boiling point above 0 deg. Celsius (32 deg. Fahrenheit). Subpart E of part 393 was issued to provide fuel system requirements to cover motor vehicles with a GVWR of 10,001 or more pounds. The fuel systems of placarded motor vehicles with a GVWR of less than 10,001 pounds are adequately addressed by FMVSS No. 301 and compliance with subpart E of part 393 would be redundant. However, commercial motor vehicles that are not covered by FMVSS No. 301 must continue to comply with subpart E of part 393.</w:t>
      </w:r>
    </w:p>
    <w:p w14:paraId="262D71B3" w14:textId="5B8F16BD" w:rsidR="006851FA" w:rsidRDefault="006851FA" w:rsidP="005930AA">
      <w:pPr>
        <w:shd w:val="clear" w:color="auto" w:fill="FFFFFF"/>
        <w:rPr>
          <w:color w:val="333333"/>
        </w:rPr>
      </w:pPr>
    </w:p>
    <w:p w14:paraId="1B682781" w14:textId="77777777" w:rsidR="00AA7E80" w:rsidRDefault="00AA7E8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A7E8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35F0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174E0"/>
    <w:rsid w:val="00444B8B"/>
    <w:rsid w:val="00445121"/>
    <w:rsid w:val="00457B17"/>
    <w:rsid w:val="0049529E"/>
    <w:rsid w:val="00564662"/>
    <w:rsid w:val="005930AA"/>
    <w:rsid w:val="005C07AA"/>
    <w:rsid w:val="005E1969"/>
    <w:rsid w:val="00630A76"/>
    <w:rsid w:val="0067073F"/>
    <w:rsid w:val="0067786F"/>
    <w:rsid w:val="00680E9A"/>
    <w:rsid w:val="006851FA"/>
    <w:rsid w:val="006B1FDA"/>
    <w:rsid w:val="006C1F81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A421A"/>
    <w:rsid w:val="009A6B11"/>
    <w:rsid w:val="009B660F"/>
    <w:rsid w:val="00A1617F"/>
    <w:rsid w:val="00A93F24"/>
    <w:rsid w:val="00AA7E80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42A37"/>
    <w:rsid w:val="00D700F9"/>
    <w:rsid w:val="00DC6EF8"/>
    <w:rsid w:val="00DC7C9B"/>
    <w:rsid w:val="00DE5283"/>
    <w:rsid w:val="00DF1C7F"/>
    <w:rsid w:val="00E03A60"/>
    <w:rsid w:val="00E8038D"/>
    <w:rsid w:val="00E95E78"/>
    <w:rsid w:val="00EA400F"/>
    <w:rsid w:val="00EB1625"/>
    <w:rsid w:val="00EE094B"/>
    <w:rsid w:val="00EE68AC"/>
    <w:rsid w:val="00EF574D"/>
    <w:rsid w:val="00F015A2"/>
    <w:rsid w:val="00F53F84"/>
    <w:rsid w:val="00FA380B"/>
    <w:rsid w:val="00F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2C0C-EA4C-4160-B71D-980A903C98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C295DC-DA0F-4328-B000-67BA6512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EC81D-9998-43AE-AA68-2670A1F8E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174C-5B15-4E52-8AF4-01A451E4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2020-03-02T18:51:00Z</dcterms:created>
  <dcterms:modified xsi:type="dcterms:W3CDTF">2020-03-02T18:51:00Z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