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436470D4" w:rsidR="0067786F" w:rsidRPr="00BE7352" w:rsidRDefault="00C41697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393</w:t>
      </w:r>
      <w:r w:rsidR="00A1617F">
        <w:rPr>
          <w:rFonts w:ascii="Verdana" w:hAnsi="Verdana"/>
          <w:b/>
          <w:bCs/>
          <w:color w:val="000000"/>
          <w:sz w:val="31"/>
          <w:szCs w:val="31"/>
        </w:rPr>
        <w:t>.48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A1617F">
        <w:rPr>
          <w:rFonts w:ascii="Verdana" w:hAnsi="Verdana"/>
          <w:b/>
          <w:bCs/>
          <w:color w:val="000000"/>
          <w:sz w:val="31"/>
          <w:szCs w:val="31"/>
        </w:rPr>
        <w:t>Brakes to be operative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BE7352"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4E0D837A" w14:textId="28D1DB6C" w:rsidR="006B1FDA" w:rsidRPr="006B1FDA" w:rsidRDefault="00932EFB" w:rsidP="006B1FDA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F53F84">
        <w:rPr>
          <w:rFonts w:ascii="Verdana" w:hAnsi="Verdana"/>
          <w:b/>
          <w:bCs/>
          <w:color w:val="000000"/>
          <w:sz w:val="20"/>
          <w:szCs w:val="20"/>
        </w:rPr>
        <w:t>3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F53F84" w:rsidRPr="00F53F84">
        <w:rPr>
          <w:rFonts w:ascii="Verdana" w:hAnsi="Verdana"/>
          <w:b/>
          <w:bCs/>
          <w:color w:val="000000"/>
          <w:sz w:val="20"/>
          <w:szCs w:val="20"/>
        </w:rPr>
        <w:t xml:space="preserve">Are the brakes on a vehicle towed in a driveaway-towaway operation or towed disabled vehicle required to be operable </w:t>
      </w:r>
      <w:proofErr w:type="gramStart"/>
      <w:r w:rsidR="00F53F84" w:rsidRPr="00F53F84">
        <w:rPr>
          <w:rFonts w:ascii="Verdana" w:hAnsi="Verdana"/>
          <w:b/>
          <w:bCs/>
          <w:color w:val="000000"/>
          <w:sz w:val="20"/>
          <w:szCs w:val="20"/>
        </w:rPr>
        <w:t>at all times</w:t>
      </w:r>
      <w:proofErr w:type="gramEnd"/>
      <w:r w:rsidR="00F53F84" w:rsidRPr="00F53F84">
        <w:rPr>
          <w:rFonts w:ascii="Verdana" w:hAnsi="Verdana"/>
          <w:b/>
          <w:bCs/>
          <w:color w:val="000000"/>
          <w:sz w:val="20"/>
          <w:szCs w:val="20"/>
        </w:rPr>
        <w:t>?</w:t>
      </w:r>
    </w:p>
    <w:p w14:paraId="5ABED76E" w14:textId="3BE9D5BE" w:rsidR="00C07DBF" w:rsidRDefault="006B1FDA" w:rsidP="006B1FDA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1C1C6E">
        <w:rPr>
          <w:rFonts w:ascii="Verdana" w:hAnsi="Verdana"/>
          <w:bCs/>
          <w:color w:val="000000"/>
          <w:sz w:val="20"/>
          <w:szCs w:val="20"/>
        </w:rPr>
        <w:t>Section</w:t>
      </w:r>
      <w:r w:rsidR="00F53F84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F53F84" w:rsidRPr="00F53F84">
        <w:rPr>
          <w:rFonts w:ascii="Verdana" w:hAnsi="Verdana"/>
          <w:bCs/>
          <w:color w:val="000000"/>
          <w:sz w:val="20"/>
          <w:szCs w:val="20"/>
        </w:rPr>
        <w:t xml:space="preserve">393.48(c) provides an exception to the requirement that brakes be operable </w:t>
      </w:r>
      <w:proofErr w:type="gramStart"/>
      <w:r w:rsidR="00F53F84" w:rsidRPr="00F53F84">
        <w:rPr>
          <w:rFonts w:ascii="Verdana" w:hAnsi="Verdana"/>
          <w:bCs/>
          <w:color w:val="000000"/>
          <w:sz w:val="20"/>
          <w:szCs w:val="20"/>
        </w:rPr>
        <w:t>at all times</w:t>
      </w:r>
      <w:proofErr w:type="gramEnd"/>
      <w:r w:rsidR="00F53F84" w:rsidRPr="00F53F84">
        <w:rPr>
          <w:rFonts w:ascii="Verdana" w:hAnsi="Verdana"/>
          <w:bCs/>
          <w:color w:val="000000"/>
          <w:sz w:val="20"/>
          <w:szCs w:val="20"/>
        </w:rPr>
        <w:t>. This exception covers disabled vehicles being towed and vehicles towed in a driveaway-towaway operation.</w:t>
      </w:r>
    </w:p>
    <w:p w14:paraId="346CEFE1" w14:textId="1D0E23A8" w:rsidR="009A6B11" w:rsidRPr="009A6B11" w:rsidRDefault="009A6B11" w:rsidP="009A6B11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9A6B11">
        <w:rPr>
          <w:rFonts w:ascii="Verdana" w:hAnsi="Verdana"/>
          <w:color w:val="000000"/>
          <w:sz w:val="20"/>
          <w:szCs w:val="20"/>
        </w:rPr>
        <w:t>The driveaway-towaway exception in §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9A6B11">
        <w:rPr>
          <w:rFonts w:ascii="Verdana" w:hAnsi="Verdana"/>
          <w:color w:val="000000"/>
          <w:sz w:val="20"/>
          <w:szCs w:val="20"/>
        </w:rPr>
        <w:t>393.48(c) is contingent upon the conditions outlined in §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9A6B11">
        <w:rPr>
          <w:rFonts w:ascii="Verdana" w:hAnsi="Verdana"/>
          <w:color w:val="000000"/>
          <w:sz w:val="20"/>
          <w:szCs w:val="20"/>
        </w:rPr>
        <w:t>393.42(b)(2). Towed vehicles must have brakes as may be necessary to ensure compliance with the performance requirements of §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9A6B11">
        <w:rPr>
          <w:rFonts w:ascii="Verdana" w:hAnsi="Verdana"/>
          <w:color w:val="000000"/>
          <w:sz w:val="20"/>
          <w:szCs w:val="20"/>
        </w:rPr>
        <w:t>393.52. A motor vehicle towed by means of a tow-bar when any other vehicle is full-mounted on the towed vehicle, or any combination of motor vehicles utilizing 3 or more saddle-mounts, would not be covered under the exception found at §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9A6B11">
        <w:rPr>
          <w:rFonts w:ascii="Verdana" w:hAnsi="Verdana"/>
          <w:color w:val="000000"/>
          <w:sz w:val="20"/>
          <w:szCs w:val="20"/>
        </w:rPr>
        <w:t>393.48(c).</w:t>
      </w:r>
    </w:p>
    <w:p w14:paraId="61047AAD" w14:textId="74668425" w:rsidR="009A6B11" w:rsidRPr="00C07DBF" w:rsidRDefault="009A6B11" w:rsidP="009A6B11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proofErr w:type="gramStart"/>
      <w:r w:rsidRPr="009A6B11">
        <w:rPr>
          <w:rFonts w:ascii="Verdana" w:hAnsi="Verdana"/>
          <w:color w:val="000000"/>
          <w:sz w:val="20"/>
          <w:szCs w:val="20"/>
        </w:rPr>
        <w:t>With regard to</w:t>
      </w:r>
      <w:proofErr w:type="gramEnd"/>
      <w:r w:rsidRPr="009A6B11">
        <w:rPr>
          <w:rFonts w:ascii="Verdana" w:hAnsi="Verdana"/>
          <w:color w:val="000000"/>
          <w:sz w:val="20"/>
          <w:szCs w:val="20"/>
        </w:rPr>
        <w:t xml:space="preserve"> the disabled-vehicle provision of §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9A6B11">
        <w:rPr>
          <w:rFonts w:ascii="Verdana" w:hAnsi="Verdana"/>
          <w:color w:val="000000"/>
          <w:sz w:val="20"/>
          <w:szCs w:val="20"/>
        </w:rPr>
        <w:t>393.48(c)(1), the combination vehicle would have to meet the applicable performance requirements of §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9A6B11">
        <w:rPr>
          <w:rFonts w:ascii="Verdana" w:hAnsi="Verdana"/>
          <w:color w:val="000000"/>
          <w:sz w:val="20"/>
          <w:szCs w:val="20"/>
        </w:rPr>
        <w:t>393.52.</w:t>
      </w:r>
    </w:p>
    <w:p w14:paraId="36548F68" w14:textId="77777777" w:rsidR="001C1C6E" w:rsidRDefault="001C1C6E" w:rsidP="005930AA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  <w:bookmarkStart w:id="0" w:name="_GoBack"/>
      <w:bookmarkEnd w:id="0"/>
    </w:p>
    <w:sectPr w:rsidR="001C1C6E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463"/>
    <w:rsid w:val="00036C6B"/>
    <w:rsid w:val="00070AA3"/>
    <w:rsid w:val="000D01B0"/>
    <w:rsid w:val="00103E0D"/>
    <w:rsid w:val="00135E6C"/>
    <w:rsid w:val="00193306"/>
    <w:rsid w:val="001977EE"/>
    <w:rsid w:val="001C1C6E"/>
    <w:rsid w:val="001C1FFE"/>
    <w:rsid w:val="002B34BF"/>
    <w:rsid w:val="002C048A"/>
    <w:rsid w:val="002D5D65"/>
    <w:rsid w:val="002D61B9"/>
    <w:rsid w:val="002E6EBD"/>
    <w:rsid w:val="00326D77"/>
    <w:rsid w:val="00382A99"/>
    <w:rsid w:val="003A2413"/>
    <w:rsid w:val="0040553F"/>
    <w:rsid w:val="00445121"/>
    <w:rsid w:val="00457B17"/>
    <w:rsid w:val="0049529E"/>
    <w:rsid w:val="00564662"/>
    <w:rsid w:val="005930AA"/>
    <w:rsid w:val="005C07AA"/>
    <w:rsid w:val="00630A76"/>
    <w:rsid w:val="0067786F"/>
    <w:rsid w:val="00680E9A"/>
    <w:rsid w:val="006B1FDA"/>
    <w:rsid w:val="006C1F81"/>
    <w:rsid w:val="008234BD"/>
    <w:rsid w:val="008E31A0"/>
    <w:rsid w:val="009304DE"/>
    <w:rsid w:val="00932EFB"/>
    <w:rsid w:val="00963560"/>
    <w:rsid w:val="009A18EC"/>
    <w:rsid w:val="009A6B11"/>
    <w:rsid w:val="00A1617F"/>
    <w:rsid w:val="00A93F24"/>
    <w:rsid w:val="00AE3A79"/>
    <w:rsid w:val="00AF1165"/>
    <w:rsid w:val="00B55974"/>
    <w:rsid w:val="00B73618"/>
    <w:rsid w:val="00B92B9B"/>
    <w:rsid w:val="00BE7352"/>
    <w:rsid w:val="00C00C0C"/>
    <w:rsid w:val="00C07DBF"/>
    <w:rsid w:val="00C41697"/>
    <w:rsid w:val="00CC5EDE"/>
    <w:rsid w:val="00D700F9"/>
    <w:rsid w:val="00D72A0D"/>
    <w:rsid w:val="00D770AA"/>
    <w:rsid w:val="00DC6EF8"/>
    <w:rsid w:val="00E03A60"/>
    <w:rsid w:val="00E8038D"/>
    <w:rsid w:val="00EB1625"/>
    <w:rsid w:val="00EE094B"/>
    <w:rsid w:val="00EE68AC"/>
    <w:rsid w:val="00EF574D"/>
    <w:rsid w:val="00F015A2"/>
    <w:rsid w:val="00F53F84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C6F86-7A80-4C31-B4EB-2C77F23EDC3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82803EA-6D3E-44E2-ACAE-83D345B96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EA2391-D5FC-43D5-A613-6DBB2CDF95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5744F0-BEFA-41E5-9658-2C4B7646B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dcterms:created xsi:type="dcterms:W3CDTF">2020-03-03T14:06:00Z</dcterms:created>
  <dcterms:modified xsi:type="dcterms:W3CDTF">2020-03-03T14:06:00Z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