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5DCF1EEF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B1FDA">
        <w:rPr>
          <w:rFonts w:ascii="Verdana" w:hAnsi="Verdana"/>
          <w:b/>
          <w:bCs/>
          <w:color w:val="000000"/>
          <w:sz w:val="31"/>
          <w:szCs w:val="31"/>
        </w:rPr>
        <w:t>Requirement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s for lamps other than head lamps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78A07FA" w:rsidR="006B1FDA" w:rsidRPr="006B1FDA" w:rsidRDefault="00B92B9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700F9" w:rsidRPr="00D700F9">
        <w:rPr>
          <w:rFonts w:ascii="Verdana" w:hAnsi="Verdana"/>
          <w:b/>
          <w:bCs/>
          <w:color w:val="000000"/>
          <w:sz w:val="20"/>
          <w:szCs w:val="20"/>
        </w:rPr>
        <w:t>Are lighting devices on mobile homes/house trailers required to be permanently mounted?</w:t>
      </w:r>
    </w:p>
    <w:p w14:paraId="5ABED76E" w14:textId="4E7A3FB9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D700F9" w:rsidRPr="00D700F9">
        <w:rPr>
          <w:rFonts w:ascii="Verdana" w:hAnsi="Verdana"/>
          <w:bCs/>
          <w:color w:val="000000"/>
          <w:sz w:val="20"/>
          <w:szCs w:val="20"/>
        </w:rPr>
        <w:t xml:space="preserve">No. The movement of mobile homes/house trailers </w:t>
      </w:r>
      <w:proofErr w:type="gramStart"/>
      <w:r w:rsidR="00D700F9" w:rsidRPr="00D700F9">
        <w:rPr>
          <w:rFonts w:ascii="Verdana" w:hAnsi="Verdana"/>
          <w:bCs/>
          <w:color w:val="000000"/>
          <w:sz w:val="20"/>
          <w:szCs w:val="20"/>
        </w:rPr>
        <w:t>is considered to be</w:t>
      </w:r>
      <w:proofErr w:type="gramEnd"/>
      <w:r w:rsidR="00D700F9" w:rsidRPr="00D700F9">
        <w:rPr>
          <w:rFonts w:ascii="Verdana" w:hAnsi="Verdana"/>
          <w:bCs/>
          <w:color w:val="000000"/>
          <w:sz w:val="20"/>
          <w:szCs w:val="20"/>
        </w:rPr>
        <w:t xml:space="preserve"> a driveaway-towaway operation.</w:t>
      </w:r>
    </w:p>
    <w:p w14:paraId="110D215F" w14:textId="77777777" w:rsidR="002B3A2A" w:rsidRDefault="002B3A2A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2B3A2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C1FFE"/>
    <w:rsid w:val="002B34BF"/>
    <w:rsid w:val="002B3A2A"/>
    <w:rsid w:val="002C048A"/>
    <w:rsid w:val="002D5D65"/>
    <w:rsid w:val="00311B41"/>
    <w:rsid w:val="00382A99"/>
    <w:rsid w:val="0040553F"/>
    <w:rsid w:val="00445121"/>
    <w:rsid w:val="005930AA"/>
    <w:rsid w:val="005C07AA"/>
    <w:rsid w:val="00630A76"/>
    <w:rsid w:val="0067786F"/>
    <w:rsid w:val="006B1FDA"/>
    <w:rsid w:val="007524A6"/>
    <w:rsid w:val="008E31A0"/>
    <w:rsid w:val="009304DE"/>
    <w:rsid w:val="00A246F4"/>
    <w:rsid w:val="00A93F24"/>
    <w:rsid w:val="00AF1165"/>
    <w:rsid w:val="00B55974"/>
    <w:rsid w:val="00B60CC8"/>
    <w:rsid w:val="00B92B9B"/>
    <w:rsid w:val="00BE7352"/>
    <w:rsid w:val="00C00C0C"/>
    <w:rsid w:val="00C07DBF"/>
    <w:rsid w:val="00C36C40"/>
    <w:rsid w:val="00C41697"/>
    <w:rsid w:val="00D700F9"/>
    <w:rsid w:val="00E03A60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DA18-DA7B-4192-B176-C4926CDC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3CF34-CD91-4CD9-AB03-E0E305E6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99361-6303-425F-BB12-B697B6ECEB2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BF5ADA-06D1-4979-BC85-9AEF01D8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2020-03-03T15:01:00Z</dcterms:created>
  <dcterms:modified xsi:type="dcterms:W3CDTF">2020-03-03T15:01:00Z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