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2901BE97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E80665">
        <w:rPr>
          <w:b/>
          <w:bCs/>
          <w:color w:val="000000"/>
          <w:sz w:val="31"/>
          <w:szCs w:val="31"/>
        </w:rPr>
        <w:t>91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E80665">
        <w:rPr>
          <w:b/>
          <w:bCs/>
          <w:color w:val="000000"/>
          <w:sz w:val="31"/>
          <w:szCs w:val="31"/>
        </w:rPr>
        <w:t>Commercial Vehicle Groups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3678DDBA" w14:textId="77777777" w:rsidR="00FD4DDC" w:rsidRPr="00FD4DDC" w:rsidRDefault="00FD4DDC" w:rsidP="00FD4DDC">
      <w:pPr>
        <w:rPr>
          <w:b/>
          <w:bCs/>
          <w:i/>
          <w:iCs/>
        </w:rPr>
      </w:pPr>
      <w:r w:rsidRPr="00FD4DDC">
        <w:rPr>
          <w:b/>
          <w:bCs/>
          <w:i/>
          <w:iCs/>
        </w:rPr>
        <w:t xml:space="preserve">Question 5: </w:t>
      </w:r>
      <w:r w:rsidRPr="00FD4DDC">
        <w:rPr>
          <w:bCs/>
          <w:iCs/>
        </w:rPr>
        <w:t>Do tow truck operators need CDLs? If so, in what vehicle group(s)?</w:t>
      </w:r>
    </w:p>
    <w:p w14:paraId="55DEF239" w14:textId="77777777" w:rsidR="00FD4DDC" w:rsidRPr="00FD4DDC" w:rsidRDefault="00FD4DDC" w:rsidP="00FD4DDC">
      <w:pPr>
        <w:rPr>
          <w:b/>
          <w:bCs/>
          <w:i/>
          <w:iCs/>
        </w:rPr>
      </w:pPr>
      <w:r w:rsidRPr="00FD4DDC">
        <w:rPr>
          <w:b/>
          <w:bCs/>
          <w:i/>
          <w:iCs/>
        </w:rPr>
        <w:t xml:space="preserve"> </w:t>
      </w:r>
    </w:p>
    <w:p w14:paraId="64FF63C0" w14:textId="2DCCCAFF" w:rsidR="00FD4DDC" w:rsidRPr="00FD4DDC" w:rsidRDefault="00FD4DDC" w:rsidP="00FD4DDC">
      <w:pPr>
        <w:rPr>
          <w:b/>
          <w:bCs/>
          <w:i/>
          <w:iCs/>
        </w:rPr>
      </w:pPr>
      <w:r w:rsidRPr="00FD4DDC">
        <w:rPr>
          <w:b/>
          <w:bCs/>
          <w:i/>
          <w:iCs/>
        </w:rPr>
        <w:t xml:space="preserve">Guidance: </w:t>
      </w:r>
      <w:r w:rsidRPr="00FD4DDC">
        <w:rPr>
          <w:bCs/>
          <w:iCs/>
        </w:rPr>
        <w:t>For CDL purposes, the tow truck and its towed vehicle are treated the same as any other powered unit towing a non-powered unit.</w:t>
      </w:r>
    </w:p>
    <w:p w14:paraId="5D91A3DA" w14:textId="1F37ACF9" w:rsidR="00FD4DDC" w:rsidRPr="00FD4DDC" w:rsidRDefault="00FD4DDC" w:rsidP="009F10FD">
      <w:pPr>
        <w:ind w:left="360" w:hanging="360"/>
        <w:rPr>
          <w:bCs/>
          <w:iCs/>
        </w:rPr>
      </w:pPr>
      <w:r w:rsidRPr="00FD4DDC">
        <w:rPr>
          <w:b/>
          <w:bCs/>
          <w:i/>
          <w:iCs/>
        </w:rPr>
        <w:t xml:space="preserve"> </w:t>
      </w:r>
      <w:r w:rsidRPr="00FD4DDC">
        <w:rPr>
          <w:bCs/>
          <w:iCs/>
        </w:rPr>
        <w:t xml:space="preserve">• </w:t>
      </w:r>
      <w:r>
        <w:rPr>
          <w:bCs/>
          <w:iCs/>
        </w:rPr>
        <w:tab/>
      </w:r>
      <w:r w:rsidRPr="00FD4DDC">
        <w:rPr>
          <w:bCs/>
          <w:iCs/>
        </w:rPr>
        <w:t>If the GCWR of the tow truck is 26,001 pounds or more and the towed vehicle alone exceeds 10,000 pounds GVWR, then the driver needs a Class A CDL.</w:t>
      </w:r>
    </w:p>
    <w:p w14:paraId="58ABD86B" w14:textId="35F39178" w:rsidR="00FD4DDC" w:rsidRPr="00FD4DDC" w:rsidRDefault="00FD4DDC" w:rsidP="00FD4DDC">
      <w:pPr>
        <w:ind w:left="360" w:hanging="360"/>
        <w:rPr>
          <w:bCs/>
          <w:iCs/>
        </w:rPr>
      </w:pPr>
      <w:r w:rsidRPr="00FD4DDC">
        <w:rPr>
          <w:bCs/>
          <w:iCs/>
        </w:rPr>
        <w:t xml:space="preserve"> • </w:t>
      </w:r>
      <w:r>
        <w:rPr>
          <w:bCs/>
          <w:iCs/>
        </w:rPr>
        <w:tab/>
      </w:r>
      <w:r w:rsidRPr="00FD4DDC">
        <w:rPr>
          <w:bCs/>
          <w:iCs/>
        </w:rPr>
        <w:t>If the GVWR of the tow truck alone is 26,001 pounds or more, and the driver either (a) drives the tow truck without a vehicle in tow, or (b) drives the tow truck with a towed vehicle of 10,000 pounds or less GVWR, then the driver needs a Class B CDL.</w:t>
      </w:r>
    </w:p>
    <w:p w14:paraId="48A19ED2" w14:textId="55725BC6" w:rsidR="008E488F" w:rsidRPr="00FD4DDC" w:rsidRDefault="00FD4DDC" w:rsidP="00FD4DDC">
      <w:pPr>
        <w:ind w:left="360" w:hanging="360"/>
        <w:rPr>
          <w:bCs/>
          <w:iCs/>
        </w:rPr>
      </w:pPr>
      <w:r w:rsidRPr="00FD4DDC">
        <w:rPr>
          <w:bCs/>
          <w:iCs/>
        </w:rPr>
        <w:t xml:space="preserve">• </w:t>
      </w:r>
      <w:r>
        <w:rPr>
          <w:bCs/>
          <w:iCs/>
        </w:rPr>
        <w:tab/>
      </w:r>
      <w:r w:rsidRPr="00FD4DDC">
        <w:rPr>
          <w:bCs/>
          <w:iCs/>
        </w:rPr>
        <w:t>A driver of a tow truck or towing configuration that does not fit either configuration description above requires a Class C CDL only if he or she tows a vehicle required to be placarded for HM on a “subsequent move,” i.e., after the initial movement of the disabled vehicle to the nearest storage or repair facility.</w:t>
      </w:r>
      <w:bookmarkStart w:id="0" w:name="_GoBack"/>
      <w:bookmarkEnd w:id="0"/>
    </w:p>
    <w:sectPr w:rsidR="008E488F" w:rsidRPr="00FD4DD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A5285"/>
    <w:rsid w:val="000C7214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22B3"/>
    <w:rsid w:val="002F55B2"/>
    <w:rsid w:val="002F6EEF"/>
    <w:rsid w:val="0030341B"/>
    <w:rsid w:val="0031072A"/>
    <w:rsid w:val="00311472"/>
    <w:rsid w:val="00322BE1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B57D5"/>
    <w:rsid w:val="003C7920"/>
    <w:rsid w:val="003C7C6E"/>
    <w:rsid w:val="003D44C0"/>
    <w:rsid w:val="003E03FB"/>
    <w:rsid w:val="003E0D72"/>
    <w:rsid w:val="003E1CE4"/>
    <w:rsid w:val="003F6130"/>
    <w:rsid w:val="0040553F"/>
    <w:rsid w:val="00407FFB"/>
    <w:rsid w:val="0041072F"/>
    <w:rsid w:val="00411F05"/>
    <w:rsid w:val="00417295"/>
    <w:rsid w:val="00426678"/>
    <w:rsid w:val="0044001A"/>
    <w:rsid w:val="004403C3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24EF"/>
    <w:rsid w:val="004C2EA3"/>
    <w:rsid w:val="004C5A08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E5696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B0151"/>
    <w:rsid w:val="007B22B7"/>
    <w:rsid w:val="007C002C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32C9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2975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A30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0665"/>
    <w:rsid w:val="00E83359"/>
    <w:rsid w:val="00E84CA3"/>
    <w:rsid w:val="00E9358E"/>
    <w:rsid w:val="00E94A48"/>
    <w:rsid w:val="00E95DE4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A237B"/>
    <w:rsid w:val="00FA4824"/>
    <w:rsid w:val="00FB21E4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F94C9F-F536-4050-B80E-D486BFA8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2020-03-02T13:58:00Z</dcterms:created>
  <dcterms:modified xsi:type="dcterms:W3CDTF">2020-03-02T13:58:00Z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