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04F3282C" w14:textId="77777777" w:rsidR="00C732CF" w:rsidRPr="00C732CF" w:rsidRDefault="00C732CF" w:rsidP="00C732CF">
      <w:pPr>
        <w:rPr>
          <w:bCs/>
          <w:iCs/>
        </w:rPr>
      </w:pPr>
      <w:r w:rsidRPr="00C732CF">
        <w:rPr>
          <w:b/>
          <w:bCs/>
          <w:i/>
          <w:iCs/>
        </w:rPr>
        <w:t xml:space="preserve">Question 20: </w:t>
      </w:r>
      <w:r w:rsidRPr="00C732CF">
        <w:rPr>
          <w:bCs/>
          <w:iCs/>
        </w:rPr>
        <w:t>May a farmer who meets all of the conditions for a farm waiver be waived from the CDL requirements when transporting another farmer’s products absent any written or verbal contract?</w:t>
      </w:r>
    </w:p>
    <w:p w14:paraId="7F58C7EB" w14:textId="77777777" w:rsidR="00C732CF" w:rsidRPr="00C732CF" w:rsidRDefault="00C732CF" w:rsidP="00C732CF">
      <w:pPr>
        <w:rPr>
          <w:bCs/>
          <w:iCs/>
        </w:rPr>
      </w:pPr>
      <w:r w:rsidRPr="00C732CF">
        <w:rPr>
          <w:bCs/>
          <w:iCs/>
        </w:rPr>
        <w:t xml:space="preserve"> </w:t>
      </w:r>
    </w:p>
    <w:p w14:paraId="1C7D80AB" w14:textId="48D9E727" w:rsidR="00273C47" w:rsidRDefault="00C732CF" w:rsidP="007F24BF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C732CF">
        <w:rPr>
          <w:b/>
          <w:bCs/>
          <w:i/>
          <w:iCs/>
        </w:rPr>
        <w:t xml:space="preserve">Guidance: </w:t>
      </w:r>
      <w:r w:rsidRPr="00C732CF">
        <w:rPr>
          <w:bCs/>
          <w:iCs/>
        </w:rPr>
        <w:t>No. If a farmer is transporting another farmer’s products and being paid for doing so, directly or indirectly, he or she is acting as a for-hire carrier and does not meet the conditions for a farm waiver. The existence of contract, written or verbal, is not relevant to the CDL waiver provisions.</w:t>
      </w:r>
    </w:p>
    <w:p w14:paraId="6A859237" w14:textId="77777777" w:rsidR="007F24BF" w:rsidRPr="00C07DBF" w:rsidRDefault="007F24BF" w:rsidP="007F24BF">
      <w:bookmarkStart w:id="0" w:name="_GoBack"/>
      <w:bookmarkEnd w:id="0"/>
    </w:p>
    <w:sectPr w:rsidR="007F24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A1769"/>
    <w:rsid w:val="003A2F09"/>
    <w:rsid w:val="003C7920"/>
    <w:rsid w:val="003D44C0"/>
    <w:rsid w:val="003D7BCF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24BF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0422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7B94"/>
    <w:rsid w:val="00DB162A"/>
    <w:rsid w:val="00DB32E6"/>
    <w:rsid w:val="00DB5CE9"/>
    <w:rsid w:val="00DD2542"/>
    <w:rsid w:val="00DE2BFA"/>
    <w:rsid w:val="00DE57DC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B7CE7-2C95-4D20-BD50-4B6BE5FE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2020-03-02T16:48:00Z</dcterms:created>
  <dcterms:modified xsi:type="dcterms:W3CDTF">2020-03-02T16:48:00Z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