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77777777" w:rsidR="005930AA" w:rsidRPr="00336463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336463" w:rsidRDefault="005930AA" w:rsidP="005930AA">
      <w:r w:rsidRPr="00336463">
        <w:rPr>
          <w:b/>
          <w:bCs/>
          <w:color w:val="333333"/>
          <w:shd w:val="clear" w:color="auto" w:fill="FFFFFF"/>
        </w:rPr>
        <w:t>Description</w:t>
      </w:r>
    </w:p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4D50F4FB" w14:textId="77777777" w:rsidR="00C361D9" w:rsidRPr="00C361D9" w:rsidRDefault="00C361D9" w:rsidP="00C361D9">
      <w:pPr>
        <w:rPr>
          <w:b/>
          <w:bCs/>
          <w:i/>
          <w:iCs/>
        </w:rPr>
      </w:pPr>
      <w:r w:rsidRPr="00C361D9">
        <w:rPr>
          <w:b/>
          <w:bCs/>
          <w:i/>
          <w:iCs/>
        </w:rPr>
        <w:t xml:space="preserve">Question 18: </w:t>
      </w:r>
      <w:r w:rsidRPr="00C361D9">
        <w:rPr>
          <w:bCs/>
          <w:iCs/>
        </w:rPr>
        <w:t>May a State (1) require an applicant for a CDL farmer waiver (§ 383.3(d)) to take HM training as a condition for being granted a waiver; and (2) reduce the 150-mile provision in the waiver to 50 miles if the driver is transporting HM?</w:t>
      </w:r>
    </w:p>
    <w:p w14:paraId="35D31BFF" w14:textId="77777777" w:rsidR="00C361D9" w:rsidRPr="00C361D9" w:rsidRDefault="00C361D9" w:rsidP="00C361D9">
      <w:pPr>
        <w:rPr>
          <w:b/>
          <w:bCs/>
          <w:i/>
          <w:iCs/>
        </w:rPr>
      </w:pPr>
      <w:r w:rsidRPr="00C361D9">
        <w:rPr>
          <w:b/>
          <w:bCs/>
          <w:i/>
          <w:iCs/>
        </w:rPr>
        <w:t xml:space="preserve"> </w:t>
      </w:r>
    </w:p>
    <w:p w14:paraId="1C7D80AB" w14:textId="096198B2" w:rsidR="00273C47" w:rsidRDefault="00C361D9" w:rsidP="00F07D0A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C361D9">
        <w:rPr>
          <w:b/>
          <w:bCs/>
          <w:i/>
          <w:iCs/>
        </w:rPr>
        <w:t>Guidance:</w:t>
      </w:r>
      <w:r w:rsidRPr="00C361D9">
        <w:rPr>
          <w:bCs/>
          <w:iCs/>
        </w:rPr>
        <w:t xml:space="preserve"> Yes. The Federal farm waiver is permissive, not mandatory.</w:t>
      </w:r>
    </w:p>
    <w:p w14:paraId="002B9AEB" w14:textId="77777777" w:rsidR="00F07D0A" w:rsidRPr="00C07DBF" w:rsidRDefault="00F07D0A" w:rsidP="00F07D0A">
      <w:bookmarkStart w:id="0" w:name="_GoBack"/>
      <w:bookmarkEnd w:id="0"/>
    </w:p>
    <w:sectPr w:rsidR="00F07D0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4F27A8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524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7B94"/>
    <w:rsid w:val="00DA7E8B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07D0A"/>
    <w:rsid w:val="00F136C3"/>
    <w:rsid w:val="00F15500"/>
    <w:rsid w:val="00F231A2"/>
    <w:rsid w:val="00F2564A"/>
    <w:rsid w:val="00F3089B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DE4FB-2B64-4738-9AA3-130EE22A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2020-03-02T16:52:00Z</dcterms:created>
  <dcterms:modified xsi:type="dcterms:W3CDTF">2020-03-02T16:52:00Z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