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19DD4C0B" w:rsidR="0067786F" w:rsidRPr="00BE7352" w:rsidRDefault="00DE7A43"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396.3</w:t>
      </w:r>
      <w:r w:rsidR="00C07DBF" w:rsidRPr="00C07DBF">
        <w:rPr>
          <w:rFonts w:ascii="Verdana" w:hAnsi="Verdana"/>
          <w:b/>
          <w:bCs/>
          <w:color w:val="000000"/>
          <w:sz w:val="31"/>
          <w:szCs w:val="31"/>
        </w:rPr>
        <w:t xml:space="preserve">: </w:t>
      </w:r>
      <w:r>
        <w:rPr>
          <w:rFonts w:ascii="Verdana" w:hAnsi="Verdana"/>
          <w:b/>
          <w:bCs/>
          <w:color w:val="000000"/>
          <w:sz w:val="31"/>
          <w:szCs w:val="31"/>
        </w:rPr>
        <w:t>Inspection, repair and maintenance</w:t>
      </w:r>
      <w:r w:rsidR="00661F36">
        <w:rPr>
          <w:rFonts w:ascii="Verdana" w:hAnsi="Verdana"/>
          <w:b/>
          <w:bCs/>
          <w:color w:val="000000"/>
          <w:sz w:val="31"/>
          <w:szCs w:val="31"/>
        </w:rPr>
        <w:t>.</w:t>
      </w:r>
    </w:p>
    <w:p w14:paraId="7DFF1C71" w14:textId="45E16DDD" w:rsidR="0067786F" w:rsidRDefault="00C07DBF" w:rsidP="0067786F">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Below are the available interpretations for the given section. To return to the list of parts, use the Parts link above. The menu to the left provides a full list of sections that have interpretations. To view interpretations for a different section, click on the menu item.</w:t>
      </w:r>
      <w:r w:rsidRPr="00C07DBF">
        <w:rPr>
          <w:rFonts w:ascii="Verdana" w:hAnsi="Verdana"/>
          <w:color w:val="000000"/>
          <w:sz w:val="20"/>
          <w:szCs w:val="20"/>
        </w:rPr>
        <w:br/>
      </w:r>
      <w:r w:rsidRPr="00C07DBF">
        <w:rPr>
          <w:rFonts w:ascii="Verdana" w:hAnsi="Verdana"/>
          <w:color w:val="000000"/>
          <w:sz w:val="20"/>
          <w:szCs w:val="20"/>
        </w:rPr>
        <w:br/>
      </w:r>
      <w:r w:rsidRPr="00C07DBF">
        <w:rPr>
          <w:rFonts w:ascii="Verdana" w:hAnsi="Verdana"/>
          <w:color w:val="000000"/>
          <w:sz w:val="20"/>
          <w:szCs w:val="20"/>
          <w:shd w:val="clear" w:color="auto" w:fill="FFFFFF"/>
        </w:rPr>
        <w:t xml:space="preserve">The regulations text of the section can be found on the </w:t>
      </w:r>
      <w:proofErr w:type="spellStart"/>
      <w:r w:rsidRPr="00C07DBF">
        <w:rPr>
          <w:rFonts w:ascii="Verdana" w:hAnsi="Verdana"/>
          <w:color w:val="000000"/>
          <w:sz w:val="20"/>
          <w:szCs w:val="20"/>
          <w:shd w:val="clear" w:color="auto" w:fill="FFFFFF"/>
        </w:rPr>
        <w:t>eCFR</w:t>
      </w:r>
      <w:proofErr w:type="spellEnd"/>
      <w:r w:rsidRPr="00C07DBF">
        <w:rPr>
          <w:rFonts w:ascii="Verdana" w:hAnsi="Verdana"/>
          <w:color w:val="000000"/>
          <w:sz w:val="20"/>
          <w:szCs w:val="20"/>
          <w:shd w:val="clear" w:color="auto" w:fill="FFFFFF"/>
        </w:rPr>
        <w:t xml:space="preserve"> website. To view the regulations text, use the link below.</w:t>
      </w:r>
    </w:p>
    <w:p w14:paraId="7440A055" w14:textId="6E53D00B" w:rsidR="00445121" w:rsidRDefault="00445121" w:rsidP="0067786F">
      <w:pPr>
        <w:rPr>
          <w:rFonts w:ascii="Verdana" w:hAnsi="Verdana"/>
          <w:color w:val="000000"/>
          <w:sz w:val="20"/>
          <w:szCs w:val="20"/>
          <w:shd w:val="clear" w:color="auto" w:fill="FFFFFF"/>
        </w:rPr>
      </w:pP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216AF2D3" w14:textId="2921BF3C"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212941">
        <w:rPr>
          <w:rFonts w:ascii="Verdana" w:hAnsi="Verdana"/>
          <w:b/>
          <w:bCs/>
          <w:color w:val="000000"/>
          <w:sz w:val="20"/>
          <w:szCs w:val="20"/>
        </w:rPr>
        <w:t>1</w:t>
      </w:r>
      <w:r w:rsidR="00C07DBF" w:rsidRPr="00C07DBF">
        <w:rPr>
          <w:rFonts w:ascii="Verdana" w:hAnsi="Verdana"/>
          <w:b/>
          <w:bCs/>
          <w:color w:val="000000"/>
          <w:sz w:val="20"/>
          <w:szCs w:val="20"/>
        </w:rPr>
        <w:t xml:space="preserve">: </w:t>
      </w:r>
      <w:r w:rsidR="00212941" w:rsidRPr="00212941">
        <w:rPr>
          <w:rFonts w:ascii="Verdana" w:hAnsi="Verdana"/>
          <w:b/>
          <w:bCs/>
          <w:color w:val="000000"/>
          <w:sz w:val="20"/>
          <w:szCs w:val="20"/>
        </w:rPr>
        <w:t>What is meant by ‘‘systematic inspe</w:t>
      </w:r>
      <w:r w:rsidR="00F17CEF">
        <w:rPr>
          <w:rFonts w:ascii="Verdana" w:hAnsi="Verdana"/>
          <w:b/>
          <w:bCs/>
          <w:color w:val="000000"/>
          <w:sz w:val="20"/>
          <w:szCs w:val="20"/>
        </w:rPr>
        <w:t>ction, repair, and maintenance</w:t>
      </w:r>
      <w:r w:rsidR="00212941" w:rsidRPr="00212941">
        <w:rPr>
          <w:rFonts w:ascii="Verdana" w:hAnsi="Verdana"/>
          <w:b/>
          <w:bCs/>
          <w:color w:val="000000"/>
          <w:sz w:val="20"/>
          <w:szCs w:val="20"/>
        </w:rPr>
        <w:t>?</w:t>
      </w:r>
      <w:r w:rsidR="00F17CEF">
        <w:rPr>
          <w:rFonts w:ascii="Verdana" w:hAnsi="Verdana"/>
          <w:b/>
          <w:bCs/>
          <w:color w:val="000000"/>
          <w:sz w:val="20"/>
          <w:szCs w:val="20"/>
        </w:rPr>
        <w:t>”</w:t>
      </w:r>
    </w:p>
    <w:p w14:paraId="439427D6" w14:textId="39B62AE6" w:rsidR="00737D9A"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212941" w:rsidRPr="00212941">
        <w:rPr>
          <w:rFonts w:ascii="Verdana" w:hAnsi="Verdana"/>
          <w:bCs/>
          <w:color w:val="000000"/>
          <w:sz w:val="20"/>
          <w:szCs w:val="20"/>
        </w:rPr>
        <w:t>Generally, systematic means a regular or scheduled program to keep vehicles in a safe operating condition. §</w:t>
      </w:r>
      <w:r w:rsidR="00212941">
        <w:rPr>
          <w:rFonts w:ascii="Verdana" w:hAnsi="Verdana"/>
          <w:bCs/>
          <w:color w:val="000000"/>
          <w:sz w:val="20"/>
          <w:szCs w:val="20"/>
        </w:rPr>
        <w:t xml:space="preserve"> </w:t>
      </w:r>
      <w:r w:rsidR="00212941" w:rsidRPr="00212941">
        <w:rPr>
          <w:rFonts w:ascii="Verdana" w:hAnsi="Verdana"/>
          <w:bCs/>
          <w:color w:val="000000"/>
          <w:sz w:val="20"/>
          <w:szCs w:val="20"/>
        </w:rPr>
        <w:t>396.3 does not specify inspection, maintenance, or repair intervals because such intervals are fleet specific and, in some instances, vehicle specific. The inspection, repair, and maintenance intervals are to be determined by the motor carrier. The requirements of §</w:t>
      </w:r>
      <w:r w:rsidR="00212941">
        <w:rPr>
          <w:rFonts w:ascii="Verdana" w:hAnsi="Verdana"/>
          <w:bCs/>
          <w:color w:val="000000"/>
          <w:sz w:val="20"/>
          <w:szCs w:val="20"/>
        </w:rPr>
        <w:t xml:space="preserve"> </w:t>
      </w:r>
      <w:r w:rsidR="00212941" w:rsidRPr="00212941">
        <w:rPr>
          <w:rFonts w:ascii="Verdana" w:hAnsi="Verdana"/>
          <w:bCs/>
          <w:color w:val="000000"/>
          <w:sz w:val="20"/>
          <w:szCs w:val="20"/>
        </w:rPr>
        <w:t>396.11, 396.13, and 396.17 are in addition to the systematic inspection, repair, and maintenance required by §</w:t>
      </w:r>
      <w:r w:rsidR="00212941">
        <w:rPr>
          <w:rFonts w:ascii="Verdana" w:hAnsi="Verdana"/>
          <w:bCs/>
          <w:color w:val="000000"/>
          <w:sz w:val="20"/>
          <w:szCs w:val="20"/>
        </w:rPr>
        <w:t xml:space="preserve"> </w:t>
      </w:r>
      <w:r w:rsidR="00212941" w:rsidRPr="00212941">
        <w:rPr>
          <w:rFonts w:ascii="Verdana" w:hAnsi="Verdana"/>
          <w:bCs/>
          <w:color w:val="000000"/>
          <w:sz w:val="20"/>
          <w:szCs w:val="20"/>
        </w:rPr>
        <w:t>396.3.</w:t>
      </w:r>
      <w:bookmarkStart w:id="0" w:name="_GoBack"/>
      <w:bookmarkEnd w:id="0"/>
    </w:p>
    <w:sectPr w:rsidR="00737D9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9743D"/>
    <w:rsid w:val="000D01B0"/>
    <w:rsid w:val="000D695C"/>
    <w:rsid w:val="00107719"/>
    <w:rsid w:val="00127711"/>
    <w:rsid w:val="00135E6C"/>
    <w:rsid w:val="00135F0C"/>
    <w:rsid w:val="0014606E"/>
    <w:rsid w:val="001653F6"/>
    <w:rsid w:val="00190240"/>
    <w:rsid w:val="00192043"/>
    <w:rsid w:val="00193306"/>
    <w:rsid w:val="001936F3"/>
    <w:rsid w:val="001949A3"/>
    <w:rsid w:val="001977EE"/>
    <w:rsid w:val="001C1FFE"/>
    <w:rsid w:val="001C5C30"/>
    <w:rsid w:val="001F3034"/>
    <w:rsid w:val="00207ECD"/>
    <w:rsid w:val="00212941"/>
    <w:rsid w:val="00245006"/>
    <w:rsid w:val="00296B9F"/>
    <w:rsid w:val="002B34BF"/>
    <w:rsid w:val="002C048A"/>
    <w:rsid w:val="002D0224"/>
    <w:rsid w:val="002D5D65"/>
    <w:rsid w:val="002D61B9"/>
    <w:rsid w:val="002E6EBD"/>
    <w:rsid w:val="003043E5"/>
    <w:rsid w:val="00326D77"/>
    <w:rsid w:val="003449B1"/>
    <w:rsid w:val="00382A99"/>
    <w:rsid w:val="00393C6F"/>
    <w:rsid w:val="003A2413"/>
    <w:rsid w:val="003A687B"/>
    <w:rsid w:val="003C3F7E"/>
    <w:rsid w:val="003D1DE9"/>
    <w:rsid w:val="004012A9"/>
    <w:rsid w:val="0040553F"/>
    <w:rsid w:val="004174E0"/>
    <w:rsid w:val="00444B8B"/>
    <w:rsid w:val="00445121"/>
    <w:rsid w:val="00457B17"/>
    <w:rsid w:val="004914D0"/>
    <w:rsid w:val="0049529E"/>
    <w:rsid w:val="004B0DB3"/>
    <w:rsid w:val="004D0DAB"/>
    <w:rsid w:val="0052497D"/>
    <w:rsid w:val="00564662"/>
    <w:rsid w:val="005930AA"/>
    <w:rsid w:val="005C07AA"/>
    <w:rsid w:val="0062315F"/>
    <w:rsid w:val="00630A76"/>
    <w:rsid w:val="00661F36"/>
    <w:rsid w:val="0067073F"/>
    <w:rsid w:val="0067786F"/>
    <w:rsid w:val="00680E9A"/>
    <w:rsid w:val="006913F5"/>
    <w:rsid w:val="006B1FDA"/>
    <w:rsid w:val="006C1F81"/>
    <w:rsid w:val="006C27F2"/>
    <w:rsid w:val="00731500"/>
    <w:rsid w:val="007322AA"/>
    <w:rsid w:val="00734730"/>
    <w:rsid w:val="00737D9A"/>
    <w:rsid w:val="00766010"/>
    <w:rsid w:val="00796EEB"/>
    <w:rsid w:val="007A2BBA"/>
    <w:rsid w:val="008234BD"/>
    <w:rsid w:val="00884850"/>
    <w:rsid w:val="00893DA4"/>
    <w:rsid w:val="0089484C"/>
    <w:rsid w:val="008B14A9"/>
    <w:rsid w:val="008C3A8B"/>
    <w:rsid w:val="008C796B"/>
    <w:rsid w:val="008E31A0"/>
    <w:rsid w:val="008E67A3"/>
    <w:rsid w:val="00903907"/>
    <w:rsid w:val="009304DE"/>
    <w:rsid w:val="00932EFB"/>
    <w:rsid w:val="00957B5C"/>
    <w:rsid w:val="00963560"/>
    <w:rsid w:val="0097112C"/>
    <w:rsid w:val="009A421A"/>
    <w:rsid w:val="009A6B11"/>
    <w:rsid w:val="009B660F"/>
    <w:rsid w:val="009F2339"/>
    <w:rsid w:val="00A1617F"/>
    <w:rsid w:val="00A3556B"/>
    <w:rsid w:val="00A93F24"/>
    <w:rsid w:val="00AA7A8B"/>
    <w:rsid w:val="00AD1644"/>
    <w:rsid w:val="00AE3A79"/>
    <w:rsid w:val="00AF1165"/>
    <w:rsid w:val="00B55974"/>
    <w:rsid w:val="00B73618"/>
    <w:rsid w:val="00B92B9B"/>
    <w:rsid w:val="00B943BF"/>
    <w:rsid w:val="00B94852"/>
    <w:rsid w:val="00BE7352"/>
    <w:rsid w:val="00C00C0C"/>
    <w:rsid w:val="00C07DBF"/>
    <w:rsid w:val="00C356B3"/>
    <w:rsid w:val="00C41697"/>
    <w:rsid w:val="00C83AA1"/>
    <w:rsid w:val="00CC5EDE"/>
    <w:rsid w:val="00D337D2"/>
    <w:rsid w:val="00D42A37"/>
    <w:rsid w:val="00D700F9"/>
    <w:rsid w:val="00DC6EF8"/>
    <w:rsid w:val="00DC7C9B"/>
    <w:rsid w:val="00DE5283"/>
    <w:rsid w:val="00DE7A43"/>
    <w:rsid w:val="00DF1C7F"/>
    <w:rsid w:val="00E03A60"/>
    <w:rsid w:val="00E43442"/>
    <w:rsid w:val="00E8038D"/>
    <w:rsid w:val="00E9492F"/>
    <w:rsid w:val="00E95E78"/>
    <w:rsid w:val="00EA400F"/>
    <w:rsid w:val="00EB1625"/>
    <w:rsid w:val="00EC0A3C"/>
    <w:rsid w:val="00EE094B"/>
    <w:rsid w:val="00EE68AC"/>
    <w:rsid w:val="00EF574D"/>
    <w:rsid w:val="00F015A2"/>
    <w:rsid w:val="00F17CEF"/>
    <w:rsid w:val="00F206A4"/>
    <w:rsid w:val="00F53F84"/>
    <w:rsid w:val="00F8755C"/>
    <w:rsid w:val="00F954EE"/>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ADD0-A5E1-4676-B113-C7FB9420383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728D21-D990-4E20-B100-E49C750926D3}">
  <ds:schemaRefs>
    <ds:schemaRef ds:uri="http://schemas.microsoft.com/sharepoint/v3/contenttype/forms"/>
  </ds:schemaRefs>
</ds:datastoreItem>
</file>

<file path=customXml/itemProps3.xml><?xml version="1.0" encoding="utf-8"?>
<ds:datastoreItem xmlns:ds="http://schemas.openxmlformats.org/officeDocument/2006/customXml" ds:itemID="{A09A006A-9CB7-4595-BD63-766486BE3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043A4F-95D6-4975-A2ED-6262D4A3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2020-02-18T14:52:00Z</cp:lastPrinted>
  <dcterms:created xsi:type="dcterms:W3CDTF">2020-02-26T20:54:00Z</dcterms:created>
  <dcterms:modified xsi:type="dcterms:W3CDTF">2020-02-26T20:54:00Z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