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  <w:bookmarkStart w:id="0" w:name="_GoBack"/>
      <w:bookmarkEnd w:id="0"/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253536D8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97709"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A97709" w:rsidRPr="00A97709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A97709">
        <w:rPr>
          <w:rFonts w:ascii="Verdana" w:hAnsi="Verdana"/>
          <w:b/>
          <w:bCs/>
          <w:color w:val="000000"/>
          <w:sz w:val="20"/>
          <w:szCs w:val="20"/>
        </w:rPr>
        <w:t xml:space="preserve"> 396.11</w:t>
      </w:r>
      <w:r w:rsidR="00A97709" w:rsidRPr="00A97709">
        <w:rPr>
          <w:rFonts w:ascii="Verdana" w:hAnsi="Verdana"/>
          <w:b/>
          <w:bCs/>
          <w:color w:val="000000"/>
          <w:sz w:val="20"/>
          <w:szCs w:val="20"/>
        </w:rPr>
        <w:t xml:space="preserve"> require a motor carrier to effect repairs of all items listed on a DVIR prepared by a driver before the vehicle is subsequently driven?</w:t>
      </w:r>
    </w:p>
    <w:p w14:paraId="3E8CF498" w14:textId="4B24F546" w:rsidR="005930AA" w:rsidRPr="00113DB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A97709" w:rsidRPr="00A97709">
        <w:rPr>
          <w:rFonts w:ascii="Verdana" w:hAnsi="Verdana"/>
          <w:bCs/>
          <w:color w:val="000000"/>
          <w:sz w:val="20"/>
          <w:szCs w:val="20"/>
        </w:rPr>
        <w:t xml:space="preserve">The motor carrier must </w:t>
      </w:r>
      <w:proofErr w:type="gramStart"/>
      <w:r w:rsidR="00A97709" w:rsidRPr="00A97709">
        <w:rPr>
          <w:rFonts w:ascii="Verdana" w:hAnsi="Verdana"/>
          <w:bCs/>
          <w:color w:val="000000"/>
          <w:sz w:val="20"/>
          <w:szCs w:val="20"/>
        </w:rPr>
        <w:t>effect</w:t>
      </w:r>
      <w:proofErr w:type="gramEnd"/>
      <w:r w:rsidR="00A97709" w:rsidRPr="00A97709">
        <w:rPr>
          <w:rFonts w:ascii="Verdana" w:hAnsi="Verdana"/>
          <w:bCs/>
          <w:color w:val="000000"/>
          <w:sz w:val="20"/>
          <w:szCs w:val="20"/>
        </w:rPr>
        <w:t xml:space="preserve"> repairs of defective or missing parts and accessories listed in Appendix G to the FMCSRs before allowing the vehicle to be driven.</w:t>
      </w:r>
    </w:p>
    <w:sectPr w:rsidR="005930AA" w:rsidRPr="00113DB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13DBD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3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B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D64C-5748-49E1-A8B3-A3BFAE36EA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2864E-7093-470E-8FFD-7ABA3F1A6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3F0CB-77EA-471C-8769-AB145FB34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44F61-B152-4200-A24E-ACD93F92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2020-02-26T13:20:00Z</dcterms:created>
  <dcterms:modified xsi:type="dcterms:W3CDTF">2020-02-26T13:20:00Z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