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0D" w:rsidRPr="00184A0D" w:rsidRDefault="00184A0D" w:rsidP="00184A0D">
      <w:pPr>
        <w:pStyle w:val="NormalWeb"/>
        <w:spacing w:before="0" w:beforeAutospacing="0" w:after="90" w:afterAutospacing="0"/>
      </w:pPr>
      <w:r w:rsidRPr="00184A0D">
        <w:rPr>
          <w:b/>
          <w:bCs/>
          <w:i/>
          <w:iCs/>
        </w:rPr>
        <w:t>Question 18:</w:t>
      </w:r>
      <w:r w:rsidRPr="00184A0D">
        <w:rPr>
          <w:b/>
          <w:bCs/>
        </w:rPr>
        <w:t xml:space="preserve"> </w:t>
      </w:r>
      <w:r w:rsidRPr="00184A0D">
        <w:t>Must a person who is injured in an accident and immediately receives treatment away from the scene of the accident be transported in an ambulance?</w:t>
      </w:r>
    </w:p>
    <w:p w:rsidR="00184A0D" w:rsidRPr="00184A0D" w:rsidRDefault="00184A0D" w:rsidP="00184A0D">
      <w:pPr>
        <w:pStyle w:val="NormalWeb"/>
        <w:spacing w:before="0" w:beforeAutospacing="0" w:after="90" w:afterAutospacing="0"/>
      </w:pPr>
      <w:r w:rsidRPr="00184A0D">
        <w:rPr>
          <w:i/>
          <w:iCs/>
        </w:rPr>
        <w:t>Guidance:</w:t>
      </w:r>
      <w:r w:rsidRPr="00184A0D">
        <w:t xml:space="preserve"> No. Any type of vehicle may be used to transport an injured person from the accident scene to the treatment site.</w:t>
      </w:r>
      <w:bookmarkStart w:id="0" w:name="_GoBack"/>
      <w:bookmarkEnd w:id="0"/>
    </w:p>
    <w:sectPr w:rsidR="00184A0D" w:rsidRPr="0018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9"/>
    <w:rsid w:val="000A4FAB"/>
    <w:rsid w:val="000C72B9"/>
    <w:rsid w:val="0014601B"/>
    <w:rsid w:val="0015440B"/>
    <w:rsid w:val="00184A0D"/>
    <w:rsid w:val="002E20EB"/>
    <w:rsid w:val="00320D33"/>
    <w:rsid w:val="00392F9E"/>
    <w:rsid w:val="003A2492"/>
    <w:rsid w:val="005860AE"/>
    <w:rsid w:val="00617D66"/>
    <w:rsid w:val="00653AC2"/>
    <w:rsid w:val="00816733"/>
    <w:rsid w:val="0085329B"/>
    <w:rsid w:val="00AE607A"/>
    <w:rsid w:val="00B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086C"/>
  <w15:chartTrackingRefBased/>
  <w15:docId w15:val="{8AE91EB7-A1A6-416A-9905-B8D6315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D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D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Medalen, Charles (FMCSA)</dc:creator>
  <cp:keywords/>
  <dc:description/>
  <cp:lastModifiedBy>Alleman, Rosalyn CTR (FMCSA)</cp:lastModifiedBy>
  <cp:revision>4</cp:revision>
  <dcterms:created xsi:type="dcterms:W3CDTF">2020-02-19T17:50:00Z</dcterms:created>
  <dcterms:modified xsi:type="dcterms:W3CDTF">2020-02-20T20:23:00Z</dcterms:modified>
</cp:coreProperties>
</file>