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1FB" w:rsidRPr="000D11FB" w:rsidRDefault="000D11FB" w:rsidP="000D11FB">
      <w:pPr>
        <w:pStyle w:val="NormalWeb"/>
        <w:spacing w:before="0" w:beforeAutospacing="0" w:after="90" w:afterAutospacing="0"/>
      </w:pPr>
      <w:bookmarkStart w:id="0" w:name="_GoBack"/>
      <w:bookmarkEnd w:id="0"/>
      <w:r w:rsidRPr="000D11FB">
        <w:rPr>
          <w:b/>
          <w:bCs/>
          <w:i/>
          <w:iCs/>
        </w:rPr>
        <w:t>Question 5:</w:t>
      </w:r>
      <w:r w:rsidRPr="000D11FB">
        <w:rPr>
          <w:b/>
          <w:bCs/>
        </w:rPr>
        <w:t xml:space="preserve"> </w:t>
      </w:r>
      <w:r w:rsidRPr="000D11FB">
        <w:t>A driver used by a motor carrier operates a CMV to and from his/her residence out of State. Is this considered interstate commerce?</w:t>
      </w:r>
    </w:p>
    <w:p w:rsidR="00392F9E" w:rsidRPr="000C72B9" w:rsidRDefault="000D11FB" w:rsidP="001E6F81">
      <w:pPr>
        <w:pStyle w:val="NormalWeb"/>
        <w:spacing w:before="0" w:beforeAutospacing="0" w:after="90" w:afterAutospacing="0"/>
      </w:pPr>
      <w:r w:rsidRPr="000D11FB">
        <w:rPr>
          <w:i/>
          <w:iCs/>
        </w:rPr>
        <w:t>Guidance:</w:t>
      </w:r>
      <w:r w:rsidRPr="000D11FB">
        <w:t xml:space="preserve"> If the driver is operating a CMV at the direction of the motor carrier, it is considered interstate commerce and is subject to the FMCSRs. </w:t>
      </w:r>
      <w:r w:rsidR="00772B9B">
        <w:t xml:space="preserve">If the motor carrier is allowing the driver to use the vehicle for private personal transportation, such transportation is not subject to the FMCSRs. </w:t>
      </w:r>
    </w:p>
    <w:sectPr w:rsidR="00392F9E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815D1"/>
    <w:rsid w:val="000A4FAB"/>
    <w:rsid w:val="000C72B9"/>
    <w:rsid w:val="000D11FB"/>
    <w:rsid w:val="0014601B"/>
    <w:rsid w:val="0015440B"/>
    <w:rsid w:val="00157F49"/>
    <w:rsid w:val="001E6F81"/>
    <w:rsid w:val="00211AE0"/>
    <w:rsid w:val="00320D33"/>
    <w:rsid w:val="00392F9E"/>
    <w:rsid w:val="003A2492"/>
    <w:rsid w:val="004666F9"/>
    <w:rsid w:val="005860AE"/>
    <w:rsid w:val="00653AC2"/>
    <w:rsid w:val="00772B9B"/>
    <w:rsid w:val="00826D36"/>
    <w:rsid w:val="0085329B"/>
    <w:rsid w:val="00AE607A"/>
    <w:rsid w:val="00BE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Alleman, Rosalyn CTR (FMCSA)</cp:lastModifiedBy>
  <cp:revision>5</cp:revision>
  <dcterms:created xsi:type="dcterms:W3CDTF">2020-02-19T16:24:00Z</dcterms:created>
  <dcterms:modified xsi:type="dcterms:W3CDTF">2020-02-20T19:05:00Z</dcterms:modified>
</cp:coreProperties>
</file>