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51" w:rsidRPr="00AB5751" w:rsidRDefault="00AB5751" w:rsidP="00AB5751">
      <w:pPr>
        <w:pStyle w:val="NormalWeb"/>
        <w:spacing w:before="0" w:beforeAutospacing="0" w:after="90" w:afterAutospacing="0"/>
      </w:pPr>
      <w:bookmarkStart w:id="0" w:name="_GoBack"/>
      <w:bookmarkEnd w:id="0"/>
      <w:r w:rsidRPr="00AB5751">
        <w:rPr>
          <w:b/>
          <w:bCs/>
          <w:i/>
          <w:iCs/>
        </w:rPr>
        <w:t>*Question 25:</w:t>
      </w:r>
      <w:r w:rsidRPr="00AB5751">
        <w:rPr>
          <w:b/>
          <w:bCs/>
        </w:rPr>
        <w:t xml:space="preserve"> </w:t>
      </w:r>
      <w:r w:rsidRPr="00AB5751">
        <w:t>Do the Federal Motor Carrier Safety Regulations apply to transportation performed by the federal government of a foreign country, or by a state, provincial, or territorial government of a foreign country?</w:t>
      </w:r>
    </w:p>
    <w:p w:rsidR="00AB5751" w:rsidRPr="00AB5751" w:rsidRDefault="00AB5751" w:rsidP="00AB5751">
      <w:pPr>
        <w:pStyle w:val="NormalWeb"/>
        <w:spacing w:before="0" w:beforeAutospacing="0" w:after="90" w:afterAutospacing="0"/>
      </w:pPr>
      <w:r w:rsidRPr="00AB5751">
        <w:rPr>
          <w:i/>
          <w:iCs/>
        </w:rPr>
        <w:t>Guidance:</w:t>
      </w:r>
      <w:r w:rsidRPr="00AB5751">
        <w:t xml:space="preserve"> Yes. Although </w:t>
      </w:r>
      <w:r w:rsidRPr="00231F07">
        <w:t>§</w:t>
      </w:r>
      <w:r w:rsidR="00DB3F9C" w:rsidRPr="00231F07">
        <w:t> </w:t>
      </w:r>
      <w:r w:rsidRPr="00231F07">
        <w:t>390.3</w:t>
      </w:r>
      <w:r w:rsidR="000A2403" w:rsidRPr="00231F07">
        <w:t>T</w:t>
      </w:r>
      <w:r w:rsidRPr="00231F07">
        <w:t>(f)(2)</w:t>
      </w:r>
      <w:r w:rsidRPr="00AB5751">
        <w:t xml:space="preserve"> includes an exception for transportation performed by the Federal government, a State, or any political subdivision of a State, the exceptions are only applicable to government entities in the United States.</w:t>
      </w:r>
    </w:p>
    <w:p w:rsidR="000A2403" w:rsidRDefault="000A2403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2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2403"/>
    <w:rsid w:val="000A4FAB"/>
    <w:rsid w:val="000C72B9"/>
    <w:rsid w:val="0014601B"/>
    <w:rsid w:val="0015440B"/>
    <w:rsid w:val="00231F07"/>
    <w:rsid w:val="00320D33"/>
    <w:rsid w:val="00392F9E"/>
    <w:rsid w:val="003A2492"/>
    <w:rsid w:val="00653AC2"/>
    <w:rsid w:val="0071130F"/>
    <w:rsid w:val="0085329B"/>
    <w:rsid w:val="009F783B"/>
    <w:rsid w:val="00AB5751"/>
    <w:rsid w:val="00BF5C7E"/>
    <w:rsid w:val="00D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E18B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6</cp:revision>
  <dcterms:created xsi:type="dcterms:W3CDTF">2020-02-19T14:29:00Z</dcterms:created>
  <dcterms:modified xsi:type="dcterms:W3CDTF">2020-02-20T17:57:00Z</dcterms:modified>
</cp:coreProperties>
</file>