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41" w:rsidRPr="00B83341" w:rsidRDefault="00B83341" w:rsidP="00B83341">
      <w:pPr>
        <w:pStyle w:val="NormalWeb"/>
        <w:spacing w:before="0" w:beforeAutospacing="0" w:after="90" w:afterAutospacing="0"/>
      </w:pPr>
      <w:r w:rsidRPr="00B83341">
        <w:rPr>
          <w:b/>
          <w:bCs/>
          <w:i/>
          <w:iCs/>
        </w:rPr>
        <w:t>Question 4:</w:t>
      </w:r>
      <w:r w:rsidRPr="00B83341">
        <w:rPr>
          <w:b/>
          <w:bCs/>
        </w:rPr>
        <w:t xml:space="preserve"> </w:t>
      </w:r>
      <w:r w:rsidRPr="00B83341">
        <w:t xml:space="preserve">Upon termination of direct assistance to a regional or local emergency relief effort, as specified in </w:t>
      </w:r>
      <w:r w:rsidRPr="00D55C0F">
        <w:t>§ 390.23(a)</w:t>
      </w:r>
      <w:r w:rsidRPr="00B83341">
        <w:t xml:space="preserve">, may utility company line crews return directly to the motor carrier’s terminal or the driver’s normal work reporting location without complying with </w:t>
      </w:r>
      <w:r w:rsidRPr="00D55C0F">
        <w:t>Parts 390</w:t>
      </w:r>
      <w:r w:rsidRPr="00B83341">
        <w:t>-</w:t>
      </w:r>
      <w:r w:rsidRPr="00D55C0F">
        <w:t>399</w:t>
      </w:r>
      <w:r w:rsidRPr="00B83341">
        <w:t>?</w:t>
      </w:r>
    </w:p>
    <w:p w:rsidR="00B83341" w:rsidRPr="00B83341" w:rsidRDefault="00B83341" w:rsidP="00B83341">
      <w:pPr>
        <w:pStyle w:val="NormalWeb"/>
        <w:spacing w:before="0" w:beforeAutospacing="0" w:after="90" w:afterAutospacing="0"/>
      </w:pPr>
      <w:r w:rsidRPr="00B83341">
        <w:rPr>
          <w:i/>
          <w:iCs/>
        </w:rPr>
        <w:t>Guidance:</w:t>
      </w:r>
      <w:r w:rsidRPr="00B83341">
        <w:t xml:space="preserve"> Yes</w:t>
      </w:r>
      <w:r>
        <w:t>.</w:t>
      </w:r>
      <w:r w:rsidRPr="00B83341">
        <w:t xml:space="preserve"> </w:t>
      </w:r>
      <w:r>
        <w:t>However, drivers of utility service vehicles are exempt from Federal and State hours-of-service regulations, see 49 CFR 395.1(n).</w:t>
      </w:r>
      <w:r w:rsidRPr="00B83341">
        <w:t xml:space="preserve"> Because the returning vehicles are transporting only crew members, tools, equipment, or materials not used in the emergency relief effort, they are considered to be “return(</w:t>
      </w:r>
      <w:proofErr w:type="spellStart"/>
      <w:r w:rsidRPr="00B83341">
        <w:t>ing</w:t>
      </w:r>
      <w:proofErr w:type="spellEnd"/>
      <w:r w:rsidRPr="00B83341">
        <w:t xml:space="preserve">) empty” for purposes of </w:t>
      </w:r>
      <w:r w:rsidRPr="00D55C0F">
        <w:t>§</w:t>
      </w:r>
      <w:r w:rsidR="00BB49E1" w:rsidRPr="00D55C0F">
        <w:t> </w:t>
      </w:r>
      <w:r w:rsidRPr="00D55C0F">
        <w:t>390.23(b)</w:t>
      </w:r>
      <w:r w:rsidRPr="00B83341">
        <w:t>.</w:t>
      </w:r>
      <w:bookmarkStart w:id="0" w:name="_GoBack"/>
      <w:bookmarkEnd w:id="0"/>
    </w:p>
    <w:sectPr w:rsidR="00B83341" w:rsidRPr="00B83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4601B"/>
    <w:rsid w:val="0015440B"/>
    <w:rsid w:val="00320D33"/>
    <w:rsid w:val="00392F9E"/>
    <w:rsid w:val="003A2492"/>
    <w:rsid w:val="004F3A60"/>
    <w:rsid w:val="005860AE"/>
    <w:rsid w:val="005945DF"/>
    <w:rsid w:val="00653AC2"/>
    <w:rsid w:val="00687299"/>
    <w:rsid w:val="0085329B"/>
    <w:rsid w:val="008843EA"/>
    <w:rsid w:val="00910361"/>
    <w:rsid w:val="00AE607A"/>
    <w:rsid w:val="00B83341"/>
    <w:rsid w:val="00BB49E1"/>
    <w:rsid w:val="00BD5FE5"/>
    <w:rsid w:val="00D275B4"/>
    <w:rsid w:val="00D55C0F"/>
    <w:rsid w:val="00D9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6</cp:revision>
  <dcterms:created xsi:type="dcterms:W3CDTF">2020-02-19T19:32:00Z</dcterms:created>
  <dcterms:modified xsi:type="dcterms:W3CDTF">2020-02-21T14:36:00Z</dcterms:modified>
</cp:coreProperties>
</file>