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137A" w:rsidRPr="00612E35" w:rsidRDefault="000D137A" w:rsidP="000D137A">
      <w:pPr>
        <w:pStyle w:val="NormalWeb"/>
        <w:spacing w:before="0" w:beforeAutospacing="0" w:after="90" w:afterAutospacing="0"/>
      </w:pPr>
      <w:r w:rsidRPr="00612E35">
        <w:rPr>
          <w:b/>
          <w:bCs/>
          <w:i/>
          <w:iCs/>
        </w:rPr>
        <w:t>Question 3:</w:t>
      </w:r>
      <w:r w:rsidRPr="00612E35">
        <w:rPr>
          <w:b/>
          <w:bCs/>
        </w:rPr>
        <w:t xml:space="preserve"> </w:t>
      </w:r>
      <w:r w:rsidRPr="00612E35">
        <w:t xml:space="preserve">After providing emergency relief under </w:t>
      </w:r>
      <w:r w:rsidRPr="000D137A">
        <w:t>§ 390.23, what on-duty hours must a driver use to determine how much off-duty time he/she must have before returning to the service of the employing motor carrier?</w:t>
      </w:r>
    </w:p>
    <w:p w:rsidR="000D137A" w:rsidRPr="00612E35" w:rsidRDefault="000D137A" w:rsidP="000D137A">
      <w:pPr>
        <w:pStyle w:val="NormalWeb"/>
        <w:spacing w:before="0" w:beforeAutospacing="0" w:after="90" w:afterAutospacing="0"/>
      </w:pPr>
      <w:r w:rsidRPr="00612E35">
        <w:rPr>
          <w:i/>
          <w:iCs/>
        </w:rPr>
        <w:t>Guidance:</w:t>
      </w:r>
      <w:r w:rsidRPr="00612E35">
        <w:t xml:space="preserve"> The driver must total the number of hours worked while the driver actually provided direct assistance to the emergency relief effort.</w:t>
      </w:r>
    </w:p>
    <w:p w:rsidR="00392F9E" w:rsidRPr="000D137A" w:rsidRDefault="00392F9E" w:rsidP="000D137A"/>
    <w:sectPr w:rsidR="00392F9E" w:rsidRPr="000D1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B9"/>
    <w:rsid w:val="000A4FAB"/>
    <w:rsid w:val="000C72B9"/>
    <w:rsid w:val="000D137A"/>
    <w:rsid w:val="0014601B"/>
    <w:rsid w:val="0015440B"/>
    <w:rsid w:val="00201EC1"/>
    <w:rsid w:val="00320D33"/>
    <w:rsid w:val="00392F9E"/>
    <w:rsid w:val="003A2492"/>
    <w:rsid w:val="005860AE"/>
    <w:rsid w:val="00612E35"/>
    <w:rsid w:val="00653AC2"/>
    <w:rsid w:val="00687299"/>
    <w:rsid w:val="00826076"/>
    <w:rsid w:val="0085329B"/>
    <w:rsid w:val="008843EA"/>
    <w:rsid w:val="008F19C4"/>
    <w:rsid w:val="00AE607A"/>
    <w:rsid w:val="00B527CD"/>
    <w:rsid w:val="00BD5FE5"/>
    <w:rsid w:val="00D275B4"/>
    <w:rsid w:val="00E1751D"/>
    <w:rsid w:val="00E4600A"/>
    <w:rsid w:val="00F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27C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27C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Erb, Martin (FMCSA)</cp:lastModifiedBy>
  <cp:revision>6</cp:revision>
  <dcterms:created xsi:type="dcterms:W3CDTF">2020-02-19T19:22:00Z</dcterms:created>
  <dcterms:modified xsi:type="dcterms:W3CDTF">2020-02-22T20:34:00Z</dcterms:modified>
</cp:coreProperties>
</file>