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D4192" w14:textId="4D7DE0AE" w:rsidR="000570EE" w:rsidRDefault="000570EE" w:rsidP="0067786F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</w:t>
      </w:r>
      <w:r w:rsidR="000A7D47">
        <w:rPr>
          <w:rFonts w:ascii="Trebuchet MS" w:hAnsi="Trebuchet MS"/>
          <w:color w:val="194178"/>
          <w:sz w:val="43"/>
          <w:szCs w:val="43"/>
          <w:lang w:val="en"/>
        </w:rPr>
        <w:t>7</w:t>
      </w:r>
    </w:p>
    <w:p w14:paraId="7440A055" w14:textId="734F3AFD" w:rsidR="00445121" w:rsidRPr="00F963C7" w:rsidRDefault="00E2479D" w:rsidP="00F963C7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>Section § 387.3: Applicability</w:t>
      </w:r>
      <w:r w:rsidR="000570EE"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6DAA9E90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357598">
        <w:rPr>
          <w:rFonts w:ascii="Verdana" w:hAnsi="Verdana"/>
          <w:b/>
          <w:bCs/>
          <w:color w:val="000000"/>
          <w:sz w:val="20"/>
          <w:szCs w:val="20"/>
        </w:rPr>
        <w:t>6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357598" w:rsidRPr="00357598">
        <w:rPr>
          <w:rFonts w:ascii="Verdana" w:hAnsi="Verdana"/>
          <w:b/>
          <w:bCs/>
          <w:color w:val="000000"/>
          <w:sz w:val="20"/>
          <w:szCs w:val="20"/>
        </w:rPr>
        <w:t>Is a motor carrier transporting mail under contract for the U.S. Postal Service wholly within the boundaries of a single State subject to the minimum levels of financial responsibility requirements of part 387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665B7EA9" w14:textId="1BB67753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E2479D" w:rsidRPr="00E2479D">
        <w:t xml:space="preserve"> </w:t>
      </w:r>
      <w:r w:rsidR="00357598" w:rsidRPr="00357598">
        <w:rPr>
          <w:rFonts w:ascii="Verdana" w:hAnsi="Verdana"/>
          <w:bCs/>
          <w:color w:val="000000"/>
          <w:sz w:val="20"/>
          <w:szCs w:val="20"/>
        </w:rPr>
        <w:t xml:space="preserve">Yes. The transportation of U.S. mail </w:t>
      </w:r>
      <w:proofErr w:type="gramStart"/>
      <w:r w:rsidR="00357598" w:rsidRPr="00357598">
        <w:rPr>
          <w:rFonts w:ascii="Verdana" w:hAnsi="Verdana"/>
          <w:bCs/>
          <w:color w:val="000000"/>
          <w:sz w:val="20"/>
          <w:szCs w:val="20"/>
        </w:rPr>
        <w:t>is considered to be</w:t>
      </w:r>
      <w:proofErr w:type="gramEnd"/>
      <w:r w:rsidR="00357598" w:rsidRPr="00357598">
        <w:rPr>
          <w:rFonts w:ascii="Verdana" w:hAnsi="Verdana"/>
          <w:bCs/>
          <w:color w:val="000000"/>
          <w:sz w:val="20"/>
          <w:szCs w:val="20"/>
        </w:rPr>
        <w:t xml:space="preserve"> interstate commerce because of the intermingling of inter-and intrastate mail on every vehicle</w:t>
      </w:r>
      <w:r w:rsidRPr="00C07DBF">
        <w:rPr>
          <w:rFonts w:ascii="Verdana" w:hAnsi="Verdana"/>
          <w:color w:val="000000"/>
          <w:sz w:val="20"/>
          <w:szCs w:val="20"/>
        </w:rPr>
        <w:t>.</w:t>
      </w:r>
      <w:bookmarkStart w:id="0" w:name="_GoBack"/>
      <w:bookmarkEnd w:id="0"/>
    </w:p>
    <w:sectPr w:rsidR="00C07DB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16BC8"/>
    <w:rsid w:val="00036C6B"/>
    <w:rsid w:val="000570EE"/>
    <w:rsid w:val="000A7D47"/>
    <w:rsid w:val="00135E6C"/>
    <w:rsid w:val="001B558F"/>
    <w:rsid w:val="001C1FFE"/>
    <w:rsid w:val="00226002"/>
    <w:rsid w:val="002269A3"/>
    <w:rsid w:val="00234CE0"/>
    <w:rsid w:val="002D5D65"/>
    <w:rsid w:val="00357598"/>
    <w:rsid w:val="0040553F"/>
    <w:rsid w:val="004408ED"/>
    <w:rsid w:val="00445121"/>
    <w:rsid w:val="00463BF9"/>
    <w:rsid w:val="00470052"/>
    <w:rsid w:val="005930AA"/>
    <w:rsid w:val="00630A76"/>
    <w:rsid w:val="0067786F"/>
    <w:rsid w:val="007E1519"/>
    <w:rsid w:val="008809B5"/>
    <w:rsid w:val="009304DE"/>
    <w:rsid w:val="00A93F24"/>
    <w:rsid w:val="00AF1165"/>
    <w:rsid w:val="00B55974"/>
    <w:rsid w:val="00BA4239"/>
    <w:rsid w:val="00BE7352"/>
    <w:rsid w:val="00C07DBF"/>
    <w:rsid w:val="00E2479D"/>
    <w:rsid w:val="00EB1625"/>
    <w:rsid w:val="00EE094B"/>
    <w:rsid w:val="00F51E54"/>
    <w:rsid w:val="00F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01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8E04-90D3-45A7-A419-388A17551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0FDDC-4252-4616-815A-E3C48F544D3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005F46-8055-415E-8A41-88012CC3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C533CA-CCE9-4CE2-B18F-BDA3B4F9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2020-02-19T17:48:00Z</dcterms:created>
  <dcterms:modified xsi:type="dcterms:W3CDTF">2020-02-26T19:36:00Z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