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5E631" w14:textId="6CDFA54B" w:rsidR="00E72E98" w:rsidRPr="00403958" w:rsidRDefault="0033236D" w:rsidP="00403958">
      <w:pPr>
        <w:rPr>
          <w:rFonts w:ascii="Verdana" w:hAnsi="Verdana" w:cs="Lucida Grande"/>
          <w:color w:val="333333"/>
          <w:sz w:val="20"/>
          <w:szCs w:val="20"/>
        </w:rPr>
      </w:pPr>
      <w:bookmarkStart w:id="0" w:name="_GoBack"/>
      <w:bookmarkEnd w:id="0"/>
      <w:r w:rsidRPr="00403958">
        <w:rPr>
          <w:rFonts w:ascii="Verdana" w:hAnsi="Verdana" w:cs="Calibri"/>
          <w:sz w:val="22"/>
          <w:szCs w:val="22"/>
        </w:rPr>
        <w:t>Questi</w:t>
      </w:r>
      <w:r w:rsidR="007C1A48" w:rsidRPr="00403958">
        <w:rPr>
          <w:rFonts w:ascii="Verdana" w:hAnsi="Verdana" w:cs="Calibri"/>
          <w:sz w:val="22"/>
          <w:szCs w:val="22"/>
        </w:rPr>
        <w:t>on 5</w:t>
      </w:r>
      <w:r w:rsidRPr="00403958">
        <w:rPr>
          <w:rFonts w:ascii="Verdana" w:hAnsi="Verdana" w:cs="Calibri"/>
          <w:sz w:val="22"/>
          <w:szCs w:val="22"/>
        </w:rPr>
        <w:t xml:space="preserve">: </w:t>
      </w:r>
      <w:r w:rsidR="007C1A48" w:rsidRPr="00403958">
        <w:rPr>
          <w:rFonts w:ascii="Verdana" w:hAnsi="Verdana" w:cs="Calibri"/>
          <w:bCs/>
          <w:sz w:val="22"/>
          <w:szCs w:val="22"/>
        </w:rPr>
        <w:t>How is personal conveyance time calculated in the hours-of-service rules?</w:t>
      </w:r>
      <w:r w:rsidR="007C1A48" w:rsidRPr="00403958">
        <w:rPr>
          <w:rFonts w:ascii="Verdana" w:hAnsi="Verdana" w:cs="Calibri"/>
          <w:sz w:val="22"/>
          <w:szCs w:val="22"/>
        </w:rPr>
        <w:br/>
      </w:r>
      <w:r w:rsidR="007C1A48" w:rsidRPr="00403958">
        <w:rPr>
          <w:rFonts w:ascii="Verdana" w:hAnsi="Verdana" w:cs="Calibri"/>
          <w:sz w:val="22"/>
          <w:szCs w:val="22"/>
        </w:rPr>
        <w:br/>
        <w:t>Guidance: Time spent under personal conveyance is off-duty time.</w:t>
      </w:r>
      <w:r w:rsidR="0011290D" w:rsidRPr="00403958">
        <w:rPr>
          <w:rFonts w:ascii="Verdana" w:hAnsi="Verdana" w:cs="Segoe UI"/>
          <w:color w:val="212529"/>
          <w:sz w:val="25"/>
          <w:szCs w:val="25"/>
          <w:lang w:val="en"/>
        </w:rPr>
        <w:br/>
      </w:r>
    </w:p>
    <w:p w14:paraId="78A3A5A1" w14:textId="2D0612A7" w:rsidR="005930AA" w:rsidRPr="00403958" w:rsidRDefault="005930AA" w:rsidP="00D93733">
      <w:pPr>
        <w:rPr>
          <w:rFonts w:ascii="Verdana" w:hAnsi="Verdana" w:cs="Lucida Grande"/>
          <w:color w:val="333333"/>
          <w:sz w:val="20"/>
          <w:szCs w:val="20"/>
        </w:rPr>
      </w:pPr>
    </w:p>
    <w:sectPr w:rsidR="005930AA" w:rsidRPr="0040395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1290D"/>
    <w:rsid w:val="00135E6C"/>
    <w:rsid w:val="001C1FFE"/>
    <w:rsid w:val="001C2055"/>
    <w:rsid w:val="002A09E0"/>
    <w:rsid w:val="002D5D65"/>
    <w:rsid w:val="0033236D"/>
    <w:rsid w:val="00403958"/>
    <w:rsid w:val="0040553F"/>
    <w:rsid w:val="00445121"/>
    <w:rsid w:val="00482481"/>
    <w:rsid w:val="00533F56"/>
    <w:rsid w:val="005579B6"/>
    <w:rsid w:val="005930AA"/>
    <w:rsid w:val="00630A76"/>
    <w:rsid w:val="0065297A"/>
    <w:rsid w:val="0067786F"/>
    <w:rsid w:val="007445B5"/>
    <w:rsid w:val="007C1A48"/>
    <w:rsid w:val="00814DB2"/>
    <w:rsid w:val="008213B6"/>
    <w:rsid w:val="008E1CA0"/>
    <w:rsid w:val="009304DE"/>
    <w:rsid w:val="00A93F24"/>
    <w:rsid w:val="00AE58DD"/>
    <w:rsid w:val="00AF1165"/>
    <w:rsid w:val="00B447DC"/>
    <w:rsid w:val="00B55974"/>
    <w:rsid w:val="00BE7352"/>
    <w:rsid w:val="00C01EFF"/>
    <w:rsid w:val="00C07DBF"/>
    <w:rsid w:val="00D93733"/>
    <w:rsid w:val="00E602AA"/>
    <w:rsid w:val="00E72E98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E602AA"/>
  </w:style>
  <w:style w:type="table" w:styleId="TableGrid">
    <w:name w:val="Table Grid"/>
    <w:basedOn w:val="TableNormal"/>
    <w:uiPriority w:val="39"/>
    <w:rsid w:val="00E7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532C-8062-41EC-A360-906C43373F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71A97A-220E-4F10-A24A-A4FD153E42A2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5DD50EF4-1830-42B2-B124-7ACA95C33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7EB064-F5D8-4C2D-B282-A221FA427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7DF222-FC82-4E78-89E6-B81BBE2B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4</cp:revision>
  <cp:lastPrinted>2020-02-13T17:14:00Z</cp:lastPrinted>
  <dcterms:created xsi:type="dcterms:W3CDTF">2020-02-19T22:24:00Z</dcterms:created>
  <dcterms:modified xsi:type="dcterms:W3CDTF">2020-02-24T16:27:00Z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